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392713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AA7213">
        <w:rPr>
          <w:b/>
          <w:bCs/>
          <w:szCs w:val="28"/>
        </w:rPr>
        <w:t xml:space="preserve">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  <w:r w:rsidR="00796A0C">
        <w:rPr>
          <w:b/>
          <w:bCs/>
          <w:szCs w:val="28"/>
        </w:rPr>
        <w:t xml:space="preserve">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</w:t>
      </w:r>
      <w:proofErr w:type="gramStart"/>
      <w:r>
        <w:rPr>
          <w:sz w:val="28"/>
          <w:szCs w:val="28"/>
        </w:rPr>
        <w:t xml:space="preserve"> </w:t>
      </w:r>
      <w:r w:rsidR="00942C30">
        <w:rPr>
          <w:sz w:val="28"/>
          <w:szCs w:val="28"/>
        </w:rPr>
        <w:t xml:space="preserve">  «</w:t>
      </w:r>
      <w:proofErr w:type="gramEnd"/>
      <w:r w:rsidR="00990634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990634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201</w:t>
      </w:r>
      <w:r w:rsidR="00B05C1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420139">
        <w:rPr>
          <w:sz w:val="28"/>
          <w:szCs w:val="28"/>
        </w:rPr>
        <w:t>Федерации</w:t>
      </w:r>
      <w:r w:rsidR="003F576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B8761C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сельское поселение», </w:t>
      </w:r>
    </w:p>
    <w:p w:rsidR="00420139" w:rsidRDefault="00B8761C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13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Покровского</w:t>
      </w:r>
      <w:r w:rsidR="004201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5A52BA" w:rsidRDefault="001B2192" w:rsidP="00FE3F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B8761C">
        <w:rPr>
          <w:snapToGrid w:val="0"/>
          <w:sz w:val="28"/>
          <w:szCs w:val="28"/>
        </w:rPr>
        <w:t>Покровского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>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>ом процессе в Покровском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5A52BA" w:rsidRPr="005A52BA" w:rsidRDefault="005A52BA" w:rsidP="005A52BA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A52BA">
        <w:rPr>
          <w:rFonts w:eastAsia="Calibri"/>
          <w:kern w:val="2"/>
          <w:sz w:val="28"/>
          <w:szCs w:val="28"/>
          <w:lang w:eastAsia="en-US"/>
        </w:rPr>
        <w:t>1) в абзаце первом части 3 статьи 2 слова «приняты до внесения» заменить словами «приняты до дня внесения»</w:t>
      </w:r>
      <w:r w:rsidRPr="005A52BA">
        <w:rPr>
          <w:sz w:val="28"/>
          <w:szCs w:val="28"/>
        </w:rPr>
        <w:t xml:space="preserve">; </w:t>
      </w:r>
    </w:p>
    <w:p w:rsidR="005A52BA" w:rsidRDefault="005A52BA" w:rsidP="005A52B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пункт 8</w:t>
      </w:r>
      <w:r w:rsidRPr="005A52BA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0</w:t>
      </w:r>
      <w:r w:rsidRPr="005A52BA">
        <w:rPr>
          <w:sz w:val="28"/>
          <w:szCs w:val="28"/>
        </w:rPr>
        <w:t xml:space="preserve"> признать утратившим силу;</w:t>
      </w:r>
    </w:p>
    <w:p w:rsidR="005A52BA" w:rsidRPr="005A52BA" w:rsidRDefault="005A52BA" w:rsidP="005A52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>)</w:t>
      </w:r>
      <w:r w:rsidRPr="005A52BA">
        <w:rPr>
          <w:rFonts w:ascii="Calibri" w:eastAsia="Calibri" w:hAnsi="Calibri"/>
          <w:kern w:val="2"/>
          <w:sz w:val="28"/>
          <w:szCs w:val="28"/>
          <w:lang w:eastAsia="en-US"/>
        </w:rPr>
        <w:t> </w:t>
      </w:r>
      <w:r w:rsidRPr="005A52BA">
        <w:rPr>
          <w:sz w:val="28"/>
          <w:szCs w:val="28"/>
        </w:rPr>
        <w:t>статью 1</w:t>
      </w:r>
      <w:r>
        <w:rPr>
          <w:sz w:val="28"/>
          <w:szCs w:val="28"/>
        </w:rPr>
        <w:t>3</w:t>
      </w:r>
      <w:r w:rsidRPr="005A52BA">
        <w:rPr>
          <w:sz w:val="28"/>
          <w:szCs w:val="28"/>
        </w:rPr>
        <w:t xml:space="preserve"> изложить в следующей редакции:</w:t>
      </w:r>
    </w:p>
    <w:p w:rsidR="005A52BA" w:rsidRPr="005A52BA" w:rsidRDefault="005A52BA" w:rsidP="005A52B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 w:rsidRPr="005A52BA">
        <w:rPr>
          <w:rFonts w:eastAsia="Calibri"/>
          <w:b/>
          <w:bCs/>
          <w:sz w:val="28"/>
          <w:szCs w:val="28"/>
        </w:rPr>
        <w:t>«</w:t>
      </w:r>
      <w:r w:rsidRPr="005A52BA">
        <w:rPr>
          <w:rFonts w:eastAsia="Calibri"/>
          <w:bCs/>
          <w:sz w:val="28"/>
          <w:szCs w:val="28"/>
        </w:rPr>
        <w:t>Статья 1</w:t>
      </w:r>
      <w:r>
        <w:rPr>
          <w:rFonts w:eastAsia="Calibri"/>
          <w:bCs/>
          <w:sz w:val="28"/>
          <w:szCs w:val="28"/>
        </w:rPr>
        <w:t>3</w:t>
      </w:r>
      <w:r w:rsidRPr="005A52BA">
        <w:rPr>
          <w:rFonts w:eastAsia="Calibri"/>
          <w:bCs/>
          <w:sz w:val="28"/>
          <w:szCs w:val="28"/>
        </w:rPr>
        <w:t>.</w:t>
      </w:r>
      <w:r w:rsidRPr="005A52BA">
        <w:rPr>
          <w:rFonts w:eastAsia="Calibri"/>
          <w:b/>
          <w:bCs/>
          <w:sz w:val="28"/>
          <w:szCs w:val="28"/>
        </w:rPr>
        <w:t xml:space="preserve"> </w:t>
      </w:r>
      <w:r w:rsidRPr="005A52BA">
        <w:rPr>
          <w:rFonts w:eastAsia="Calibri"/>
          <w:bCs/>
          <w:sz w:val="28"/>
          <w:szCs w:val="28"/>
        </w:rPr>
        <w:t xml:space="preserve">Бюджетные полномочия участников бюджетного процесса по осуществлению </w:t>
      </w:r>
      <w:r>
        <w:rPr>
          <w:rFonts w:eastAsia="Calibri"/>
          <w:bCs/>
          <w:sz w:val="28"/>
          <w:szCs w:val="28"/>
        </w:rPr>
        <w:t>муниципального</w:t>
      </w:r>
      <w:r w:rsidRPr="005A52BA">
        <w:rPr>
          <w:rFonts w:eastAsia="Calibri"/>
          <w:bCs/>
          <w:sz w:val="28"/>
          <w:szCs w:val="28"/>
        </w:rPr>
        <w:t xml:space="preserve"> финансового контроля, по организации и осуществлению внутреннего финансового аудита</w:t>
      </w:r>
    </w:p>
    <w:p w:rsidR="005A52BA" w:rsidRPr="005A52BA" w:rsidRDefault="005A52BA" w:rsidP="005A52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A52BA" w:rsidRPr="00FE3F7F" w:rsidRDefault="005A52BA" w:rsidP="00FE3F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A52BA">
        <w:rPr>
          <w:rFonts w:eastAsia="Calibri"/>
          <w:sz w:val="28"/>
          <w:szCs w:val="28"/>
        </w:rPr>
        <w:t xml:space="preserve">Бюджетные полномочия участников бюджетного процесса по осуществлению </w:t>
      </w:r>
      <w:r w:rsidR="006B3F12">
        <w:rPr>
          <w:rFonts w:eastAsia="Calibri"/>
          <w:sz w:val="28"/>
          <w:szCs w:val="28"/>
        </w:rPr>
        <w:t>муниципального</w:t>
      </w:r>
      <w:r w:rsidRPr="005A52BA">
        <w:rPr>
          <w:rFonts w:eastAsia="Calibri"/>
          <w:sz w:val="28"/>
          <w:szCs w:val="28"/>
        </w:rPr>
        <w:t xml:space="preserve"> финансового контроля, по организации и осуществлению внутреннего финансового аудита устанавливаются Бюджетным </w:t>
      </w:r>
      <w:hyperlink r:id="rId8" w:history="1">
        <w:r w:rsidRPr="005A52BA">
          <w:rPr>
            <w:rFonts w:eastAsia="Calibri"/>
            <w:sz w:val="28"/>
            <w:szCs w:val="28"/>
          </w:rPr>
          <w:t>кодексом</w:t>
        </w:r>
      </w:hyperlink>
      <w:r w:rsidRPr="005A52BA">
        <w:rPr>
          <w:rFonts w:eastAsia="Calibri"/>
          <w:sz w:val="28"/>
          <w:szCs w:val="28"/>
        </w:rPr>
        <w:t xml:space="preserve"> Российской Федерации.»;</w:t>
      </w:r>
    </w:p>
    <w:p w:rsidR="002C27E3" w:rsidRPr="002C27E3" w:rsidRDefault="002C27E3" w:rsidP="002C27E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C27E3">
        <w:rPr>
          <w:rFonts w:eastAsia="Calibri"/>
          <w:sz w:val="28"/>
          <w:szCs w:val="28"/>
        </w:rPr>
        <w:t>) часть</w:t>
      </w:r>
      <w:r>
        <w:rPr>
          <w:rFonts w:eastAsia="Calibri"/>
          <w:sz w:val="28"/>
          <w:szCs w:val="28"/>
        </w:rPr>
        <w:t xml:space="preserve"> 1 статьи </w:t>
      </w:r>
      <w:r w:rsidR="000F705E">
        <w:rPr>
          <w:rFonts w:eastAsia="Calibri"/>
          <w:sz w:val="28"/>
          <w:szCs w:val="28"/>
        </w:rPr>
        <w:t>17</w:t>
      </w:r>
      <w:r w:rsidRPr="002C27E3">
        <w:rPr>
          <w:rFonts w:eastAsia="Calibri"/>
          <w:sz w:val="28"/>
          <w:szCs w:val="28"/>
        </w:rPr>
        <w:t xml:space="preserve"> после слов «от иных финансовых органов» дополнить словами «(органов управления государственными внебюджетными фондами)»;</w:t>
      </w:r>
    </w:p>
    <w:p w:rsidR="00960D63" w:rsidRPr="00960D63" w:rsidRDefault="00960D63" w:rsidP="00960D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0D63">
        <w:rPr>
          <w:sz w:val="28"/>
          <w:szCs w:val="28"/>
        </w:rPr>
        <w:t>) часть</w:t>
      </w:r>
      <w:r>
        <w:rPr>
          <w:sz w:val="28"/>
          <w:szCs w:val="28"/>
        </w:rPr>
        <w:t xml:space="preserve"> 5 статьи 46</w:t>
      </w:r>
      <w:r w:rsidRPr="00960D63">
        <w:rPr>
          <w:sz w:val="28"/>
          <w:szCs w:val="28"/>
        </w:rPr>
        <w:t xml:space="preserve"> изложить в следующей редакции: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«5. </w:t>
      </w:r>
      <w:r>
        <w:rPr>
          <w:sz w:val="28"/>
          <w:szCs w:val="28"/>
        </w:rPr>
        <w:t>Администрация Покровского сельского поселения</w:t>
      </w:r>
      <w:r w:rsidRPr="00960D63">
        <w:rPr>
          <w:sz w:val="28"/>
          <w:szCs w:val="28"/>
        </w:rPr>
        <w:t xml:space="preserve">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proofErr w:type="spellStart"/>
      <w:r w:rsidRPr="00960D63">
        <w:rPr>
          <w:sz w:val="28"/>
          <w:szCs w:val="28"/>
        </w:rPr>
        <w:lastRenderedPageBreak/>
        <w:t>непревышением</w:t>
      </w:r>
      <w:proofErr w:type="spellEnd"/>
      <w:r w:rsidRPr="00960D63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порядке, установленном </w:t>
      </w:r>
      <w:r w:rsidR="005423DF">
        <w:rPr>
          <w:sz w:val="28"/>
          <w:szCs w:val="28"/>
        </w:rPr>
        <w:t>Администрацией Покровского сельского поселения</w:t>
      </w:r>
      <w:r w:rsidRPr="00960D63">
        <w:rPr>
          <w:sz w:val="28"/>
          <w:szCs w:val="28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 xml:space="preserve">В случае, если бюджетное обязательство возникло на основании </w:t>
      </w:r>
      <w:r w:rsidR="005423DF">
        <w:rPr>
          <w:sz w:val="28"/>
          <w:szCs w:val="28"/>
        </w:rPr>
        <w:t>муниципального</w:t>
      </w:r>
      <w:r w:rsidRPr="00960D63">
        <w:rPr>
          <w:sz w:val="28"/>
          <w:szCs w:val="28"/>
        </w:rPr>
        <w:t xml:space="preserve"> контракта, дополнительно осуществляется контроль за соответствием сведений о </w:t>
      </w:r>
      <w:r w:rsidR="005423DF">
        <w:rPr>
          <w:sz w:val="28"/>
          <w:szCs w:val="28"/>
        </w:rPr>
        <w:t>муниципальном</w:t>
      </w:r>
      <w:r w:rsidRPr="00960D63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</w:t>
      </w:r>
      <w:r w:rsidR="00F70D3A" w:rsidRPr="00960D63">
        <w:rPr>
          <w:sz w:val="28"/>
          <w:szCs w:val="28"/>
        </w:rPr>
        <w:t>обеспечения муниципальных</w:t>
      </w:r>
      <w:r w:rsidRPr="00960D63">
        <w:rPr>
          <w:sz w:val="28"/>
          <w:szCs w:val="28"/>
        </w:rPr>
        <w:t xml:space="preserve"> нужд, и сведений о принятом на учет бюджетном обязательстве, возникшем на основании </w:t>
      </w:r>
      <w:r w:rsidR="00F70D3A">
        <w:rPr>
          <w:sz w:val="28"/>
          <w:szCs w:val="28"/>
        </w:rPr>
        <w:t>муниципального</w:t>
      </w:r>
      <w:r w:rsidRPr="00960D63">
        <w:rPr>
          <w:sz w:val="28"/>
          <w:szCs w:val="28"/>
        </w:rPr>
        <w:t xml:space="preserve"> контракта, условиям </w:t>
      </w:r>
      <w:r w:rsidR="00F70D3A">
        <w:rPr>
          <w:sz w:val="28"/>
          <w:szCs w:val="28"/>
        </w:rPr>
        <w:t>муниципального</w:t>
      </w:r>
      <w:r w:rsidRPr="00960D63">
        <w:rPr>
          <w:sz w:val="28"/>
          <w:szCs w:val="28"/>
        </w:rPr>
        <w:t xml:space="preserve"> контракта.</w:t>
      </w:r>
    </w:p>
    <w:p w:rsidR="00960D63" w:rsidRPr="00960D63" w:rsidRDefault="00960D63" w:rsidP="00960D63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5A52BA" w:rsidRDefault="00960D63" w:rsidP="00FE3F7F">
      <w:pPr>
        <w:ind w:firstLine="567"/>
        <w:jc w:val="both"/>
        <w:rPr>
          <w:sz w:val="28"/>
          <w:szCs w:val="28"/>
        </w:rPr>
      </w:pPr>
      <w:r w:rsidRPr="00960D63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ассигнований.».</w:t>
      </w:r>
    </w:p>
    <w:p w:rsidR="00F90996" w:rsidRDefault="00FE3F7F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0996" w:rsidRPr="00B32D56">
        <w:rPr>
          <w:rFonts w:ascii="Times New Roman" w:hAnsi="Times New Roman"/>
          <w:sz w:val="28"/>
          <w:szCs w:val="28"/>
        </w:rPr>
        <w:t xml:space="preserve">) </w:t>
      </w:r>
      <w:r w:rsidR="00AA7213">
        <w:rPr>
          <w:rFonts w:ascii="Times New Roman" w:hAnsi="Times New Roman"/>
          <w:sz w:val="28"/>
          <w:szCs w:val="28"/>
        </w:rPr>
        <w:t>часть</w:t>
      </w:r>
      <w:r w:rsidR="008305AB">
        <w:rPr>
          <w:rFonts w:ascii="Times New Roman" w:hAnsi="Times New Roman"/>
          <w:sz w:val="28"/>
          <w:szCs w:val="28"/>
        </w:rPr>
        <w:t xml:space="preserve"> </w:t>
      </w:r>
      <w:r w:rsidR="00AA7213">
        <w:rPr>
          <w:rFonts w:ascii="Times New Roman" w:hAnsi="Times New Roman"/>
          <w:sz w:val="28"/>
          <w:szCs w:val="28"/>
        </w:rPr>
        <w:t>2</w:t>
      </w:r>
      <w:r w:rsidR="00AA7213">
        <w:rPr>
          <w:rFonts w:ascii="Times New Roman" w:hAnsi="Times New Roman"/>
          <w:sz w:val="28"/>
          <w:szCs w:val="28"/>
          <w:vertAlign w:val="superscript"/>
        </w:rPr>
        <w:t>1</w:t>
      </w:r>
      <w:r w:rsidR="004B1F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5AB" w:rsidRPr="008305AB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3B75">
        <w:rPr>
          <w:rFonts w:ascii="Times New Roman" w:hAnsi="Times New Roman"/>
          <w:sz w:val="28"/>
          <w:szCs w:val="28"/>
        </w:rPr>
        <w:t>4. Приостановить до 1 января 2020</w:t>
      </w:r>
      <w:r>
        <w:rPr>
          <w:rFonts w:ascii="Times New Roman" w:hAnsi="Times New Roman"/>
          <w:sz w:val="28"/>
          <w:szCs w:val="28"/>
        </w:rPr>
        <w:t xml:space="preserve"> года действие абзаца первого и абзаца третьего части 3 статьи 2 Приложения к настоящему решению.».</w:t>
      </w:r>
    </w:p>
    <w:p w:rsidR="00F90996" w:rsidRPr="001E0082" w:rsidRDefault="00F90996" w:rsidP="00FE3F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305AB">
        <w:rPr>
          <w:b/>
          <w:sz w:val="28"/>
          <w:szCs w:val="28"/>
        </w:rPr>
        <w:t>2</w:t>
      </w:r>
    </w:p>
    <w:p w:rsidR="00F90996" w:rsidRPr="00D74E25" w:rsidRDefault="00F90996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305AB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</w:t>
            </w:r>
            <w:r w:rsidR="008305A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А.Ф. </w:t>
            </w:r>
            <w:proofErr w:type="spellStart"/>
            <w:r>
              <w:rPr>
                <w:sz w:val="28"/>
                <w:szCs w:val="28"/>
              </w:rPr>
              <w:t>Кривошапко</w:t>
            </w:r>
            <w:proofErr w:type="spellEnd"/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FE3F7F" w:rsidRDefault="00942C30" w:rsidP="00392713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AC1A3E" w:rsidRPr="00FE3F7F" w:rsidRDefault="00D74E25" w:rsidP="003927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0634">
        <w:rPr>
          <w:sz w:val="28"/>
          <w:szCs w:val="28"/>
        </w:rPr>
        <w:t>07</w:t>
      </w:r>
      <w:r w:rsidR="00942C30">
        <w:rPr>
          <w:sz w:val="28"/>
          <w:szCs w:val="28"/>
        </w:rPr>
        <w:t>»</w:t>
      </w:r>
      <w:r w:rsidR="00990634">
        <w:rPr>
          <w:sz w:val="28"/>
          <w:szCs w:val="28"/>
        </w:rPr>
        <w:t xml:space="preserve"> ноября 2019</w:t>
      </w:r>
      <w:r w:rsidR="00942C30">
        <w:rPr>
          <w:sz w:val="28"/>
          <w:szCs w:val="28"/>
        </w:rPr>
        <w:t>г. №</w:t>
      </w:r>
      <w:r w:rsidR="00796A0C">
        <w:rPr>
          <w:sz w:val="28"/>
          <w:szCs w:val="28"/>
        </w:rPr>
        <w:t xml:space="preserve"> </w:t>
      </w:r>
      <w:r w:rsidR="00990634">
        <w:rPr>
          <w:sz w:val="28"/>
          <w:szCs w:val="28"/>
        </w:rPr>
        <w:t>129</w:t>
      </w:r>
      <w:bookmarkStart w:id="0" w:name="_GoBack"/>
      <w:bookmarkEnd w:id="0"/>
    </w:p>
    <w:sectPr w:rsidR="00AC1A3E" w:rsidRPr="00FE3F7F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A7" w:rsidRDefault="000857A7">
      <w:r>
        <w:separator/>
      </w:r>
    </w:p>
  </w:endnote>
  <w:endnote w:type="continuationSeparator" w:id="0">
    <w:p w:rsidR="000857A7" w:rsidRDefault="0008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A7" w:rsidRDefault="000857A7">
      <w:r>
        <w:separator/>
      </w:r>
    </w:p>
  </w:footnote>
  <w:footnote w:type="continuationSeparator" w:id="0">
    <w:p w:rsidR="000857A7" w:rsidRDefault="0008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CA0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7A7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05E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68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27E3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3DF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2BA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164E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3F12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B75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5F4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0D63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63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4C5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5C1B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A77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0D3A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3F7F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DC7A1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78095BBE1C9559B3D9587702D390CD3BDD314EC785F59812A589CF0PCi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B521-C284-4A9F-A399-AD722CB9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4373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10</cp:revision>
  <cp:lastPrinted>2019-11-08T06:34:00Z</cp:lastPrinted>
  <dcterms:created xsi:type="dcterms:W3CDTF">2018-10-18T10:27:00Z</dcterms:created>
  <dcterms:modified xsi:type="dcterms:W3CDTF">2019-11-08T06:34:00Z</dcterms:modified>
</cp:coreProperties>
</file>