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BE" w:rsidRPr="00D467AF" w:rsidRDefault="00243EBE" w:rsidP="003260EA">
      <w:pPr>
        <w:pStyle w:val="ab"/>
      </w:pPr>
      <w:r w:rsidRPr="00D467AF">
        <w:t>РОССИЙСКАЯ ФЕДЕРАЦИЯ</w:t>
      </w:r>
    </w:p>
    <w:p w:rsidR="00243EBE" w:rsidRPr="00D467AF" w:rsidRDefault="00243EBE" w:rsidP="00243EBE">
      <w:pPr>
        <w:jc w:val="center"/>
        <w:rPr>
          <w:sz w:val="28"/>
          <w:szCs w:val="28"/>
        </w:rPr>
      </w:pPr>
      <w:r w:rsidRPr="00D467AF">
        <w:rPr>
          <w:sz w:val="28"/>
          <w:szCs w:val="28"/>
        </w:rPr>
        <w:t>РОСТОВСКАЯ ОБЛАСТЬ</w:t>
      </w:r>
    </w:p>
    <w:p w:rsidR="00243EBE" w:rsidRPr="00D467AF" w:rsidRDefault="00243EBE" w:rsidP="00243EBE">
      <w:pPr>
        <w:jc w:val="center"/>
        <w:rPr>
          <w:sz w:val="28"/>
          <w:szCs w:val="28"/>
        </w:rPr>
      </w:pPr>
      <w:r w:rsidRPr="00D467AF">
        <w:rPr>
          <w:sz w:val="28"/>
          <w:szCs w:val="28"/>
        </w:rPr>
        <w:t>НЕКЛИНОВСКИЙ РАЙОН</w:t>
      </w:r>
    </w:p>
    <w:p w:rsidR="00243EBE" w:rsidRPr="00D467AF" w:rsidRDefault="00243EBE" w:rsidP="00243EBE">
      <w:pPr>
        <w:jc w:val="center"/>
        <w:rPr>
          <w:sz w:val="28"/>
          <w:szCs w:val="28"/>
        </w:rPr>
      </w:pPr>
      <w:r w:rsidRPr="00D467AF">
        <w:rPr>
          <w:sz w:val="28"/>
          <w:szCs w:val="28"/>
        </w:rPr>
        <w:t>МУНИЦИПАЛЬНОЕ ОБРАЗОВАНИЕ</w:t>
      </w:r>
    </w:p>
    <w:p w:rsidR="00243EBE" w:rsidRPr="00D467AF" w:rsidRDefault="00243EBE" w:rsidP="00243EBE">
      <w:pPr>
        <w:jc w:val="center"/>
        <w:rPr>
          <w:sz w:val="28"/>
        </w:rPr>
      </w:pPr>
      <w:r w:rsidRPr="00D467AF">
        <w:rPr>
          <w:sz w:val="28"/>
          <w:szCs w:val="28"/>
        </w:rPr>
        <w:t>«ПОКРОВСКОЕ СЕЛЬСКОЕ ПОСЕЛЕНИЕ»</w:t>
      </w:r>
    </w:p>
    <w:p w:rsidR="00243EBE" w:rsidRPr="00D467AF" w:rsidRDefault="00243EBE" w:rsidP="00243EBE">
      <w:pPr>
        <w:jc w:val="center"/>
        <w:rPr>
          <w:sz w:val="28"/>
        </w:rPr>
      </w:pPr>
      <w:r w:rsidRPr="00D467AF">
        <w:rPr>
          <w:sz w:val="28"/>
        </w:rPr>
        <w:t>СОБРАНИЕ ДЕПУТАТОВ ПОКРОВСКОГО СЕЛЬСКОГО ПОСЕЛЕНИЯ</w:t>
      </w:r>
    </w:p>
    <w:p w:rsidR="00243EBE" w:rsidRPr="00755333" w:rsidRDefault="00243EBE" w:rsidP="00243EBE">
      <w:pPr>
        <w:jc w:val="center"/>
        <w:rPr>
          <w:sz w:val="20"/>
        </w:rPr>
      </w:pPr>
    </w:p>
    <w:p w:rsidR="00243EBE" w:rsidRDefault="00243EBE" w:rsidP="00243EBE">
      <w:pPr>
        <w:jc w:val="center"/>
        <w:rPr>
          <w:b/>
          <w:sz w:val="28"/>
        </w:rPr>
      </w:pPr>
      <w:r w:rsidRPr="00B462EB">
        <w:rPr>
          <w:b/>
          <w:sz w:val="28"/>
        </w:rPr>
        <w:t>РЕШЕНИЕ</w:t>
      </w:r>
    </w:p>
    <w:p w:rsidR="00243EBE" w:rsidRPr="00755333" w:rsidRDefault="00243EBE" w:rsidP="00243EBE">
      <w:pPr>
        <w:jc w:val="center"/>
        <w:rPr>
          <w:b/>
          <w:sz w:val="20"/>
        </w:rPr>
      </w:pPr>
    </w:p>
    <w:p w:rsidR="00243EBE" w:rsidRPr="00243EBE" w:rsidRDefault="00243EBE" w:rsidP="00243EBE">
      <w:pPr>
        <w:contextualSpacing/>
        <w:jc w:val="center"/>
        <w:rPr>
          <w:bCs/>
          <w:sz w:val="32"/>
          <w:lang w:eastAsia="en-US"/>
        </w:rPr>
      </w:pPr>
      <w:r w:rsidRPr="00243EBE">
        <w:rPr>
          <w:rFonts w:eastAsia="Times New Roman"/>
          <w:bCs/>
          <w:sz w:val="28"/>
        </w:rPr>
        <w:t>Об утверждении Положения о содержании мест захоронений и организации ритуальных услуг на территории Покровского сельского поселения</w:t>
      </w:r>
    </w:p>
    <w:tbl>
      <w:tblPr>
        <w:tblW w:w="0" w:type="auto"/>
        <w:tblLayout w:type="fixed"/>
        <w:tblLook w:val="0000"/>
      </w:tblPr>
      <w:tblGrid>
        <w:gridCol w:w="3211"/>
        <w:gridCol w:w="2823"/>
        <w:gridCol w:w="4280"/>
      </w:tblGrid>
      <w:tr w:rsidR="00243EBE" w:rsidRPr="00E71B2E" w:rsidTr="007875DF">
        <w:tc>
          <w:tcPr>
            <w:tcW w:w="3211" w:type="dxa"/>
          </w:tcPr>
          <w:p w:rsidR="00243EBE" w:rsidRDefault="00243EBE" w:rsidP="007875DF">
            <w:pPr>
              <w:snapToGrid w:val="0"/>
              <w:jc w:val="center"/>
            </w:pPr>
          </w:p>
          <w:p w:rsidR="00243EBE" w:rsidRPr="00E71B2E" w:rsidRDefault="00243EBE" w:rsidP="007875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71B2E">
              <w:t xml:space="preserve"> </w:t>
            </w:r>
            <w:r w:rsidRPr="00E71B2E">
              <w:rPr>
                <w:b/>
                <w:sz w:val="28"/>
                <w:szCs w:val="28"/>
              </w:rPr>
              <w:t>Принято</w:t>
            </w:r>
          </w:p>
          <w:p w:rsidR="00243EBE" w:rsidRPr="00E71B2E" w:rsidRDefault="00243EBE" w:rsidP="007875DF">
            <w:pPr>
              <w:jc w:val="center"/>
              <w:rPr>
                <w:b/>
                <w:sz w:val="28"/>
                <w:szCs w:val="28"/>
              </w:rPr>
            </w:pPr>
            <w:r w:rsidRPr="00E71B2E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23" w:type="dxa"/>
          </w:tcPr>
          <w:p w:rsidR="00243EBE" w:rsidRPr="00E71B2E" w:rsidRDefault="00243EBE" w:rsidP="007875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0" w:type="dxa"/>
          </w:tcPr>
          <w:p w:rsidR="00243EBE" w:rsidRPr="00755333" w:rsidRDefault="00243EBE" w:rsidP="007875DF">
            <w:pPr>
              <w:jc w:val="center"/>
              <w:rPr>
                <w:b/>
                <w:sz w:val="16"/>
                <w:szCs w:val="28"/>
              </w:rPr>
            </w:pPr>
          </w:p>
          <w:p w:rsidR="00243EBE" w:rsidRDefault="00243EBE" w:rsidP="007875DF">
            <w:pPr>
              <w:jc w:val="right"/>
              <w:rPr>
                <w:b/>
                <w:sz w:val="28"/>
                <w:szCs w:val="28"/>
              </w:rPr>
            </w:pPr>
          </w:p>
          <w:p w:rsidR="00243EBE" w:rsidRPr="00E71B2E" w:rsidRDefault="00243EBE" w:rsidP="003260EA">
            <w:pPr>
              <w:jc w:val="right"/>
              <w:rPr>
                <w:b/>
                <w:sz w:val="28"/>
                <w:szCs w:val="28"/>
              </w:rPr>
            </w:pPr>
            <w:r w:rsidRPr="00E71B2E">
              <w:rPr>
                <w:b/>
                <w:sz w:val="28"/>
                <w:szCs w:val="28"/>
              </w:rPr>
              <w:t xml:space="preserve">« </w:t>
            </w:r>
            <w:r w:rsidR="003260EA">
              <w:rPr>
                <w:b/>
                <w:sz w:val="28"/>
                <w:szCs w:val="28"/>
              </w:rPr>
              <w:t>16</w:t>
            </w:r>
            <w:r w:rsidR="00A727EF">
              <w:rPr>
                <w:b/>
                <w:sz w:val="28"/>
                <w:szCs w:val="28"/>
              </w:rPr>
              <w:t xml:space="preserve"> </w:t>
            </w:r>
            <w:r w:rsidRPr="00E71B2E">
              <w:rPr>
                <w:b/>
                <w:sz w:val="28"/>
                <w:szCs w:val="28"/>
              </w:rPr>
              <w:t>»</w:t>
            </w:r>
            <w:r w:rsidR="003260EA">
              <w:rPr>
                <w:b/>
                <w:sz w:val="28"/>
                <w:szCs w:val="28"/>
              </w:rPr>
              <w:t xml:space="preserve"> </w:t>
            </w:r>
            <w:r w:rsidRPr="00E71B2E">
              <w:rPr>
                <w:b/>
                <w:sz w:val="28"/>
                <w:szCs w:val="28"/>
              </w:rPr>
              <w:t xml:space="preserve"> </w:t>
            </w:r>
            <w:r w:rsidR="003260EA">
              <w:rPr>
                <w:b/>
                <w:sz w:val="28"/>
                <w:szCs w:val="28"/>
              </w:rPr>
              <w:t xml:space="preserve">ноября </w:t>
            </w:r>
            <w:r w:rsidR="001B4025">
              <w:rPr>
                <w:b/>
                <w:sz w:val="28"/>
                <w:szCs w:val="28"/>
              </w:rPr>
              <w:t xml:space="preserve"> 20</w:t>
            </w:r>
            <w:r w:rsidR="003260EA">
              <w:rPr>
                <w:b/>
                <w:sz w:val="28"/>
                <w:szCs w:val="28"/>
              </w:rPr>
              <w:t>18</w:t>
            </w:r>
            <w:r w:rsidRPr="00E71B2E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24611" w:rsidRDefault="00624611" w:rsidP="00624611">
      <w:pPr>
        <w:rPr>
          <w:rFonts w:eastAsia="Times New Roman"/>
          <w:szCs w:val="20"/>
        </w:rPr>
      </w:pPr>
    </w:p>
    <w:p w:rsidR="00243EBE" w:rsidRPr="00243EBE" w:rsidRDefault="00624611" w:rsidP="00A6251C">
      <w:pPr>
        <w:tabs>
          <w:tab w:val="left" w:pos="1701"/>
        </w:tabs>
        <w:autoSpaceDE w:val="0"/>
        <w:ind w:firstLine="851"/>
        <w:jc w:val="both"/>
        <w:rPr>
          <w:sz w:val="28"/>
        </w:rPr>
      </w:pPr>
      <w:proofErr w:type="gramStart"/>
      <w:r w:rsidRPr="00243EBE">
        <w:rPr>
          <w:rFonts w:eastAsia="Arial" w:cs="Arial"/>
          <w:sz w:val="28"/>
        </w:rPr>
        <w:t xml:space="preserve">В соответствии с </w:t>
      </w:r>
      <w:r w:rsidRPr="00243EBE">
        <w:rPr>
          <w:sz w:val="28"/>
        </w:rPr>
        <w:t>Федеральным законом</w:t>
      </w:r>
      <w:r w:rsidRPr="00243EBE">
        <w:rPr>
          <w:rFonts w:eastAsia="Arial" w:cs="Arial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43EBE">
        <w:rPr>
          <w:sz w:val="28"/>
        </w:rPr>
        <w:t>Федеральным законом</w:t>
      </w:r>
      <w:r w:rsidRPr="00243EBE">
        <w:rPr>
          <w:rFonts w:eastAsia="Arial" w:cs="Arial"/>
          <w:sz w:val="28"/>
        </w:rPr>
        <w:t xml:space="preserve"> от 12.01.1996</w:t>
      </w:r>
      <w:r w:rsidR="00394BC9" w:rsidRPr="00243EBE">
        <w:rPr>
          <w:rFonts w:eastAsia="Arial" w:cs="Arial"/>
          <w:sz w:val="28"/>
        </w:rPr>
        <w:t xml:space="preserve"> </w:t>
      </w:r>
      <w:r w:rsidRPr="00243EBE">
        <w:rPr>
          <w:rFonts w:eastAsia="Arial" w:cs="Arial"/>
          <w:sz w:val="28"/>
        </w:rPr>
        <w:t xml:space="preserve">№ 8-ФЗ «О погребении и похоронном деле», </w:t>
      </w:r>
      <w:r w:rsidR="00F131A5" w:rsidRPr="00243EBE">
        <w:rPr>
          <w:sz w:val="28"/>
        </w:rPr>
        <w:t xml:space="preserve">Уставом муниципального образования </w:t>
      </w:r>
      <w:r w:rsidR="00A6251C" w:rsidRPr="00243EBE">
        <w:rPr>
          <w:sz w:val="28"/>
        </w:rPr>
        <w:t>«Покровское</w:t>
      </w:r>
      <w:r w:rsidR="00435C61" w:rsidRPr="00243EBE">
        <w:rPr>
          <w:sz w:val="28"/>
        </w:rPr>
        <w:t xml:space="preserve"> сельское поселение</w:t>
      </w:r>
      <w:r w:rsidR="00A6251C" w:rsidRPr="00243EBE">
        <w:rPr>
          <w:sz w:val="28"/>
        </w:rPr>
        <w:t>»</w:t>
      </w:r>
      <w:r w:rsidR="00243EBE" w:rsidRPr="00243EBE">
        <w:rPr>
          <w:sz w:val="28"/>
        </w:rPr>
        <w:t>, в целях обеспечения гарантий прав граждан на предоставление ритуальных услуг, а также установления порядка захоронения и содержания муниципального кладбища муниципального образования «Покровское сельское поселение», Собрание депутатов Покровского</w:t>
      </w:r>
      <w:proofErr w:type="gramEnd"/>
      <w:r w:rsidR="00243EBE" w:rsidRPr="00243EBE">
        <w:rPr>
          <w:sz w:val="28"/>
        </w:rPr>
        <w:t xml:space="preserve"> сельского поселения </w:t>
      </w:r>
    </w:p>
    <w:p w:rsidR="00243EBE" w:rsidRDefault="00243EBE" w:rsidP="00243EBE">
      <w:pPr>
        <w:tabs>
          <w:tab w:val="left" w:pos="1701"/>
        </w:tabs>
        <w:autoSpaceDE w:val="0"/>
        <w:ind w:firstLine="851"/>
        <w:jc w:val="center"/>
      </w:pPr>
    </w:p>
    <w:p w:rsidR="00624611" w:rsidRDefault="00624611" w:rsidP="00243EBE">
      <w:pPr>
        <w:tabs>
          <w:tab w:val="left" w:pos="1701"/>
        </w:tabs>
        <w:autoSpaceDE w:val="0"/>
        <w:ind w:firstLine="851"/>
        <w:jc w:val="center"/>
        <w:rPr>
          <w:sz w:val="28"/>
        </w:rPr>
      </w:pPr>
      <w:r w:rsidRPr="00D365A0">
        <w:rPr>
          <w:sz w:val="28"/>
        </w:rPr>
        <w:t>РЕШИЛ</w:t>
      </w:r>
      <w:r w:rsidR="00243EBE" w:rsidRPr="00D365A0">
        <w:rPr>
          <w:sz w:val="28"/>
        </w:rPr>
        <w:t>О</w:t>
      </w:r>
      <w:r w:rsidRPr="00D365A0">
        <w:rPr>
          <w:sz w:val="28"/>
        </w:rPr>
        <w:t>:</w:t>
      </w:r>
    </w:p>
    <w:p w:rsidR="00D365A0" w:rsidRPr="00D365A0" w:rsidRDefault="00D365A0" w:rsidP="00243EBE">
      <w:pPr>
        <w:tabs>
          <w:tab w:val="left" w:pos="1701"/>
        </w:tabs>
        <w:autoSpaceDE w:val="0"/>
        <w:ind w:firstLine="851"/>
        <w:jc w:val="center"/>
        <w:rPr>
          <w:rFonts w:eastAsia="Arial" w:cs="Arial"/>
          <w:sz w:val="28"/>
        </w:rPr>
      </w:pPr>
    </w:p>
    <w:p w:rsidR="00243EBE" w:rsidRPr="00243EBE" w:rsidRDefault="00243EBE" w:rsidP="00243EBE">
      <w:pPr>
        <w:pStyle w:val="a6"/>
        <w:numPr>
          <w:ilvl w:val="0"/>
          <w:numId w:val="6"/>
        </w:numPr>
        <w:autoSpaceDE w:val="0"/>
        <w:ind w:left="993"/>
        <w:jc w:val="both"/>
        <w:rPr>
          <w:rFonts w:eastAsia="Arial" w:cs="Arial"/>
          <w:sz w:val="28"/>
          <w:szCs w:val="28"/>
        </w:rPr>
      </w:pPr>
      <w:r w:rsidRPr="00243EBE">
        <w:rPr>
          <w:rFonts w:eastAsia="Arial" w:cs="Arial"/>
          <w:sz w:val="28"/>
        </w:rPr>
        <w:t xml:space="preserve">Утвердить Положение о содержании мест захоронений и организации ритуальных услуг на территории </w:t>
      </w:r>
      <w:r>
        <w:rPr>
          <w:rFonts w:eastAsia="Arial" w:cs="Arial"/>
          <w:sz w:val="28"/>
        </w:rPr>
        <w:t>Покровского</w:t>
      </w:r>
      <w:r w:rsidRPr="00243EBE">
        <w:rPr>
          <w:rFonts w:eastAsia="Arial" w:cs="Arial"/>
          <w:sz w:val="28"/>
        </w:rPr>
        <w:t xml:space="preserve"> сельского поселения.</w:t>
      </w:r>
    </w:p>
    <w:p w:rsidR="00243EBE" w:rsidRPr="00243EBE" w:rsidRDefault="00D62E9C" w:rsidP="00243EBE">
      <w:pPr>
        <w:pStyle w:val="a6"/>
        <w:numPr>
          <w:ilvl w:val="0"/>
          <w:numId w:val="6"/>
        </w:numPr>
        <w:autoSpaceDE w:val="0"/>
        <w:ind w:left="993"/>
        <w:jc w:val="both"/>
        <w:rPr>
          <w:rFonts w:eastAsia="Arial" w:cs="Arial"/>
          <w:sz w:val="28"/>
        </w:rPr>
      </w:pPr>
      <w:r>
        <w:rPr>
          <w:rFonts w:eastAsia="Arial" w:cs="Arial"/>
          <w:sz w:val="28"/>
        </w:rPr>
        <w:t>П</w:t>
      </w:r>
      <w:r w:rsidR="00243EBE" w:rsidRPr="00243EBE">
        <w:rPr>
          <w:rFonts w:eastAsia="Arial" w:cs="Arial"/>
          <w:sz w:val="28"/>
        </w:rPr>
        <w:t xml:space="preserve">ризнать утратившим силу решения </w:t>
      </w:r>
      <w:r w:rsidR="00243EBE">
        <w:rPr>
          <w:rFonts w:eastAsia="Arial" w:cs="Arial"/>
          <w:sz w:val="28"/>
        </w:rPr>
        <w:t>Собрания</w:t>
      </w:r>
      <w:r w:rsidR="00243EBE" w:rsidRPr="00243EBE">
        <w:rPr>
          <w:rFonts w:eastAsia="Arial" w:cs="Arial"/>
          <w:sz w:val="28"/>
        </w:rPr>
        <w:t xml:space="preserve"> депутатов </w:t>
      </w:r>
      <w:r w:rsidR="00243EBE">
        <w:rPr>
          <w:rFonts w:eastAsia="Arial" w:cs="Arial"/>
          <w:sz w:val="28"/>
        </w:rPr>
        <w:t>Покр</w:t>
      </w:r>
      <w:r w:rsidR="00243EBE" w:rsidRPr="00243EBE">
        <w:rPr>
          <w:rFonts w:eastAsia="Arial" w:cs="Arial"/>
          <w:sz w:val="28"/>
        </w:rPr>
        <w:t xml:space="preserve">овского сельского поселения № </w:t>
      </w:r>
      <w:r w:rsidR="007153EC">
        <w:rPr>
          <w:rFonts w:eastAsia="Arial" w:cs="Arial"/>
          <w:sz w:val="28"/>
        </w:rPr>
        <w:t>86</w:t>
      </w:r>
      <w:r w:rsidR="00243EBE" w:rsidRPr="00243EBE">
        <w:rPr>
          <w:rFonts w:eastAsia="Arial" w:cs="Arial"/>
          <w:sz w:val="28"/>
        </w:rPr>
        <w:t xml:space="preserve"> от </w:t>
      </w:r>
      <w:r w:rsidR="007153EC">
        <w:rPr>
          <w:rFonts w:eastAsia="Arial" w:cs="Arial"/>
          <w:sz w:val="28"/>
        </w:rPr>
        <w:t>19</w:t>
      </w:r>
      <w:r w:rsidR="00243EBE" w:rsidRPr="00243EBE">
        <w:rPr>
          <w:rFonts w:eastAsia="Arial" w:cs="Arial"/>
          <w:sz w:val="28"/>
        </w:rPr>
        <w:t>.</w:t>
      </w:r>
      <w:r w:rsidR="007153EC">
        <w:rPr>
          <w:rFonts w:eastAsia="Arial" w:cs="Arial"/>
          <w:sz w:val="28"/>
        </w:rPr>
        <w:t>04</w:t>
      </w:r>
      <w:r w:rsidR="00243EBE" w:rsidRPr="00243EBE">
        <w:rPr>
          <w:rFonts w:eastAsia="Arial" w:cs="Arial"/>
          <w:sz w:val="28"/>
        </w:rPr>
        <w:t>.20</w:t>
      </w:r>
      <w:r w:rsidR="007153EC">
        <w:rPr>
          <w:rFonts w:eastAsia="Arial" w:cs="Arial"/>
          <w:sz w:val="28"/>
        </w:rPr>
        <w:t>18</w:t>
      </w:r>
      <w:r w:rsidR="00243EBE" w:rsidRPr="00243EBE">
        <w:rPr>
          <w:rFonts w:eastAsia="Arial" w:cs="Arial"/>
          <w:sz w:val="28"/>
        </w:rPr>
        <w:t xml:space="preserve"> года «Об </w:t>
      </w:r>
      <w:r w:rsidR="00243EBE">
        <w:rPr>
          <w:rFonts w:eastAsia="Arial" w:cs="Arial"/>
          <w:sz w:val="28"/>
        </w:rPr>
        <w:t xml:space="preserve">утверждении Положения </w:t>
      </w:r>
      <w:r w:rsidR="007153EC" w:rsidRPr="00243EBE">
        <w:rPr>
          <w:rFonts w:eastAsia="Times New Roman"/>
          <w:bCs/>
          <w:sz w:val="28"/>
        </w:rPr>
        <w:t>о содержании мест захоронений и организации ритуальных услуг на территории Покровского сельского поселения</w:t>
      </w:r>
      <w:r w:rsidR="00243EBE">
        <w:rPr>
          <w:rFonts w:eastAsia="Arial" w:cs="Arial"/>
          <w:sz w:val="28"/>
        </w:rPr>
        <w:t>».</w:t>
      </w:r>
    </w:p>
    <w:p w:rsidR="00C55902" w:rsidRDefault="001B4025" w:rsidP="00C55902">
      <w:pPr>
        <w:pStyle w:val="a6"/>
        <w:numPr>
          <w:ilvl w:val="0"/>
          <w:numId w:val="6"/>
        </w:numPr>
        <w:autoSpaceDE w:val="0"/>
        <w:ind w:left="993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</w:rPr>
        <w:t>Настоящее решение вступает в силу со дня его официального опубликования (обнародования).</w:t>
      </w:r>
      <w:r w:rsidR="00C55902" w:rsidRPr="00C55902">
        <w:rPr>
          <w:rFonts w:eastAsia="Arial" w:cs="Arial"/>
          <w:sz w:val="28"/>
          <w:szCs w:val="28"/>
        </w:rPr>
        <w:t xml:space="preserve"> </w:t>
      </w:r>
    </w:p>
    <w:p w:rsidR="00C55902" w:rsidRPr="001B4025" w:rsidRDefault="00C55902" w:rsidP="00C55902">
      <w:pPr>
        <w:pStyle w:val="a6"/>
        <w:numPr>
          <w:ilvl w:val="0"/>
          <w:numId w:val="6"/>
        </w:numPr>
        <w:autoSpaceDE w:val="0"/>
        <w:ind w:left="993"/>
        <w:jc w:val="both"/>
        <w:rPr>
          <w:rFonts w:eastAsia="Arial" w:cs="Arial"/>
          <w:sz w:val="28"/>
          <w:szCs w:val="28"/>
        </w:rPr>
      </w:pPr>
      <w:proofErr w:type="gramStart"/>
      <w:r>
        <w:rPr>
          <w:rFonts w:eastAsia="Arial" w:cs="Arial"/>
          <w:sz w:val="28"/>
          <w:szCs w:val="28"/>
        </w:rPr>
        <w:t>Контроль за настоящим решением возложить на постоянную комиссию по земельным вопросам, строительству, жилищно-коммунальному хозяйству, связи (пред.</w:t>
      </w:r>
      <w:proofErr w:type="gramEnd"/>
      <w:r>
        <w:rPr>
          <w:rFonts w:eastAsia="Arial" w:cs="Arial"/>
          <w:sz w:val="28"/>
          <w:szCs w:val="28"/>
        </w:rPr>
        <w:t xml:space="preserve"> Соболевский А.А.)</w:t>
      </w:r>
      <w:r>
        <w:rPr>
          <w:rFonts w:eastAsia="Arial" w:cs="Arial"/>
          <w:sz w:val="28"/>
        </w:rPr>
        <w:t>.</w:t>
      </w:r>
    </w:p>
    <w:p w:rsidR="001B4025" w:rsidRPr="00243EBE" w:rsidRDefault="001B4025" w:rsidP="00C55902">
      <w:pPr>
        <w:pStyle w:val="a6"/>
        <w:autoSpaceDE w:val="0"/>
        <w:ind w:left="993"/>
        <w:jc w:val="both"/>
        <w:rPr>
          <w:rFonts w:eastAsia="Arial" w:cs="Arial"/>
          <w:sz w:val="28"/>
          <w:szCs w:val="28"/>
        </w:rPr>
      </w:pPr>
    </w:p>
    <w:p w:rsidR="00243EBE" w:rsidRPr="00243EBE" w:rsidRDefault="00243EBE" w:rsidP="00243EBE">
      <w:pPr>
        <w:pStyle w:val="a6"/>
        <w:autoSpaceDE w:val="0"/>
        <w:ind w:left="993"/>
        <w:jc w:val="both"/>
        <w:rPr>
          <w:rFonts w:eastAsia="Arial" w:cs="Arial"/>
          <w:sz w:val="28"/>
          <w:szCs w:val="28"/>
        </w:rPr>
      </w:pPr>
    </w:p>
    <w:p w:rsidR="00226DA0" w:rsidRDefault="00226DA0" w:rsidP="00435C61">
      <w:pPr>
        <w:jc w:val="both"/>
        <w:rPr>
          <w:rFonts w:eastAsia="Calibri"/>
          <w:lang w:eastAsia="en-US"/>
        </w:rPr>
      </w:pPr>
    </w:p>
    <w:p w:rsidR="00226DA0" w:rsidRDefault="00226DA0" w:rsidP="00226DA0">
      <w:pPr>
        <w:ind w:firstLine="542"/>
        <w:jc w:val="both"/>
        <w:rPr>
          <w:sz w:val="28"/>
          <w:szCs w:val="28"/>
        </w:rPr>
      </w:pPr>
    </w:p>
    <w:p w:rsidR="00226DA0" w:rsidRDefault="00226DA0" w:rsidP="00226DA0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26DA0" w:rsidRPr="00EF5D46" w:rsidRDefault="00226DA0" w:rsidP="00226DA0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- глава Покровского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D46">
        <w:rPr>
          <w:sz w:val="28"/>
          <w:szCs w:val="28"/>
        </w:rPr>
        <w:tab/>
      </w:r>
      <w:r>
        <w:rPr>
          <w:sz w:val="28"/>
          <w:szCs w:val="28"/>
        </w:rPr>
        <w:t xml:space="preserve">А.Ф. </w:t>
      </w:r>
      <w:proofErr w:type="spellStart"/>
      <w:r>
        <w:rPr>
          <w:sz w:val="28"/>
          <w:szCs w:val="28"/>
        </w:rPr>
        <w:t>Кривошапко</w:t>
      </w:r>
      <w:proofErr w:type="spellEnd"/>
    </w:p>
    <w:p w:rsidR="00226DA0" w:rsidRDefault="00226DA0" w:rsidP="00226DA0">
      <w:pPr>
        <w:ind w:firstLine="542"/>
        <w:jc w:val="both"/>
        <w:rPr>
          <w:sz w:val="28"/>
          <w:szCs w:val="28"/>
        </w:rPr>
      </w:pPr>
    </w:p>
    <w:p w:rsidR="00226DA0" w:rsidRPr="00EF5D46" w:rsidRDefault="00226DA0" w:rsidP="00226DA0">
      <w:pPr>
        <w:ind w:firstLine="542"/>
        <w:jc w:val="both"/>
        <w:rPr>
          <w:sz w:val="28"/>
          <w:szCs w:val="28"/>
        </w:rPr>
      </w:pPr>
    </w:p>
    <w:p w:rsidR="00226DA0" w:rsidRPr="00EF5D46" w:rsidRDefault="00226DA0" w:rsidP="00226DA0">
      <w:pPr>
        <w:ind w:firstLine="542"/>
        <w:jc w:val="both"/>
        <w:rPr>
          <w:sz w:val="28"/>
          <w:szCs w:val="28"/>
        </w:rPr>
      </w:pPr>
      <w:r w:rsidRPr="00EF5D46">
        <w:rPr>
          <w:sz w:val="28"/>
          <w:szCs w:val="28"/>
        </w:rPr>
        <w:t>с.</w:t>
      </w:r>
      <w:r w:rsidRPr="001C5FF0">
        <w:rPr>
          <w:sz w:val="28"/>
          <w:szCs w:val="28"/>
        </w:rPr>
        <w:t xml:space="preserve"> </w:t>
      </w:r>
      <w:r w:rsidRPr="00EF5D46">
        <w:rPr>
          <w:sz w:val="28"/>
          <w:szCs w:val="28"/>
        </w:rPr>
        <w:t>Покровское</w:t>
      </w:r>
    </w:p>
    <w:p w:rsidR="00226DA0" w:rsidRDefault="00226DA0" w:rsidP="00226DA0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60EA">
        <w:rPr>
          <w:sz w:val="28"/>
          <w:szCs w:val="28"/>
        </w:rPr>
        <w:t xml:space="preserve"> 16 </w:t>
      </w:r>
      <w:r>
        <w:rPr>
          <w:sz w:val="28"/>
          <w:szCs w:val="28"/>
        </w:rPr>
        <w:t>»</w:t>
      </w:r>
      <w:r w:rsidR="00326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60EA">
        <w:rPr>
          <w:sz w:val="28"/>
          <w:szCs w:val="28"/>
        </w:rPr>
        <w:t>ноября  2</w:t>
      </w:r>
      <w:r w:rsidR="001B4025">
        <w:rPr>
          <w:sz w:val="28"/>
          <w:szCs w:val="28"/>
        </w:rPr>
        <w:t>0</w:t>
      </w:r>
      <w:r w:rsidR="003260EA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года   № </w:t>
      </w:r>
      <w:r w:rsidR="003260EA">
        <w:rPr>
          <w:sz w:val="28"/>
          <w:szCs w:val="28"/>
        </w:rPr>
        <w:t>97</w:t>
      </w:r>
      <w:r>
        <w:rPr>
          <w:sz w:val="28"/>
          <w:szCs w:val="28"/>
        </w:rPr>
        <w:t xml:space="preserve">    </w:t>
      </w:r>
    </w:p>
    <w:p w:rsidR="00F131A5" w:rsidRPr="00F131A5" w:rsidRDefault="00F131A5" w:rsidP="00F131A5">
      <w:pPr>
        <w:jc w:val="both"/>
        <w:rPr>
          <w:rFonts w:eastAsia="Calibri"/>
          <w:sz w:val="20"/>
          <w:szCs w:val="20"/>
          <w:lang w:eastAsia="en-US"/>
        </w:rPr>
      </w:pPr>
    </w:p>
    <w:p w:rsidR="00624611" w:rsidRDefault="00624611" w:rsidP="00624611">
      <w:pPr>
        <w:sectPr w:rsidR="00624611">
          <w:footerReference w:type="default" r:id="rId7"/>
          <w:pgSz w:w="11906" w:h="16838"/>
          <w:pgMar w:top="810" w:right="616" w:bottom="787" w:left="1134" w:header="720" w:footer="720" w:gutter="0"/>
          <w:cols w:space="720"/>
          <w:docGrid w:linePitch="360"/>
        </w:sectPr>
      </w:pPr>
    </w:p>
    <w:p w:rsidR="00624611" w:rsidRPr="00465581" w:rsidRDefault="00624611" w:rsidP="00624611">
      <w:pPr>
        <w:autoSpaceDE w:val="0"/>
        <w:ind w:firstLine="720"/>
        <w:jc w:val="right"/>
        <w:rPr>
          <w:rFonts w:eastAsia="Arial"/>
          <w:bCs/>
          <w:color w:val="000000"/>
          <w:sz w:val="20"/>
          <w:szCs w:val="20"/>
        </w:rPr>
      </w:pPr>
      <w:r w:rsidRPr="00465581">
        <w:rPr>
          <w:rFonts w:eastAsia="Arial"/>
          <w:bCs/>
          <w:color w:val="000000"/>
          <w:sz w:val="20"/>
          <w:szCs w:val="20"/>
        </w:rPr>
        <w:lastRenderedPageBreak/>
        <w:t>Приложение</w:t>
      </w:r>
    </w:p>
    <w:p w:rsidR="00624611" w:rsidRPr="00465581" w:rsidRDefault="00624611" w:rsidP="00624611">
      <w:pPr>
        <w:autoSpaceDE w:val="0"/>
        <w:ind w:firstLine="720"/>
        <w:jc w:val="right"/>
        <w:rPr>
          <w:rFonts w:eastAsia="Arial"/>
          <w:bCs/>
          <w:color w:val="000000"/>
          <w:sz w:val="20"/>
          <w:szCs w:val="20"/>
        </w:rPr>
      </w:pPr>
      <w:r w:rsidRPr="00465581">
        <w:rPr>
          <w:rFonts w:eastAsia="Arial"/>
          <w:bCs/>
          <w:color w:val="000000"/>
          <w:sz w:val="20"/>
          <w:szCs w:val="20"/>
        </w:rPr>
        <w:t>к решению</w:t>
      </w:r>
      <w:r w:rsidR="00226DA0">
        <w:rPr>
          <w:rFonts w:eastAsia="Arial"/>
          <w:bCs/>
          <w:color w:val="000000"/>
          <w:sz w:val="20"/>
          <w:szCs w:val="20"/>
        </w:rPr>
        <w:t xml:space="preserve"> Собрания депутатов</w:t>
      </w:r>
    </w:p>
    <w:p w:rsidR="00624611" w:rsidRPr="00465581" w:rsidRDefault="00624611" w:rsidP="00624611">
      <w:pPr>
        <w:autoSpaceDE w:val="0"/>
        <w:ind w:firstLine="720"/>
        <w:jc w:val="right"/>
        <w:rPr>
          <w:rFonts w:eastAsia="Arial"/>
          <w:bCs/>
          <w:color w:val="000000"/>
          <w:sz w:val="20"/>
          <w:szCs w:val="20"/>
        </w:rPr>
      </w:pPr>
      <w:r w:rsidRPr="00465581">
        <w:rPr>
          <w:rFonts w:eastAsia="Arial"/>
          <w:bCs/>
          <w:color w:val="000000"/>
          <w:sz w:val="20"/>
          <w:szCs w:val="20"/>
        </w:rPr>
        <w:t>от</w:t>
      </w:r>
      <w:r w:rsidR="003260EA">
        <w:rPr>
          <w:rFonts w:eastAsia="Arial"/>
          <w:bCs/>
          <w:color w:val="000000"/>
          <w:sz w:val="20"/>
          <w:szCs w:val="20"/>
        </w:rPr>
        <w:t xml:space="preserve"> 16.11.2018 </w:t>
      </w:r>
      <w:r w:rsidR="00226DA0">
        <w:rPr>
          <w:rFonts w:eastAsia="Arial"/>
          <w:bCs/>
          <w:color w:val="000000"/>
          <w:sz w:val="20"/>
          <w:szCs w:val="20"/>
        </w:rPr>
        <w:t xml:space="preserve"> </w:t>
      </w:r>
      <w:r w:rsidR="00465581" w:rsidRPr="00465581">
        <w:rPr>
          <w:rFonts w:eastAsia="Arial"/>
          <w:bCs/>
          <w:color w:val="000000"/>
          <w:sz w:val="20"/>
          <w:szCs w:val="20"/>
        </w:rPr>
        <w:t>года</w:t>
      </w:r>
      <w:r w:rsidRPr="00465581">
        <w:rPr>
          <w:rFonts w:eastAsia="Arial"/>
          <w:bCs/>
          <w:color w:val="000000"/>
          <w:sz w:val="20"/>
          <w:szCs w:val="20"/>
        </w:rPr>
        <w:t xml:space="preserve"> № </w:t>
      </w:r>
      <w:r w:rsidR="003260EA">
        <w:rPr>
          <w:rFonts w:eastAsia="Arial"/>
          <w:bCs/>
          <w:color w:val="000000"/>
          <w:sz w:val="20"/>
          <w:szCs w:val="20"/>
        </w:rPr>
        <w:t>97</w:t>
      </w:r>
    </w:p>
    <w:p w:rsidR="00624611" w:rsidRPr="00A727EF" w:rsidRDefault="00624611" w:rsidP="00624611">
      <w:pPr>
        <w:autoSpaceDE w:val="0"/>
        <w:ind w:firstLine="720"/>
        <w:jc w:val="both"/>
        <w:rPr>
          <w:rFonts w:eastAsia="Arial"/>
          <w:color w:val="000000"/>
          <w:sz w:val="20"/>
        </w:rPr>
      </w:pPr>
    </w:p>
    <w:p w:rsidR="00624611" w:rsidRPr="0097181A" w:rsidRDefault="00CF2B98" w:rsidP="00CF2B98">
      <w:pPr>
        <w:pStyle w:val="11"/>
        <w:spacing w:before="108" w:after="108"/>
        <w:jc w:val="center"/>
        <w:rPr>
          <w:rFonts w:eastAsia="Arial" w:cs="Times New Roman"/>
          <w:b/>
          <w:bCs/>
          <w:color w:val="000000"/>
          <w:sz w:val="28"/>
        </w:rPr>
      </w:pPr>
      <w:r w:rsidRPr="0097181A">
        <w:rPr>
          <w:rFonts w:eastAsia="Arial" w:cs="Times New Roman"/>
          <w:b/>
          <w:bCs/>
          <w:color w:val="000000"/>
          <w:sz w:val="28"/>
        </w:rPr>
        <w:t xml:space="preserve">Положение </w:t>
      </w:r>
      <w:r w:rsidR="00624611" w:rsidRPr="0097181A">
        <w:rPr>
          <w:rFonts w:eastAsia="Arial" w:cs="Times New Roman"/>
          <w:b/>
          <w:bCs/>
          <w:color w:val="000000"/>
          <w:sz w:val="28"/>
        </w:rPr>
        <w:t>о содержании мест захоронений и организации ритуальных услуг на территории</w:t>
      </w:r>
      <w:r w:rsidRPr="0097181A">
        <w:rPr>
          <w:rFonts w:eastAsia="Arial" w:cs="Times New Roman"/>
          <w:b/>
          <w:bCs/>
          <w:color w:val="000000"/>
          <w:sz w:val="28"/>
        </w:rPr>
        <w:t xml:space="preserve"> </w:t>
      </w:r>
      <w:r w:rsidR="00226DA0" w:rsidRPr="0097181A">
        <w:rPr>
          <w:rFonts w:eastAsia="Arial" w:cs="Times New Roman"/>
          <w:b/>
          <w:bCs/>
          <w:color w:val="000000"/>
          <w:sz w:val="28"/>
        </w:rPr>
        <w:t>Покровского</w:t>
      </w:r>
      <w:r w:rsidRPr="0097181A">
        <w:rPr>
          <w:rFonts w:eastAsia="Arial" w:cs="Times New Roman"/>
          <w:b/>
          <w:bCs/>
          <w:color w:val="000000"/>
          <w:sz w:val="28"/>
        </w:rPr>
        <w:t xml:space="preserve"> </w:t>
      </w:r>
      <w:r w:rsidR="00624611" w:rsidRPr="0097181A">
        <w:rPr>
          <w:rFonts w:eastAsia="Arial" w:cs="Times New Roman"/>
          <w:b/>
          <w:bCs/>
          <w:color w:val="000000"/>
          <w:sz w:val="28"/>
        </w:rPr>
        <w:t>сельского поселения</w:t>
      </w:r>
    </w:p>
    <w:p w:rsidR="00624611" w:rsidRPr="0097181A" w:rsidRDefault="00624611" w:rsidP="0097181A">
      <w:pPr>
        <w:pStyle w:val="11"/>
        <w:spacing w:before="120" w:after="120"/>
        <w:jc w:val="center"/>
        <w:rPr>
          <w:rFonts w:eastAsia="Arial" w:cs="Times New Roman"/>
          <w:b/>
          <w:bCs/>
          <w:color w:val="000000"/>
          <w:sz w:val="28"/>
        </w:rPr>
      </w:pPr>
      <w:r w:rsidRPr="0097181A">
        <w:rPr>
          <w:rFonts w:eastAsia="Arial" w:cs="Times New Roman"/>
          <w:b/>
          <w:bCs/>
          <w:color w:val="000000"/>
          <w:sz w:val="28"/>
        </w:rPr>
        <w:t>1. Общие положения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1.1. Настоящее Положение разработано на основе Федерального закона №8-ФЗ от 12 января 1996 года «О погребении и похоронном деле»</w:t>
      </w:r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(в ред. от 26.06.2007г.).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1.2. Основные понятия, термины и определения: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Волеизъявление умершего (волеизъявление лица о достойном  отношении к его телу после смерти) – пожелание, выраженное в устной форме в присутствии свидетелей или в письменной форме. Гарантия осуществления погребения – совокупность гарантий, обеспечивающая исполнение волеизъявления умерших, предоставление  гарантированного перечня по погребению и других положений Федерального закона «О погребении и похоронном деле», касающихся погребению умерших.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Гарантированный перечень услуг по погребению – перечень услуг, предоставляемых на безвозмездной основе, и перечень услуг социально незащищенным гражданам.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Захоронение – погребенные останки или прах; предание тела (останков) умершего земле.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Одиночные захоронения – места захоронения, предоставляемые на территории общественных кладбищ для погребения невостребованных умерших.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proofErr w:type="gramStart"/>
      <w:r w:rsidRPr="00D86537">
        <w:rPr>
          <w:sz w:val="28"/>
          <w:szCs w:val="28"/>
        </w:rPr>
        <w:t>Зона захоронения – часть территории кладбища, на которой осуществляется захоронение умерших в гробах.</w:t>
      </w:r>
      <w:proofErr w:type="gramEnd"/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Исполнение волеизъявления умершего о погребении его тела – гарантированное выполнение пожелания умершего, выраженного в устной форме в присутствии свидетелей или в письменной форме</w:t>
      </w:r>
      <w:proofErr w:type="gramStart"/>
      <w:r w:rsidRPr="00D86537">
        <w:rPr>
          <w:sz w:val="28"/>
          <w:szCs w:val="28"/>
        </w:rPr>
        <w:t xml:space="preserve"> ,</w:t>
      </w:r>
      <w:proofErr w:type="gramEnd"/>
      <w:r w:rsidRPr="00D86537">
        <w:rPr>
          <w:sz w:val="28"/>
          <w:szCs w:val="28"/>
        </w:rPr>
        <w:t xml:space="preserve"> быть погребенным на указанном месте при наличии возможности.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Исполнители волеизъявления умершего – лица, указанные в его волеизъявлении, при их согласии взять на себя обязанность исполнения  волеизъявления умершего.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Кладбище – градостроительный комплекс или объект, содержащий места (территории) для погребения </w:t>
      </w:r>
      <w:proofErr w:type="gramStart"/>
      <w:r w:rsidRPr="00D86537">
        <w:rPr>
          <w:sz w:val="28"/>
          <w:szCs w:val="28"/>
        </w:rPr>
        <w:t>умерших</w:t>
      </w:r>
      <w:proofErr w:type="gramEnd"/>
      <w:r w:rsidRPr="00D86537">
        <w:rPr>
          <w:sz w:val="28"/>
          <w:szCs w:val="28"/>
        </w:rPr>
        <w:t>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Кладбищенский период – время разложения и минерализации тела умершего.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Могила – углубление в земле для захоронения гроба.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proofErr w:type="gramStart"/>
      <w:r w:rsidRPr="00D86537">
        <w:rPr>
          <w:sz w:val="28"/>
          <w:szCs w:val="28"/>
        </w:rPr>
        <w:t>Надмогильные сооружения (надгробия) – памятные сооружения, устанавливаемые на могилах: памятники, стелы, обелиски, кресты и т</w:t>
      </w:r>
      <w:r w:rsidR="003260EA">
        <w:rPr>
          <w:sz w:val="28"/>
          <w:szCs w:val="28"/>
        </w:rPr>
        <w:t>.</w:t>
      </w:r>
      <w:r w:rsidRPr="00D86537">
        <w:rPr>
          <w:sz w:val="28"/>
          <w:szCs w:val="28"/>
        </w:rPr>
        <w:t>д.</w:t>
      </w:r>
      <w:proofErr w:type="gramEnd"/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Памятник – мемориальное надмогильное сооружение (плита, стела, обелиск, изваяние), на котором могут быть указаны фамилия, имя отчество захороненного, даты рождения и смерти и могут быть изображения трудовых, боевых и религиозных символов, а также эпитафия.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Перечень услуг по погребению – перечень, включающий услуги, предоставленные на безвозмездной основе или за плату заказчику </w:t>
      </w:r>
      <w:r w:rsidRPr="00D86537">
        <w:rPr>
          <w:sz w:val="28"/>
          <w:szCs w:val="28"/>
        </w:rPr>
        <w:lastRenderedPageBreak/>
        <w:t>специализированными службами по вопросам похоронного дела.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Погребение – обрядовые действия по захоронению тела (останков) человека после его смерти. Погребение может осуществляться путем предания тела (останков) умершего земле (захоронение в могилу, склеп).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Похоронные принадлежности – деревянные и мета</w:t>
      </w:r>
      <w:r w:rsidR="003260EA">
        <w:rPr>
          <w:sz w:val="28"/>
          <w:szCs w:val="28"/>
        </w:rPr>
        <w:t>ллические гробы, венки, ленты (</w:t>
      </w:r>
      <w:r w:rsidRPr="00D86537">
        <w:rPr>
          <w:sz w:val="28"/>
          <w:szCs w:val="28"/>
        </w:rPr>
        <w:t>в том числе и с надписями), тапочки и другие предметы похоронного ритуала.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Родственная могила- могила, в которой уже захоронен родственник </w:t>
      </w:r>
      <w:proofErr w:type="gramStart"/>
      <w:r w:rsidRPr="00D86537">
        <w:rPr>
          <w:sz w:val="28"/>
          <w:szCs w:val="28"/>
        </w:rPr>
        <w:t>умершего</w:t>
      </w:r>
      <w:proofErr w:type="gramEnd"/>
      <w:r w:rsidRPr="00D86537">
        <w:rPr>
          <w:sz w:val="28"/>
          <w:szCs w:val="28"/>
        </w:rPr>
        <w:t>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Семейные (родовые) захоронения – участки земли на общественных кладбищах, предоставляемые в соответствии с законодательством  Российской Федерации для семейных (родовых) захоронений.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Социальное пособие на погребение – пособие, выплачиваемое для компенсации расходов по погребению умерших лицам, взявшим на себя обязанности осуществлять погребение.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Специализированные службы по вопросам похоронного дела – службы, создаваемые органами исполнительной власти, на которые возлагается обязанность по осуществлению погребения </w:t>
      </w:r>
      <w:proofErr w:type="gramStart"/>
      <w:r w:rsidRPr="00D86537">
        <w:rPr>
          <w:sz w:val="28"/>
          <w:szCs w:val="28"/>
        </w:rPr>
        <w:t>умерших</w:t>
      </w:r>
      <w:proofErr w:type="gramEnd"/>
      <w:r w:rsidRPr="00D86537">
        <w:rPr>
          <w:sz w:val="28"/>
          <w:szCs w:val="28"/>
        </w:rPr>
        <w:t>, либо хозяйствующие субъекты – юридические лица (ритуальные организации)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и граждане, осуществляющие предпринимательскую деятельность без образования юридические лица (индивидуальные предприниматели) зарегистрированные в установленном порядке.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Порядок создания специализированных служб, в том числе наделение их полномочиями хозяйствующих субъектов, заключения договоров на выполнение муниципального заказа по погребению умерших с хозяйствующим субъектом осуществляется  в соответствии с действующим законодательством Российской Федерации, а также нормативными правовыми актами органов местного самоуправления муниципального образования, изданными в пределах их компетенции.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</w:p>
    <w:p w:rsidR="0097181A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  <w:r w:rsidRPr="00D86537">
        <w:rPr>
          <w:b/>
          <w:sz w:val="28"/>
          <w:szCs w:val="28"/>
        </w:rPr>
        <w:t xml:space="preserve">2.Осуществление гарантий по достойному отношению </w:t>
      </w:r>
      <w:proofErr w:type="gramStart"/>
      <w:r w:rsidRPr="00D86537">
        <w:rPr>
          <w:b/>
          <w:sz w:val="28"/>
          <w:szCs w:val="28"/>
        </w:rPr>
        <w:t>к</w:t>
      </w:r>
      <w:proofErr w:type="gramEnd"/>
      <w:r w:rsidRPr="00D86537">
        <w:rPr>
          <w:b/>
          <w:sz w:val="28"/>
          <w:szCs w:val="28"/>
        </w:rPr>
        <w:t xml:space="preserve"> умершему.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b/>
          <w:sz w:val="28"/>
          <w:szCs w:val="28"/>
        </w:rPr>
      </w:pP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Каждому жителю гарантируется право на достойное отношение к его телу после смерти в соответствии с его волеизъявлением, если отсутствуют обстоятельства</w:t>
      </w:r>
      <w:proofErr w:type="gramStart"/>
      <w:r w:rsidRPr="00D86537">
        <w:rPr>
          <w:sz w:val="28"/>
          <w:szCs w:val="28"/>
        </w:rPr>
        <w:t xml:space="preserve"> ,</w:t>
      </w:r>
      <w:proofErr w:type="gramEnd"/>
      <w:r w:rsidRPr="00D86537">
        <w:rPr>
          <w:sz w:val="28"/>
          <w:szCs w:val="28"/>
        </w:rPr>
        <w:t xml:space="preserve"> при которых исполнение волеизъявления умершего невозможно.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2.2.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При выражении волеизъявления о достойном отношении после смерти к своему телу памяти о себе следует учитывать: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реальность выполнения воли;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соблюдения интересов других граждан, в частности, выполнение их воли или воли лиц которых они представляют;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требования, предъявляемые к вопросам похоронного дела законодательными и нормативными документами.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2.3.</w:t>
      </w:r>
      <w:r w:rsidR="003260EA">
        <w:rPr>
          <w:sz w:val="28"/>
          <w:szCs w:val="28"/>
        </w:rPr>
        <w:t xml:space="preserve"> </w:t>
      </w:r>
      <w:proofErr w:type="gramStart"/>
      <w:r w:rsidRPr="00D86537">
        <w:rPr>
          <w:sz w:val="28"/>
          <w:szCs w:val="28"/>
        </w:rPr>
        <w:t xml:space="preserve">Погребение рядом с ранее умершими осуществляется при наличии свободного участка земли и при согласии ответственного за данное захоронение лица, а при захоронении могилу – возможности соблюдения </w:t>
      </w:r>
      <w:proofErr w:type="spellStart"/>
      <w:r w:rsidRPr="00D86537">
        <w:rPr>
          <w:sz w:val="28"/>
          <w:szCs w:val="28"/>
        </w:rPr>
        <w:t>санитарно-эпидеомиологических</w:t>
      </w:r>
      <w:proofErr w:type="spellEnd"/>
      <w:r w:rsidRPr="00D86537">
        <w:rPr>
          <w:sz w:val="28"/>
          <w:szCs w:val="28"/>
        </w:rPr>
        <w:t xml:space="preserve"> норм.</w:t>
      </w:r>
      <w:proofErr w:type="gramEnd"/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2.4.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Лицу,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осуществляющему погребение, предоставляется право быть  ответственным за могилу, с выдачей соответствующего удостоверения. </w:t>
      </w:r>
      <w:proofErr w:type="gramStart"/>
      <w:r w:rsidRPr="00D86537">
        <w:rPr>
          <w:sz w:val="28"/>
          <w:szCs w:val="28"/>
        </w:rPr>
        <w:t xml:space="preserve">Данное </w:t>
      </w:r>
      <w:r w:rsidRPr="00D86537">
        <w:rPr>
          <w:sz w:val="28"/>
          <w:szCs w:val="28"/>
        </w:rPr>
        <w:lastRenderedPageBreak/>
        <w:t>право в</w:t>
      </w:r>
      <w:r w:rsidR="003260EA">
        <w:rPr>
          <w:sz w:val="28"/>
          <w:szCs w:val="28"/>
        </w:rPr>
        <w:t>ключает в себя возможность быть</w:t>
      </w:r>
      <w:r w:rsidRPr="00D86537">
        <w:rPr>
          <w:sz w:val="28"/>
          <w:szCs w:val="28"/>
        </w:rPr>
        <w:t xml:space="preserve"> в дальнейшем похороненным </w:t>
      </w:r>
      <w:r w:rsidR="003260EA">
        <w:rPr>
          <w:sz w:val="28"/>
          <w:szCs w:val="28"/>
        </w:rPr>
        <w:t>в этой могиле как в родственной</w:t>
      </w:r>
      <w:r w:rsidRPr="00D86537">
        <w:rPr>
          <w:sz w:val="28"/>
          <w:szCs w:val="28"/>
        </w:rPr>
        <w:t>, а также разрешить через установленный нормативными документами период времени захоронения в могилу родственников или близких умершего.</w:t>
      </w:r>
      <w:proofErr w:type="gramEnd"/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2.5.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Ответственное за могилу лицо может передать по своему заявлению право ответственности  за могилу иному лицу, готовому принять на себя такую ответственность.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2.6.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Лицам, проводящим погребение, предоставляется бесплатно участок на кладбище для устройства могилы умершего. Бесплатно предоставляется участок для одиночных (</w:t>
      </w:r>
      <w:r w:rsidR="007153EC">
        <w:rPr>
          <w:sz w:val="28"/>
          <w:szCs w:val="28"/>
        </w:rPr>
        <w:t>1</w:t>
      </w:r>
      <w:r w:rsidRPr="00D86537">
        <w:rPr>
          <w:sz w:val="28"/>
          <w:szCs w:val="28"/>
        </w:rPr>
        <w:t xml:space="preserve"> </w:t>
      </w:r>
      <w:proofErr w:type="spellStart"/>
      <w:r w:rsidRPr="00D86537">
        <w:rPr>
          <w:sz w:val="28"/>
          <w:szCs w:val="28"/>
        </w:rPr>
        <w:t>х</w:t>
      </w:r>
      <w:proofErr w:type="spellEnd"/>
      <w:r w:rsidRPr="00D86537">
        <w:rPr>
          <w:sz w:val="28"/>
          <w:szCs w:val="28"/>
        </w:rPr>
        <w:t xml:space="preserve"> 2,</w:t>
      </w:r>
      <w:r w:rsidR="007153EC">
        <w:rPr>
          <w:sz w:val="28"/>
          <w:szCs w:val="28"/>
        </w:rPr>
        <w:t xml:space="preserve">2 </w:t>
      </w:r>
      <w:r w:rsidRPr="00D86537">
        <w:rPr>
          <w:sz w:val="28"/>
          <w:szCs w:val="28"/>
        </w:rPr>
        <w:t xml:space="preserve">м.) семейных (2,5 </w:t>
      </w:r>
      <w:proofErr w:type="spellStart"/>
      <w:r w:rsidRPr="00D86537">
        <w:rPr>
          <w:sz w:val="28"/>
          <w:szCs w:val="28"/>
        </w:rPr>
        <w:t>х</w:t>
      </w:r>
      <w:proofErr w:type="spellEnd"/>
      <w:r w:rsidRPr="00D86537">
        <w:rPr>
          <w:sz w:val="28"/>
          <w:szCs w:val="28"/>
        </w:rPr>
        <w:t xml:space="preserve"> </w:t>
      </w:r>
      <w:r w:rsidR="007153EC">
        <w:rPr>
          <w:sz w:val="28"/>
          <w:szCs w:val="28"/>
        </w:rPr>
        <w:t xml:space="preserve">2,2 </w:t>
      </w:r>
      <w:r w:rsidRPr="00D86537">
        <w:rPr>
          <w:sz w:val="28"/>
          <w:szCs w:val="28"/>
        </w:rPr>
        <w:t>м.) захоронений почетных граждан (</w:t>
      </w:r>
      <w:r w:rsidR="007153EC">
        <w:rPr>
          <w:sz w:val="28"/>
          <w:szCs w:val="28"/>
        </w:rPr>
        <w:t>4,0</w:t>
      </w:r>
      <w:r w:rsidRPr="00D86537">
        <w:rPr>
          <w:sz w:val="28"/>
          <w:szCs w:val="28"/>
        </w:rPr>
        <w:t xml:space="preserve"> </w:t>
      </w:r>
      <w:proofErr w:type="spellStart"/>
      <w:r w:rsidRPr="00D86537">
        <w:rPr>
          <w:sz w:val="28"/>
          <w:szCs w:val="28"/>
        </w:rPr>
        <w:t>х</w:t>
      </w:r>
      <w:proofErr w:type="spellEnd"/>
      <w:r w:rsidRPr="00D86537">
        <w:rPr>
          <w:sz w:val="28"/>
          <w:szCs w:val="28"/>
        </w:rPr>
        <w:t xml:space="preserve"> </w:t>
      </w:r>
      <w:r w:rsidR="007153EC">
        <w:rPr>
          <w:sz w:val="28"/>
          <w:szCs w:val="28"/>
        </w:rPr>
        <w:t>2.2</w:t>
      </w:r>
      <w:r w:rsidRPr="00D86537">
        <w:rPr>
          <w:sz w:val="28"/>
          <w:szCs w:val="28"/>
        </w:rPr>
        <w:t xml:space="preserve"> м.).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2.7.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Разрешается при наличии возможности резервировать дополнительный участок (участки) для родового захоронения 2,</w:t>
      </w:r>
      <w:r w:rsidR="007153EC">
        <w:rPr>
          <w:sz w:val="28"/>
          <w:szCs w:val="28"/>
        </w:rPr>
        <w:t>2</w:t>
      </w:r>
      <w:r w:rsidRPr="00D86537">
        <w:rPr>
          <w:sz w:val="28"/>
          <w:szCs w:val="28"/>
        </w:rPr>
        <w:t xml:space="preserve"> </w:t>
      </w:r>
      <w:proofErr w:type="spellStart"/>
      <w:r w:rsidRPr="00D86537">
        <w:rPr>
          <w:sz w:val="28"/>
          <w:szCs w:val="28"/>
        </w:rPr>
        <w:t>х</w:t>
      </w:r>
      <w:proofErr w:type="spellEnd"/>
      <w:r w:rsidRPr="00D86537">
        <w:rPr>
          <w:sz w:val="28"/>
          <w:szCs w:val="28"/>
        </w:rPr>
        <w:t xml:space="preserve"> 1 м. на платной основе. Размер оплаты устанавливается распоряжением Главы </w:t>
      </w:r>
      <w:r w:rsidR="003260EA">
        <w:rPr>
          <w:sz w:val="28"/>
          <w:szCs w:val="28"/>
        </w:rPr>
        <w:t xml:space="preserve">Администрации сельского </w:t>
      </w:r>
      <w:r w:rsidRPr="00D86537">
        <w:rPr>
          <w:sz w:val="28"/>
          <w:szCs w:val="28"/>
        </w:rPr>
        <w:t>поселения.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2.8.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Разрешается создание почетных захоронений. Решение о выделении участка, его размеры и обустройство таких захоронений определяется распоряжением </w:t>
      </w:r>
      <w:r w:rsidR="003260EA" w:rsidRPr="00D86537">
        <w:rPr>
          <w:sz w:val="28"/>
          <w:szCs w:val="28"/>
        </w:rPr>
        <w:t xml:space="preserve">Главы </w:t>
      </w:r>
      <w:r w:rsidR="003260EA">
        <w:rPr>
          <w:sz w:val="28"/>
          <w:szCs w:val="28"/>
        </w:rPr>
        <w:t xml:space="preserve">Администрации сельского </w:t>
      </w:r>
      <w:r w:rsidR="003260EA" w:rsidRPr="00D86537">
        <w:rPr>
          <w:sz w:val="28"/>
          <w:szCs w:val="28"/>
        </w:rPr>
        <w:t xml:space="preserve">поселения </w:t>
      </w:r>
      <w:r w:rsidRPr="00D86537">
        <w:rPr>
          <w:sz w:val="28"/>
          <w:szCs w:val="28"/>
        </w:rPr>
        <w:t>на основании ходатайства заинтересованных лиц или организации при обосновании и подтверждении заслуг умершего.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2.9.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Предоставленные для захоронений участки на кладбище могут быть изъяты лишь при наличии на них бесхозных захоронений.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2.10.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Агентские услуги</w:t>
      </w:r>
      <w:proofErr w:type="gramStart"/>
      <w:r w:rsidRPr="00D86537">
        <w:rPr>
          <w:sz w:val="28"/>
          <w:szCs w:val="28"/>
        </w:rPr>
        <w:t xml:space="preserve"> :</w:t>
      </w:r>
      <w:proofErr w:type="gramEnd"/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2.10.1.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Агентские услуги включают в себя: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консультативную помощь лицу, взявшему на себя обязанность по организации похорон умершего: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 по организации церемонии проводов покойного с учетом национальных традиций и религиозных обрядов;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в определении вида погребения (предание земле);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в выборе места погребения;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в определении комплекса мероприятий</w:t>
      </w:r>
      <w:proofErr w:type="gramStart"/>
      <w:r w:rsidRPr="00D86537">
        <w:rPr>
          <w:sz w:val="28"/>
          <w:szCs w:val="28"/>
        </w:rPr>
        <w:t xml:space="preserve"> ,</w:t>
      </w:r>
      <w:proofErr w:type="gramEnd"/>
      <w:r w:rsidRPr="00D86537">
        <w:rPr>
          <w:sz w:val="28"/>
          <w:szCs w:val="28"/>
        </w:rPr>
        <w:t xml:space="preserve"> обеспечивающих сохранение тела на срок,</w:t>
      </w:r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указываемый заказчиком;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в выборе необходимого набора косметических и реставрационных работ с телом;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в подборе предметов ритуала;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по иным видам ритуальных услуг;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по льготам, предусмотренным для отдельных категорий граждан в соответствии с  действующим законодательством;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 по порядку проведения и оформления захоронения на безвозмездной основе;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по правилам работы кладбища;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по оформлению прижизненного договора на оказание ритуальных услуг;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возможность безвозмездного захоронения умерших неработающих пенсионеров, лиц, не работающих и не являющихся пенсионерами, а также мертворожденного ребенка по истечении 154 дня беременности;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оформление заказа на</w:t>
      </w:r>
      <w:proofErr w:type="gramStart"/>
      <w:r w:rsidRPr="00D86537">
        <w:rPr>
          <w:sz w:val="28"/>
          <w:szCs w:val="28"/>
        </w:rPr>
        <w:t xml:space="preserve"> :</w:t>
      </w:r>
      <w:proofErr w:type="gramEnd"/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получение необходимых для организации похорон документов;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lastRenderedPageBreak/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осуществление комплекса мероприятий по подготовке тела к погребению;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приобретение предметов ритуала;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proofErr w:type="spellStart"/>
      <w:r w:rsidRPr="00D86537">
        <w:rPr>
          <w:sz w:val="28"/>
          <w:szCs w:val="28"/>
        </w:rPr>
        <w:t>катафальные</w:t>
      </w:r>
      <w:proofErr w:type="spellEnd"/>
      <w:r w:rsidRPr="00D86537">
        <w:rPr>
          <w:sz w:val="28"/>
          <w:szCs w:val="28"/>
        </w:rPr>
        <w:t xml:space="preserve"> и транспортные перевозки;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осуществление захоронения;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услуги организации ритуала похорон;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выполнение прочих услуг, связанных с погребением.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2.11.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Транспортировка тел умерших.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2.11.1.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Транспортировка тел умерших подразделяется на транспортировку тел умерших для сохранения и </w:t>
      </w:r>
      <w:proofErr w:type="spellStart"/>
      <w:r w:rsidRPr="00D86537">
        <w:rPr>
          <w:sz w:val="28"/>
          <w:szCs w:val="28"/>
        </w:rPr>
        <w:t>катафальные</w:t>
      </w:r>
      <w:proofErr w:type="spellEnd"/>
      <w:r w:rsidRPr="00D86537">
        <w:rPr>
          <w:sz w:val="28"/>
          <w:szCs w:val="28"/>
        </w:rPr>
        <w:t xml:space="preserve"> перевозки.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2.11.2.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Транспортировка тел умерших для сохранения в морги (</w:t>
      </w:r>
      <w:proofErr w:type="spellStart"/>
      <w:r w:rsidRPr="00D86537">
        <w:rPr>
          <w:sz w:val="28"/>
          <w:szCs w:val="28"/>
        </w:rPr>
        <w:t>трупохранилища</w:t>
      </w:r>
      <w:proofErr w:type="spellEnd"/>
      <w:r w:rsidRPr="00D8653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осуществляется специально оборудованным и обработанным транспортом только при наличии врачебного свидетельства (справки) о смерти или гербового свидетельства о смерти, выдаваемого органами </w:t>
      </w:r>
      <w:proofErr w:type="spellStart"/>
      <w:r w:rsidRPr="00D86537">
        <w:rPr>
          <w:sz w:val="28"/>
          <w:szCs w:val="28"/>
        </w:rPr>
        <w:t>ЗАГСа</w:t>
      </w:r>
      <w:proofErr w:type="spellEnd"/>
      <w:r w:rsidRPr="00D86537">
        <w:rPr>
          <w:sz w:val="28"/>
          <w:szCs w:val="28"/>
        </w:rPr>
        <w:t xml:space="preserve"> на основании врачебного свидетельства о смерти. 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Транспортировка тел умерших из лечебных учреждений осуществляется специализированным транспортом лечебных учреждений за счет средств указанных лечебных учреждений.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Транспортировка в морг безродных, невостребованных и неопознанных </w:t>
      </w:r>
      <w:proofErr w:type="gramStart"/>
      <w:r w:rsidRPr="00D86537">
        <w:rPr>
          <w:sz w:val="28"/>
          <w:szCs w:val="28"/>
        </w:rPr>
        <w:t>умерших</w:t>
      </w:r>
      <w:proofErr w:type="gramEnd"/>
      <w:r w:rsidRPr="00D86537">
        <w:rPr>
          <w:sz w:val="28"/>
          <w:szCs w:val="28"/>
        </w:rPr>
        <w:t xml:space="preserve"> в том числе с мест их обнаружения или происшествия или происшествия, по заявлению граждан, милиции и врачей скорой и неотложной помощи, осуществляется специализированным службой по вопросам похоронного дела за счет средств местного бюджета по направлению ОВД.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Во всех остальных случаях транспортировка тел умерших осуществляется на платной основе специализированными службами по вопросам похоронного дела при наличии соответствующей лицензии.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2.11.3.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Сопроводительный лист должен быть оформлен в трех экземплярах, один из которых передается заказчику, второй - в специализированную службу поселения по вопросам похоронного дела, третий – в морг (</w:t>
      </w:r>
      <w:proofErr w:type="spellStart"/>
      <w:r w:rsidRPr="00D86537">
        <w:rPr>
          <w:sz w:val="28"/>
          <w:szCs w:val="28"/>
        </w:rPr>
        <w:t>трупохранилище</w:t>
      </w:r>
      <w:proofErr w:type="spellEnd"/>
      <w:r w:rsidRPr="00D86537">
        <w:rPr>
          <w:sz w:val="28"/>
          <w:szCs w:val="28"/>
        </w:rPr>
        <w:t>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2.11.4</w:t>
      </w:r>
      <w:r w:rsidR="003260EA">
        <w:rPr>
          <w:sz w:val="28"/>
          <w:szCs w:val="28"/>
        </w:rPr>
        <w:t xml:space="preserve">. </w:t>
      </w:r>
      <w:proofErr w:type="spellStart"/>
      <w:r w:rsidRPr="00D86537">
        <w:rPr>
          <w:sz w:val="28"/>
          <w:szCs w:val="28"/>
        </w:rPr>
        <w:t>Катафальные</w:t>
      </w:r>
      <w:proofErr w:type="spellEnd"/>
      <w:r w:rsidRPr="00D86537">
        <w:rPr>
          <w:sz w:val="28"/>
          <w:szCs w:val="28"/>
        </w:rPr>
        <w:t xml:space="preserve"> перевозки допускается осуществлять только </w:t>
      </w:r>
      <w:proofErr w:type="spellStart"/>
      <w:r w:rsidRPr="00D86537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D86537">
        <w:rPr>
          <w:sz w:val="28"/>
          <w:szCs w:val="28"/>
        </w:rPr>
        <w:t>тафальным</w:t>
      </w:r>
      <w:proofErr w:type="spellEnd"/>
      <w:r w:rsidRPr="00D86537">
        <w:rPr>
          <w:sz w:val="28"/>
          <w:szCs w:val="28"/>
        </w:rPr>
        <w:t xml:space="preserve"> транспортом – специальными или приспособленными транспортными средствами, зарегистрированными в качестве таковых в установленном порядке органами ОВД.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2.12.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Предметы ритуала: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2.12.1.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Предметы ритуала – это похоронные принадлежности: гробы, венки, гирлянды, букеты из искусственных цветов, ленты, постели, покрывала, саваны, тапочки, нарукавные повязки</w:t>
      </w:r>
      <w:proofErr w:type="gramStart"/>
      <w:r w:rsidRPr="00D86537">
        <w:rPr>
          <w:sz w:val="28"/>
          <w:szCs w:val="28"/>
        </w:rPr>
        <w:t xml:space="preserve"> ,</w:t>
      </w:r>
      <w:proofErr w:type="gramEnd"/>
      <w:r w:rsidRPr="00D86537">
        <w:rPr>
          <w:sz w:val="28"/>
          <w:szCs w:val="28"/>
        </w:rPr>
        <w:t xml:space="preserve"> подушечки для наград, фото на керамике или других материалах, траурные портреты и прочие предметы, используемые при проведении обряда погребения.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2.13.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Захоронение: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2.13.1.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Захоронение – предание земле тела умершего.</w:t>
      </w:r>
    </w:p>
    <w:p w:rsidR="007153E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2.13.2.</w:t>
      </w:r>
      <w:r w:rsidR="00326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Захоронение может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на основании </w:t>
      </w:r>
      <w:r w:rsidR="007153EC">
        <w:rPr>
          <w:sz w:val="28"/>
          <w:szCs w:val="28"/>
        </w:rPr>
        <w:t xml:space="preserve">следующих документов: </w:t>
      </w:r>
    </w:p>
    <w:p w:rsidR="007153EC" w:rsidRDefault="007153EC" w:rsidP="007153EC">
      <w:pPr>
        <w:pStyle w:val="a6"/>
        <w:numPr>
          <w:ilvl w:val="0"/>
          <w:numId w:val="8"/>
        </w:numPr>
        <w:spacing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смерти (гербовое</w:t>
      </w:r>
      <w:r w:rsidR="006D4DCC">
        <w:rPr>
          <w:sz w:val="28"/>
          <w:szCs w:val="28"/>
        </w:rPr>
        <w:t xml:space="preserve"> свидетельство (ксерокопия)</w:t>
      </w:r>
      <w:r>
        <w:rPr>
          <w:sz w:val="28"/>
          <w:szCs w:val="28"/>
        </w:rPr>
        <w:t xml:space="preserve"> или медицинск</w:t>
      </w:r>
      <w:r w:rsidR="006D4DCC">
        <w:rPr>
          <w:sz w:val="28"/>
          <w:szCs w:val="28"/>
        </w:rPr>
        <w:t>ая справка (ксерокопия)</w:t>
      </w:r>
      <w:r>
        <w:rPr>
          <w:sz w:val="28"/>
          <w:szCs w:val="28"/>
        </w:rPr>
        <w:t>).</w:t>
      </w:r>
    </w:p>
    <w:p w:rsidR="007153EC" w:rsidRDefault="007153EC" w:rsidP="007153EC">
      <w:pPr>
        <w:pStyle w:val="a6"/>
        <w:numPr>
          <w:ilvl w:val="0"/>
          <w:numId w:val="8"/>
        </w:numPr>
        <w:spacing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Паспорт заявителя (ксерокопия).</w:t>
      </w:r>
    </w:p>
    <w:p w:rsidR="007153EC" w:rsidRDefault="007153EC" w:rsidP="007153EC">
      <w:pPr>
        <w:pStyle w:val="a6"/>
        <w:numPr>
          <w:ilvl w:val="0"/>
          <w:numId w:val="8"/>
        </w:numPr>
        <w:spacing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на родственное захоронение (при наличии).</w:t>
      </w:r>
    </w:p>
    <w:p w:rsidR="007153EC" w:rsidRPr="007153EC" w:rsidRDefault="007153EC" w:rsidP="007153EC">
      <w:pPr>
        <w:pStyle w:val="a6"/>
        <w:numPr>
          <w:ilvl w:val="0"/>
          <w:numId w:val="8"/>
        </w:numPr>
        <w:spacing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для разрешения выполнения работ.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2.13.3.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Захоронение подразделяются на свободные и родственные: 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свободные считается предание земле умершего (погибшего) на вновь отводимом для захоронения участке земли (где ранее захоронение не производилось) кладбища: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родственные считается предание земле умершего (погибшего) на участке земли кладбища, где ранее производилось захоронение, или на свободном </w:t>
      </w:r>
      <w:proofErr w:type="gramStart"/>
      <w:r w:rsidRPr="00D86537">
        <w:rPr>
          <w:sz w:val="28"/>
          <w:szCs w:val="28"/>
        </w:rPr>
        <w:t>месте</w:t>
      </w:r>
      <w:proofErr w:type="gramEnd"/>
      <w:r w:rsidRPr="00D86537">
        <w:rPr>
          <w:sz w:val="28"/>
          <w:szCs w:val="28"/>
        </w:rPr>
        <w:t xml:space="preserve"> имеющемся на данном участке. Решение вопроса о родственном захоронении осуществляется специализированной службой поселения, в ведении которой находится кладбища (далее – Администрация кладбища), а в случае если с момента предыдущего захоронения прошло 20 лет,- по дополнительному согласованию с </w:t>
      </w:r>
      <w:proofErr w:type="spellStart"/>
      <w:r w:rsidRPr="00D86537">
        <w:rPr>
          <w:sz w:val="28"/>
          <w:szCs w:val="28"/>
        </w:rPr>
        <w:t>санэпидслужбой</w:t>
      </w:r>
      <w:proofErr w:type="spellEnd"/>
      <w:r w:rsidRPr="00D86537">
        <w:rPr>
          <w:sz w:val="28"/>
          <w:szCs w:val="28"/>
        </w:rPr>
        <w:t xml:space="preserve"> поселения.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захоронения может производиться также в могилы, признанные в установленном порядке бесхозными.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2.13.4.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Время и место проведения захоронения </w:t>
      </w:r>
      <w:r w:rsidR="006D4DCC">
        <w:rPr>
          <w:sz w:val="28"/>
          <w:szCs w:val="28"/>
        </w:rPr>
        <w:t xml:space="preserve">может быть согласовано с Администрацией </w:t>
      </w:r>
      <w:r w:rsidR="003260EA">
        <w:rPr>
          <w:sz w:val="28"/>
          <w:szCs w:val="28"/>
        </w:rPr>
        <w:t xml:space="preserve">сельского </w:t>
      </w:r>
      <w:r w:rsidR="006D4DCC">
        <w:rPr>
          <w:sz w:val="28"/>
          <w:szCs w:val="28"/>
        </w:rPr>
        <w:t>поселения</w:t>
      </w:r>
      <w:r w:rsidRPr="00D86537">
        <w:rPr>
          <w:sz w:val="28"/>
          <w:szCs w:val="28"/>
        </w:rPr>
        <w:t>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</w:p>
    <w:p w:rsidR="0097181A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  <w:r w:rsidRPr="00D86537">
        <w:rPr>
          <w:b/>
          <w:sz w:val="28"/>
          <w:szCs w:val="28"/>
        </w:rPr>
        <w:t>3.Осуществление гарантий погребения одиноких граждан и граждан из малообеспеченных семей.</w:t>
      </w:r>
    </w:p>
    <w:p w:rsidR="0097181A" w:rsidRPr="00D86537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Действия данного раздела Положения распространяется на следующие категории граждан: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3.1.1.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Одинокие граждане, проживавшие в приватизированных квартирах.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3.1.2.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Одинокие граждане, проживающие в муниципальных квартирах.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3.1.3.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Граждане из малообеспеченных семей.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3.1.4.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Граждане без определенного места жительства.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3.1.5.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Граждане, родственники которых отказываются взять на себя ответственность за захоронение.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3.2.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Категорию, к которой относится </w:t>
      </w:r>
      <w:proofErr w:type="gramStart"/>
      <w:r w:rsidRPr="00D86537">
        <w:rPr>
          <w:sz w:val="28"/>
          <w:szCs w:val="28"/>
        </w:rPr>
        <w:t>умерший</w:t>
      </w:r>
      <w:proofErr w:type="gramEnd"/>
      <w:r w:rsidRPr="00D86537">
        <w:rPr>
          <w:sz w:val="28"/>
          <w:szCs w:val="28"/>
        </w:rPr>
        <w:t>, подтверждают: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3.2.1.</w:t>
      </w:r>
      <w:r w:rsidR="003260EA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Паспортный стол </w:t>
      </w:r>
      <w:proofErr w:type="gramStart"/>
      <w:r w:rsidRPr="00D86537">
        <w:rPr>
          <w:sz w:val="28"/>
          <w:szCs w:val="28"/>
        </w:rPr>
        <w:t xml:space="preserve">( </w:t>
      </w:r>
      <w:proofErr w:type="gramEnd"/>
      <w:r w:rsidRPr="00D86537">
        <w:rPr>
          <w:sz w:val="28"/>
          <w:szCs w:val="28"/>
        </w:rPr>
        <w:t>по пунктам 3.1.1. – 3.1.5).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3.2.2.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Управление по социальным вопросам (по пунктам 3.1.3).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3.3. В случае отказа родственников взять на себя ответственность о захоронении отказ должен быть оформлен в письменном виде.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3.4.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Захоронение умерших граждан, относящихся к категориям в соответствии с пунктами 3.1.1. – 3.1.3  производится специализированная служба, в том числе в родственную могилу, если таковая имеется за счет своих оборотных средств.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 xml:space="preserve">3.5. На одиноких граждан, проживающих в приватизированных квартирах, органы управления домом, председатели ТСЖ предоставляют в Администрацию </w:t>
      </w:r>
      <w:r w:rsidR="00DF166B">
        <w:rPr>
          <w:sz w:val="28"/>
          <w:szCs w:val="28"/>
        </w:rPr>
        <w:t xml:space="preserve">сельского </w:t>
      </w:r>
      <w:r w:rsidRPr="00D86537">
        <w:rPr>
          <w:sz w:val="28"/>
          <w:szCs w:val="28"/>
        </w:rPr>
        <w:t>поселения документы на умершего (копия свидетельства о смерти и счет-заказ на захоронение)</w:t>
      </w:r>
      <w:proofErr w:type="gramStart"/>
      <w:r w:rsidRPr="00D86537">
        <w:rPr>
          <w:sz w:val="28"/>
          <w:szCs w:val="28"/>
        </w:rPr>
        <w:t xml:space="preserve"> .</w:t>
      </w:r>
      <w:proofErr w:type="gramEnd"/>
      <w:r w:rsidRPr="00D86537">
        <w:rPr>
          <w:sz w:val="28"/>
          <w:szCs w:val="28"/>
        </w:rPr>
        <w:t xml:space="preserve"> В случае появления заявления претендентов  на квартиру умершего им предлагается компенсировать понесенные затраты на захоронение, после чего производится оформление документов на следуемую квартиру.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3.6.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На одиноких граждан проживающих на муниципальной жилой площади, МУП представляют документы на умершего </w:t>
      </w:r>
      <w:r w:rsidR="006D4DCC">
        <w:rPr>
          <w:sz w:val="28"/>
          <w:szCs w:val="28"/>
        </w:rPr>
        <w:t>1</w:t>
      </w:r>
      <w:r w:rsidRPr="00D86537">
        <w:rPr>
          <w:sz w:val="28"/>
          <w:szCs w:val="28"/>
        </w:rPr>
        <w:t xml:space="preserve"> свидетельство о смерт</w:t>
      </w:r>
      <w:proofErr w:type="gramStart"/>
      <w:r w:rsidRPr="00D86537">
        <w:rPr>
          <w:sz w:val="28"/>
          <w:szCs w:val="28"/>
        </w:rPr>
        <w:t>и</w:t>
      </w:r>
      <w:r w:rsidR="006D4DCC">
        <w:rPr>
          <w:sz w:val="28"/>
          <w:szCs w:val="28"/>
        </w:rPr>
        <w:t>(</w:t>
      </w:r>
      <w:proofErr w:type="gramEnd"/>
      <w:r w:rsidR="006D4DCC">
        <w:rPr>
          <w:sz w:val="28"/>
          <w:szCs w:val="28"/>
        </w:rPr>
        <w:t>копия или оригинал</w:t>
      </w:r>
      <w:r w:rsidRPr="00D86537">
        <w:rPr>
          <w:sz w:val="28"/>
          <w:szCs w:val="28"/>
        </w:rPr>
        <w:t xml:space="preserve">) в Администрацию </w:t>
      </w:r>
      <w:r w:rsidR="00DF166B">
        <w:rPr>
          <w:sz w:val="28"/>
          <w:szCs w:val="28"/>
        </w:rPr>
        <w:t>сельского</w:t>
      </w:r>
      <w:r w:rsidRPr="00D86537">
        <w:rPr>
          <w:sz w:val="28"/>
          <w:szCs w:val="28"/>
        </w:rPr>
        <w:t xml:space="preserve"> поселения для оформления освобождения жилой площади.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lastRenderedPageBreak/>
        <w:t>3.7.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Захоронение умерших граждан из малообеспеченных семей осуществляется с учетом размера средств социального пособия на погребение.</w:t>
      </w:r>
    </w:p>
    <w:p w:rsidR="0097181A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3.8.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Умершие граждане без определенного места жительства, граждане, родственники которых отказались взять на себя ответственность за захоронение, хоронятся специализированной службой поселения с учетом размера средств социального пособия на погребение, которой производится компенсация её расходов в месячный срок с момента предъявления документов, подтверждающих произведенные расходы.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</w:p>
    <w:p w:rsidR="0097181A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  <w:r w:rsidRPr="00D86537">
        <w:rPr>
          <w:b/>
          <w:sz w:val="28"/>
          <w:szCs w:val="28"/>
        </w:rPr>
        <w:t>4.Планировочное решение кладбища и устройство могил.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b/>
          <w:sz w:val="28"/>
          <w:szCs w:val="28"/>
        </w:rPr>
      </w:pP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4.1.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Общая площадь мест захоронения должна составлять не менее 65-75% всей площади кладбища.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4.2.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 xml:space="preserve">Захоронение </w:t>
      </w:r>
      <w:proofErr w:type="spellStart"/>
      <w:r w:rsidRPr="00D86537">
        <w:rPr>
          <w:sz w:val="28"/>
          <w:szCs w:val="28"/>
        </w:rPr>
        <w:t>некремированных</w:t>
      </w:r>
      <w:proofErr w:type="spellEnd"/>
      <w:r w:rsidRPr="00D86537">
        <w:rPr>
          <w:sz w:val="28"/>
          <w:szCs w:val="28"/>
        </w:rPr>
        <w:t xml:space="preserve"> останков осуществляется в землю в гробах.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4.3.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Размеры мест захоронения принимаются в соответствии с таблицей.</w:t>
      </w:r>
    </w:p>
    <w:tbl>
      <w:tblPr>
        <w:tblStyle w:val="af"/>
        <w:tblW w:w="0" w:type="auto"/>
        <w:tblLook w:val="04A0"/>
      </w:tblPr>
      <w:tblGrid>
        <w:gridCol w:w="3510"/>
        <w:gridCol w:w="3402"/>
        <w:gridCol w:w="3226"/>
      </w:tblGrid>
      <w:tr w:rsidR="0097181A" w:rsidRPr="00D86537" w:rsidTr="0097181A">
        <w:tc>
          <w:tcPr>
            <w:tcW w:w="3510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Количество погребений в одном уровне на одном месте захоронения</w:t>
            </w:r>
          </w:p>
        </w:tc>
        <w:tc>
          <w:tcPr>
            <w:tcW w:w="3402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Ширина места захоронения (</w:t>
            </w:r>
            <w:proofErr w:type="gramStart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26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Длина места захоронения (</w:t>
            </w:r>
            <w:proofErr w:type="gramStart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7181A" w:rsidRPr="00D86537" w:rsidTr="0097181A">
        <w:tc>
          <w:tcPr>
            <w:tcW w:w="3510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226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7181A" w:rsidRPr="00D86537" w:rsidTr="0097181A">
        <w:tc>
          <w:tcPr>
            <w:tcW w:w="3510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226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97181A" w:rsidRPr="00D86537" w:rsidTr="0097181A">
        <w:tc>
          <w:tcPr>
            <w:tcW w:w="3510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 xml:space="preserve">3 и </w:t>
            </w:r>
            <w:proofErr w:type="spellStart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97181A" w:rsidRPr="00D86537" w:rsidRDefault="0097181A" w:rsidP="0097181A">
            <w:pPr>
              <w:spacing w:line="10" w:lineRule="atLeast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4.4.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При захоронении гроба с телом глубина могилы устанавливается в зависимости от характера грунта и уровня стояния грунтовых вод. При этом глубина должна состоять не менее 1,5 метра.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4.5.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Расстояния между участниками захоронений должны быть не менее 0,5м</w:t>
      </w:r>
      <w:proofErr w:type="gramStart"/>
      <w:r w:rsidRPr="00D86537">
        <w:rPr>
          <w:sz w:val="28"/>
          <w:szCs w:val="28"/>
        </w:rPr>
        <w:t>..</w:t>
      </w:r>
      <w:proofErr w:type="gramEnd"/>
    </w:p>
    <w:p w:rsidR="006D4DC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4.6.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На кладбище допускается установка оград размером, соответствующим размеру места захоронения, и высотой не выше 1,2 метра</w:t>
      </w:r>
      <w:r w:rsidR="006D4DCC">
        <w:rPr>
          <w:sz w:val="28"/>
          <w:szCs w:val="28"/>
        </w:rPr>
        <w:t>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4.7.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Допускается установка цоколя высотой до 0,15 метра в границах участка захоронения.</w:t>
      </w:r>
    </w:p>
    <w:p w:rsidR="006D4DC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4.8.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После осадки земли на могиле может быть установлен памятник или сформирован холм.</w:t>
      </w:r>
    </w:p>
    <w:p w:rsidR="0097181A" w:rsidRPr="00D86537" w:rsidRDefault="006D4DCC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181A" w:rsidRPr="00D86537">
        <w:rPr>
          <w:sz w:val="28"/>
          <w:szCs w:val="28"/>
        </w:rPr>
        <w:t>.9.</w:t>
      </w:r>
      <w:r w:rsidR="00DF166B">
        <w:rPr>
          <w:sz w:val="28"/>
          <w:szCs w:val="28"/>
        </w:rPr>
        <w:t xml:space="preserve"> </w:t>
      </w:r>
      <w:r w:rsidR="0097181A" w:rsidRPr="00D86537">
        <w:rPr>
          <w:sz w:val="28"/>
          <w:szCs w:val="28"/>
        </w:rPr>
        <w:t>Разрешение на установку надмогильных сооружений оформляет лицо, на которое зарегистрировано захоронение.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D86537">
        <w:rPr>
          <w:sz w:val="28"/>
          <w:szCs w:val="28"/>
        </w:rPr>
        <w:t>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D86537">
        <w:rPr>
          <w:sz w:val="28"/>
          <w:szCs w:val="28"/>
        </w:rPr>
        <w:t>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Высота устанавливаемых на могилах памятников не должна превышать 2,5 метра.</w:t>
      </w:r>
    </w:p>
    <w:p w:rsidR="0097181A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D86537">
        <w:rPr>
          <w:sz w:val="28"/>
          <w:szCs w:val="28"/>
        </w:rPr>
        <w:t>.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Установленные памятники и другие надмогильные сооружения подлежат регистрации в книге регистрации по установке надмогильных сооружений администрации кладбища.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</w:p>
    <w:p w:rsidR="0097181A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  <w:r w:rsidRPr="00D86537">
        <w:rPr>
          <w:b/>
          <w:sz w:val="28"/>
          <w:szCs w:val="28"/>
        </w:rPr>
        <w:t>5.Обязанности специализированной службы поселения.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b/>
          <w:sz w:val="28"/>
          <w:szCs w:val="28"/>
        </w:rPr>
      </w:pP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lastRenderedPageBreak/>
        <w:t>Специализированная служба поселения обязана содержать кладбище в надлежащем порядке и обеспечивать: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своевременную подготовку могил, захоронение умерших, установку памятников;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соблюдение установленной нормы отвода каждого земельного участка для захоронения и правил подготовки могил;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содержание в исправленном состоянии инженерного оборудования территории кладбища, её ограды, дорог и площадок;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исправность техники и инвентаря;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систематический отбор по территории кладбища мусора и его вывоз;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 проведение новых захоронений в соответствии с разбивочным чертежом;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высокую культуру обслуживания;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предоставление услуг по уходу за могилами на договорной основе;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D86537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D86537">
        <w:rPr>
          <w:sz w:val="28"/>
          <w:szCs w:val="28"/>
        </w:rPr>
        <w:t>соблюдение правил пожарной безопасности;</w:t>
      </w:r>
    </w:p>
    <w:p w:rsidR="0097181A" w:rsidRDefault="0097181A" w:rsidP="0097181A">
      <w:pPr>
        <w:spacing w:line="10" w:lineRule="atLeast"/>
        <w:ind w:left="57" w:firstLine="709"/>
        <w:jc w:val="both"/>
        <w:rPr>
          <w:b/>
          <w:sz w:val="28"/>
          <w:szCs w:val="28"/>
        </w:rPr>
      </w:pPr>
    </w:p>
    <w:p w:rsidR="0097181A" w:rsidRDefault="0097181A" w:rsidP="0097181A">
      <w:pPr>
        <w:spacing w:line="10" w:lineRule="atLeast"/>
        <w:ind w:left="57" w:firstLine="709"/>
        <w:jc w:val="center"/>
        <w:rPr>
          <w:b/>
          <w:sz w:val="28"/>
          <w:szCs w:val="28"/>
        </w:rPr>
      </w:pPr>
      <w:r w:rsidRPr="00D86537">
        <w:rPr>
          <w:b/>
          <w:sz w:val="28"/>
          <w:szCs w:val="28"/>
        </w:rPr>
        <w:t>6.Правила посещения кладбища.</w:t>
      </w:r>
    </w:p>
    <w:p w:rsidR="0097181A" w:rsidRPr="00D86537" w:rsidRDefault="0097181A" w:rsidP="0097181A">
      <w:pPr>
        <w:spacing w:line="10" w:lineRule="atLeast"/>
        <w:ind w:left="57" w:firstLine="709"/>
        <w:jc w:val="both"/>
        <w:rPr>
          <w:b/>
          <w:sz w:val="28"/>
          <w:szCs w:val="28"/>
        </w:rPr>
      </w:pPr>
    </w:p>
    <w:p w:rsidR="0097181A" w:rsidRPr="007153E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7153EC">
        <w:rPr>
          <w:sz w:val="28"/>
          <w:szCs w:val="28"/>
        </w:rPr>
        <w:t>6.1.</w:t>
      </w:r>
      <w:r w:rsidR="00DF166B">
        <w:rPr>
          <w:sz w:val="28"/>
          <w:szCs w:val="28"/>
        </w:rPr>
        <w:t xml:space="preserve"> </w:t>
      </w:r>
      <w:r w:rsidRPr="007153EC">
        <w:rPr>
          <w:sz w:val="28"/>
          <w:szCs w:val="28"/>
        </w:rPr>
        <w:t>На территории кладбища посетители должны соблюдать общественный порядок и тишину.</w:t>
      </w:r>
    </w:p>
    <w:p w:rsidR="0097181A" w:rsidRPr="007153E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7153EC">
        <w:rPr>
          <w:sz w:val="28"/>
          <w:szCs w:val="28"/>
        </w:rPr>
        <w:t>6.2.</w:t>
      </w:r>
      <w:r w:rsidR="00DF166B">
        <w:rPr>
          <w:sz w:val="28"/>
          <w:szCs w:val="28"/>
        </w:rPr>
        <w:t xml:space="preserve"> </w:t>
      </w:r>
      <w:r w:rsidRPr="007153EC">
        <w:rPr>
          <w:sz w:val="28"/>
          <w:szCs w:val="28"/>
        </w:rPr>
        <w:t>Посетители кладбища имеют право:</w:t>
      </w:r>
    </w:p>
    <w:p w:rsidR="0097181A" w:rsidRPr="007153E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7153EC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7153EC">
        <w:rPr>
          <w:sz w:val="28"/>
          <w:szCs w:val="28"/>
        </w:rPr>
        <w:t>устанавливать памятники и другие надмогильные сооружения в соответствии с требованиями настоящего Положения;</w:t>
      </w:r>
    </w:p>
    <w:p w:rsidR="0097181A" w:rsidRPr="007153E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7153EC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7153EC">
        <w:rPr>
          <w:sz w:val="28"/>
          <w:szCs w:val="28"/>
        </w:rPr>
        <w:t>сажать цветы на могильном участке;</w:t>
      </w:r>
    </w:p>
    <w:p w:rsidR="0097181A" w:rsidRPr="007153E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7153EC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7153EC">
        <w:rPr>
          <w:sz w:val="28"/>
          <w:szCs w:val="28"/>
        </w:rPr>
        <w:t>поручить работниками кладбища уход за могилой с оплатой на договорной основе.</w:t>
      </w:r>
    </w:p>
    <w:p w:rsidR="0097181A" w:rsidRPr="007153E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7153EC">
        <w:rPr>
          <w:sz w:val="28"/>
          <w:szCs w:val="28"/>
        </w:rPr>
        <w:t>6.3.</w:t>
      </w:r>
      <w:r w:rsidR="00DF166B">
        <w:rPr>
          <w:sz w:val="28"/>
          <w:szCs w:val="28"/>
        </w:rPr>
        <w:t xml:space="preserve"> </w:t>
      </w:r>
      <w:r w:rsidRPr="007153EC">
        <w:rPr>
          <w:sz w:val="28"/>
          <w:szCs w:val="28"/>
        </w:rPr>
        <w:t>Граждане, ответственные  за захоронение обязаны держать места захоронений в надлежащем состоянии собственными силами либо заключить договор с ритуальной службой на оказание услуг по уходу за могилой.</w:t>
      </w:r>
    </w:p>
    <w:p w:rsidR="0097181A" w:rsidRPr="007153E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7153EC">
        <w:rPr>
          <w:sz w:val="28"/>
          <w:szCs w:val="28"/>
        </w:rPr>
        <w:t>6.4.</w:t>
      </w:r>
      <w:r w:rsidR="00DF166B">
        <w:rPr>
          <w:sz w:val="28"/>
          <w:szCs w:val="28"/>
        </w:rPr>
        <w:t xml:space="preserve"> </w:t>
      </w:r>
      <w:r w:rsidRPr="007153EC">
        <w:rPr>
          <w:sz w:val="28"/>
          <w:szCs w:val="28"/>
        </w:rPr>
        <w:t>Граждане, ответственные за захоронение, обязаны строго соблюдать требования к размерам отведенного под захоронение участка.</w:t>
      </w:r>
    </w:p>
    <w:p w:rsidR="0097181A" w:rsidRPr="007153E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7153EC">
        <w:rPr>
          <w:sz w:val="28"/>
          <w:szCs w:val="28"/>
        </w:rPr>
        <w:t>6.5.</w:t>
      </w:r>
      <w:r w:rsidR="00DF166B">
        <w:rPr>
          <w:sz w:val="28"/>
          <w:szCs w:val="28"/>
        </w:rPr>
        <w:t xml:space="preserve"> </w:t>
      </w:r>
      <w:r w:rsidRPr="007153EC">
        <w:rPr>
          <w:sz w:val="28"/>
          <w:szCs w:val="28"/>
        </w:rPr>
        <w:t>На территории кладбища посетителям запрещается:</w:t>
      </w:r>
    </w:p>
    <w:p w:rsidR="0097181A" w:rsidRPr="007153EC" w:rsidRDefault="0097181A" w:rsidP="0097181A">
      <w:pPr>
        <w:spacing w:line="10" w:lineRule="atLeast"/>
        <w:ind w:left="57" w:firstLine="709"/>
        <w:jc w:val="both"/>
        <w:rPr>
          <w:sz w:val="28"/>
          <w:szCs w:val="28"/>
        </w:rPr>
      </w:pPr>
      <w:r w:rsidRPr="007153EC">
        <w:rPr>
          <w:sz w:val="28"/>
          <w:szCs w:val="28"/>
        </w:rPr>
        <w:t>-</w:t>
      </w:r>
      <w:r w:rsidR="00DF166B">
        <w:rPr>
          <w:sz w:val="28"/>
          <w:szCs w:val="28"/>
        </w:rPr>
        <w:t xml:space="preserve"> </w:t>
      </w:r>
      <w:r w:rsidRPr="007153EC">
        <w:rPr>
          <w:sz w:val="28"/>
          <w:szCs w:val="28"/>
        </w:rPr>
        <w:t>устанавливать, переделывать и снимать памятники без разрешения ритуальной службы.</w:t>
      </w:r>
    </w:p>
    <w:p w:rsidR="00624611" w:rsidRPr="00CF2B98" w:rsidRDefault="00624611" w:rsidP="0097181A">
      <w:pPr>
        <w:autoSpaceDE w:val="0"/>
        <w:ind w:firstLine="720"/>
        <w:jc w:val="both"/>
      </w:pPr>
    </w:p>
    <w:sectPr w:rsidR="00624611" w:rsidRPr="00CF2B98" w:rsidSect="00FB6E27">
      <w:pgSz w:w="11906" w:h="16838"/>
      <w:pgMar w:top="810" w:right="616" w:bottom="78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E5" w:rsidRDefault="00017CE5" w:rsidP="00CF2B98">
      <w:r>
        <w:separator/>
      </w:r>
    </w:p>
  </w:endnote>
  <w:endnote w:type="continuationSeparator" w:id="0">
    <w:p w:rsidR="00017CE5" w:rsidRDefault="00017CE5" w:rsidP="00CF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98" w:rsidRDefault="00CF2B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E5" w:rsidRDefault="00017CE5" w:rsidP="00CF2B98">
      <w:r>
        <w:separator/>
      </w:r>
    </w:p>
  </w:footnote>
  <w:footnote w:type="continuationSeparator" w:id="0">
    <w:p w:rsidR="00017CE5" w:rsidRDefault="00017CE5" w:rsidP="00CF2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FCD2077"/>
    <w:multiLevelType w:val="hybridMultilevel"/>
    <w:tmpl w:val="9F12FBD2"/>
    <w:lvl w:ilvl="0" w:tplc="4724A6EC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3169F1"/>
    <w:multiLevelType w:val="hybridMultilevel"/>
    <w:tmpl w:val="218C44EE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62146C3B"/>
    <w:multiLevelType w:val="hybridMultilevel"/>
    <w:tmpl w:val="45788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11"/>
    <w:rsid w:val="00012F56"/>
    <w:rsid w:val="00017CE5"/>
    <w:rsid w:val="00082C69"/>
    <w:rsid w:val="00091764"/>
    <w:rsid w:val="000D176E"/>
    <w:rsid w:val="000E149C"/>
    <w:rsid w:val="001B4025"/>
    <w:rsid w:val="00226DA0"/>
    <w:rsid w:val="00243EBE"/>
    <w:rsid w:val="002B0714"/>
    <w:rsid w:val="002C332C"/>
    <w:rsid w:val="00306097"/>
    <w:rsid w:val="003260EA"/>
    <w:rsid w:val="00394BC9"/>
    <w:rsid w:val="00411B91"/>
    <w:rsid w:val="00427FD9"/>
    <w:rsid w:val="00435C61"/>
    <w:rsid w:val="00440A74"/>
    <w:rsid w:val="00465581"/>
    <w:rsid w:val="005F62D4"/>
    <w:rsid w:val="00614F6A"/>
    <w:rsid w:val="00624611"/>
    <w:rsid w:val="00690EE0"/>
    <w:rsid w:val="0069591C"/>
    <w:rsid w:val="006A6628"/>
    <w:rsid w:val="006D4DCC"/>
    <w:rsid w:val="007153EC"/>
    <w:rsid w:val="0084569D"/>
    <w:rsid w:val="00894145"/>
    <w:rsid w:val="0097181A"/>
    <w:rsid w:val="00981C09"/>
    <w:rsid w:val="009D6931"/>
    <w:rsid w:val="00A6251C"/>
    <w:rsid w:val="00A641A9"/>
    <w:rsid w:val="00A727EF"/>
    <w:rsid w:val="00BD0AB0"/>
    <w:rsid w:val="00C55902"/>
    <w:rsid w:val="00CF22C5"/>
    <w:rsid w:val="00CF2B98"/>
    <w:rsid w:val="00D22105"/>
    <w:rsid w:val="00D365A0"/>
    <w:rsid w:val="00D55606"/>
    <w:rsid w:val="00D62E9C"/>
    <w:rsid w:val="00DB1D77"/>
    <w:rsid w:val="00DE7FD3"/>
    <w:rsid w:val="00DF166B"/>
    <w:rsid w:val="00ED0BFD"/>
    <w:rsid w:val="00F131A5"/>
    <w:rsid w:val="00F61984"/>
    <w:rsid w:val="00FA0715"/>
    <w:rsid w:val="00FA43C2"/>
    <w:rsid w:val="00FB6E27"/>
    <w:rsid w:val="00FD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61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461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246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46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2461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4611"/>
    <w:rPr>
      <w:color w:val="000080"/>
      <w:u w:val="single"/>
    </w:rPr>
  </w:style>
  <w:style w:type="paragraph" w:styleId="a4">
    <w:name w:val="Body Text"/>
    <w:basedOn w:val="a"/>
    <w:rsid w:val="00624611"/>
    <w:pPr>
      <w:spacing w:after="120"/>
    </w:pPr>
  </w:style>
  <w:style w:type="paragraph" w:styleId="a5">
    <w:name w:val="Body Text Indent"/>
    <w:basedOn w:val="a"/>
    <w:rsid w:val="00624611"/>
    <w:pPr>
      <w:ind w:firstLine="720"/>
    </w:pPr>
  </w:style>
  <w:style w:type="paragraph" w:customStyle="1" w:styleId="11">
    <w:name w:val="Заголовок 11"/>
    <w:next w:val="a"/>
    <w:rsid w:val="00624611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link w:val="2"/>
    <w:semiHidden/>
    <w:rsid w:val="00624611"/>
    <w:rPr>
      <w:rFonts w:ascii="Cambria" w:hAnsi="Cambria"/>
      <w:b/>
      <w:bCs/>
      <w:i/>
      <w:iCs/>
      <w:kern w:val="1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semiHidden/>
    <w:rsid w:val="00624611"/>
    <w:rPr>
      <w:rFonts w:ascii="Cambria" w:hAnsi="Cambria"/>
      <w:b/>
      <w:bCs/>
      <w:kern w:val="1"/>
      <w:sz w:val="26"/>
      <w:szCs w:val="26"/>
      <w:lang w:val="ru-RU" w:eastAsia="ar-SA" w:bidi="ar-SA"/>
    </w:rPr>
  </w:style>
  <w:style w:type="character" w:customStyle="1" w:styleId="50">
    <w:name w:val="Заголовок 5 Знак"/>
    <w:link w:val="5"/>
    <w:semiHidden/>
    <w:rsid w:val="00624611"/>
    <w:rPr>
      <w:rFonts w:ascii="Calibri" w:hAnsi="Calibri"/>
      <w:b/>
      <w:bCs/>
      <w:i/>
      <w:iCs/>
      <w:kern w:val="1"/>
      <w:sz w:val="26"/>
      <w:szCs w:val="26"/>
      <w:lang w:val="ru-RU" w:eastAsia="ar-SA" w:bidi="ar-SA"/>
    </w:rPr>
  </w:style>
  <w:style w:type="paragraph" w:styleId="HTML">
    <w:name w:val="HTML Preformatted"/>
    <w:basedOn w:val="a"/>
    <w:link w:val="HTML0"/>
    <w:unhideWhenUsed/>
    <w:rsid w:val="00624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624611"/>
    <w:rPr>
      <w:rFonts w:ascii="Courier New" w:hAnsi="Courier New" w:cs="Courier New"/>
      <w:lang w:val="ru-RU" w:eastAsia="ru-RU" w:bidi="ar-SA"/>
    </w:rPr>
  </w:style>
  <w:style w:type="paragraph" w:styleId="a6">
    <w:name w:val="List Paragraph"/>
    <w:basedOn w:val="a"/>
    <w:uiPriority w:val="34"/>
    <w:qFormat/>
    <w:rsid w:val="00CF2B98"/>
    <w:pPr>
      <w:ind w:left="720"/>
      <w:contextualSpacing/>
    </w:pPr>
  </w:style>
  <w:style w:type="paragraph" w:styleId="a7">
    <w:name w:val="header"/>
    <w:basedOn w:val="a"/>
    <w:link w:val="a8"/>
    <w:rsid w:val="00CF2B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2B98"/>
    <w:rPr>
      <w:rFonts w:eastAsia="Arial Unicode MS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CF2B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B98"/>
    <w:rPr>
      <w:rFonts w:eastAsia="Arial Unicode MS"/>
      <w:kern w:val="1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243EBE"/>
    <w:pPr>
      <w:widowControl/>
      <w:suppressAutoHyphens w:val="0"/>
      <w:jc w:val="center"/>
    </w:pPr>
    <w:rPr>
      <w:rFonts w:eastAsia="Times New Roman"/>
      <w:kern w:val="0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243EBE"/>
    <w:rPr>
      <w:sz w:val="28"/>
      <w:szCs w:val="28"/>
    </w:rPr>
  </w:style>
  <w:style w:type="paragraph" w:styleId="ad">
    <w:name w:val="Balloon Text"/>
    <w:basedOn w:val="a"/>
    <w:link w:val="ae"/>
    <w:rsid w:val="00A727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727EF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af">
    <w:name w:val="Table Grid"/>
    <w:basedOn w:val="a1"/>
    <w:uiPriority w:val="59"/>
    <w:rsid w:val="009718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18163</CharactersWithSpaces>
  <SharedDoc>false</SharedDoc>
  <HLinks>
    <vt:vector size="36" baseType="variant">
      <vt:variant>
        <vt:i4>8060964</vt:i4>
      </vt:variant>
      <vt:variant>
        <vt:i4>15</vt:i4>
      </vt:variant>
      <vt:variant>
        <vt:i4>0</vt:i4>
      </vt:variant>
      <vt:variant>
        <vt:i4>5</vt:i4>
      </vt:variant>
      <vt:variant>
        <vt:lpwstr>garantf1://66148.1000/</vt:lpwstr>
      </vt:variant>
      <vt:variant>
        <vt:lpwstr/>
      </vt:variant>
      <vt:variant>
        <vt:i4>7274557</vt:i4>
      </vt:variant>
      <vt:variant>
        <vt:i4>12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garantf1://15610900.1000/</vt:lpwstr>
      </vt:variant>
      <vt:variant>
        <vt:lpwstr/>
      </vt:variant>
      <vt:variant>
        <vt:i4>6946858</vt:i4>
      </vt:variant>
      <vt:variant>
        <vt:i4>6</vt:i4>
      </vt:variant>
      <vt:variant>
        <vt:i4>0</vt:i4>
      </vt:variant>
      <vt:variant>
        <vt:i4>5</vt:i4>
      </vt:variant>
      <vt:variant>
        <vt:lpwstr>garantf1://35291.0/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garantf1://5870.0/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RePack by SPecialiST</cp:lastModifiedBy>
  <cp:revision>3</cp:revision>
  <cp:lastPrinted>2018-11-21T12:15:00Z</cp:lastPrinted>
  <dcterms:created xsi:type="dcterms:W3CDTF">2018-11-21T06:06:00Z</dcterms:created>
  <dcterms:modified xsi:type="dcterms:W3CDTF">2018-11-21T12:15:00Z</dcterms:modified>
</cp:coreProperties>
</file>