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C0A93" w14:textId="77777777" w:rsidR="002F4245" w:rsidRPr="00283FA6" w:rsidRDefault="002F4245" w:rsidP="00283F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14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Предпроектное исследование территории с. </w:t>
      </w:r>
      <w:r w:rsidR="002D261A" w:rsidRPr="00D814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Покровское</w:t>
      </w:r>
      <w:r w:rsidRPr="00D814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ул. </w:t>
      </w:r>
      <w:r w:rsidR="00283FA6" w:rsidRPr="00D814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Привокзальная</w:t>
      </w:r>
    </w:p>
    <w:p w14:paraId="101E6114" w14:textId="77777777" w:rsidR="002F4245" w:rsidRPr="00FC4918" w:rsidRDefault="002F4245" w:rsidP="00EE5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87EEE2A" w14:textId="77777777" w:rsidR="002F4245" w:rsidRPr="00FC4918" w:rsidRDefault="002F4245" w:rsidP="00EE55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4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17 февраля 2021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специалисты Администрации </w:t>
      </w:r>
      <w:r w:rsidR="002D261A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Покровского сельского поселения 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члены общественной комиссии совместно осмотрели общественную территорию.</w:t>
      </w:r>
    </w:p>
    <w:p w14:paraId="3883C069" w14:textId="77777777" w:rsidR="002F4245" w:rsidRPr="00FC4918" w:rsidRDefault="002F4245" w:rsidP="00EE5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Произведена фотофиксация территории, проанализированы ландшафт и основная проблематика.</w:t>
      </w:r>
    </w:p>
    <w:p w14:paraId="31795F6D" w14:textId="77777777" w:rsidR="002F4245" w:rsidRPr="00FC4918" w:rsidRDefault="002F4245" w:rsidP="00EE55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исследования – выявить наиболее перспективное направление пространственного развития общественной территорий </w:t>
      </w:r>
      <w:r w:rsidR="002D261A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села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точки зрения потенциала</w:t>
      </w:r>
    </w:p>
    <w:p w14:paraId="184EA5ED" w14:textId="77777777" w:rsidR="002F4245" w:rsidRPr="00C72AAE" w:rsidRDefault="002F4245" w:rsidP="00C72AAE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2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1.1   Общая информация</w:t>
      </w:r>
    </w:p>
    <w:p w14:paraId="1C4039F6" w14:textId="77777777" w:rsidR="00283FA6" w:rsidRDefault="00283FA6" w:rsidP="00FC4918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FC4312" w14:textId="77777777" w:rsidR="00FC4918" w:rsidRPr="00FC4918" w:rsidRDefault="00192966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C4918"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Единственным населенным пунктом Покровского сельского поселения является село Покровское. Районный центр Неклиновского района – </w:t>
      </w:r>
      <w:proofErr w:type="gramStart"/>
      <w:r w:rsidR="00FC4918"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село  Покровское</w:t>
      </w:r>
      <w:proofErr w:type="gramEnd"/>
      <w:r w:rsidR="00FC4918"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в 25-ти км. к северу от г. Таганрога, на левом более высоком берегу реки Миус, протекающей с севера на юг и впадающей в Азовское море. Правый берег реки Миус представляет собой пойму шириной от 1.5 до </w:t>
      </w:r>
      <w:smartTag w:uri="urn:schemas-microsoft-com:office:smarttags" w:element="metricconverter">
        <w:smartTagPr>
          <w:attr w:name="ProductID" w:val="2.0 километров"/>
        </w:smartTagPr>
        <w:r w:rsidR="00FC4918"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2.0 километров</w:t>
        </w:r>
      </w:smartTag>
      <w:r w:rsidR="00FC4918"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периодически затопляется во время весенних паводков. Территория села вытянута вдоль берега реки с севера на юг примерно на </w:t>
      </w:r>
      <w:smartTag w:uri="urn:schemas-microsoft-com:office:smarttags" w:element="metricconverter">
        <w:smartTagPr>
          <w:attr w:name="ProductID" w:val="6.5 км"/>
        </w:smartTagPr>
        <w:r w:rsidR="00FC4918"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6.5 км</w:t>
        </w:r>
      </w:smartTag>
      <w:r w:rsidR="00FC4918"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, следуя изгибам реки. Рельеф территории населенного пункта довольно крутой с постепенным понижением к реке (средние уклоны от 6.0 до 2.0 %). Территория села рассечена шестью довольно глубокими балками, идущими с востока на запад, в сторону реки.</w:t>
      </w:r>
      <w:r w:rsidR="00283FA6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3FA6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Население села Покровское – по данным на 2020 год – </w:t>
      </w:r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11898</w:t>
      </w:r>
      <w:r w:rsidR="00283FA6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чел.</w:t>
      </w:r>
    </w:p>
    <w:p w14:paraId="76A5E5EC" w14:textId="77777777" w:rsidR="00EE552B" w:rsidRPr="00FC4918" w:rsidRDefault="00EE552B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728D83" w14:textId="77777777" w:rsidR="002F4245" w:rsidRPr="00C72AAE" w:rsidRDefault="002F4245" w:rsidP="00C72AAE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2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1.2. История муниципального образования «</w:t>
      </w:r>
      <w:r w:rsidR="002D261A" w:rsidRPr="00C72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Покровское</w:t>
      </w:r>
      <w:r w:rsidRPr="00C72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сельское поселение»</w:t>
      </w:r>
    </w:p>
    <w:p w14:paraId="26ABC152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Село (слободка) Покровское возникло в </w:t>
      </w:r>
      <w:r w:rsidRPr="00FC491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XVIII</w:t>
      </w: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веке во время царствования Екатерины </w:t>
      </w:r>
      <w:r w:rsidRPr="00FC491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-й, по указу которой осваивались и заселялись приазовские и прикубанские края. Запорожские казаки с Украины, армяне из Крыма, выходцы из близлежащих русских губерний первые осваивали привольные и богатые полудикие приазовские степи. На побережье Азовского моря, вдоль рек возникали поселения. Древняя земля медленно обживалась простым украинским и русским людом.</w:t>
      </w:r>
    </w:p>
    <w:p w14:paraId="26241B64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Первое упоминание в официальных документах о заселении </w:t>
      </w:r>
      <w:proofErr w:type="gram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местности</w:t>
      </w:r>
      <w:proofErr w:type="gram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сейчас расположено село Покровское, относится к 1769 году: … «Совет признал нужным поселение около Таганрога, до трехсот семей хлебопашцев и ремесленников».</w:t>
      </w:r>
    </w:p>
    <w:p w14:paraId="523B926F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Известный русский историк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Эварницкий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«Истории запорожских казаков» отмечает: «В урочище устья реки Миус, при впадении в Азовское море, близ Таганрога по распоряжению атамана Коша в 1769 году 500 душ семейного запорожского казачества основали три слободки: Николаевскую (Нижнюю), Троицкую (Среднюю) и Покровскую (Верхнюю)». Таким образом, 1769 год считается датой основания села Покровского, двухсотлетие которого отмечалось в 1969 году.</w:t>
      </w:r>
    </w:p>
    <w:p w14:paraId="526D94A0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В 1782 году в Верхней слободке была построена церковь во имя Покрова богородицы, название которой впоследствии перешло и на слободу.</w:t>
      </w:r>
    </w:p>
    <w:p w14:paraId="50EB91F8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экономическом описании сел и деревень Ростовского уезда, произведенном в 1787 году, значится, что в Покровской слободке было 245 дворов и проживало население 1 672 человека. </w:t>
      </w:r>
    </w:p>
    <w:p w14:paraId="784BBABF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Новый период в экономическом развитии села Покровского наступил после постройки железной дороги на Кавказ в 70-х годах прошлого столетия, которая прошла через Покровское на Таганрог и Ростов. С этого периода начало усиленно развиваться торговое земледелие.</w:t>
      </w:r>
    </w:p>
    <w:p w14:paraId="0C48218F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Железная дорога связала село с г. Таганрогом на Азовском море, куда сбывалась продукция сельского хозяйства.</w:t>
      </w:r>
    </w:p>
    <w:p w14:paraId="463C1B47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К началу первой империалистической войны 1914 года в селе Покровском насчитывалось около 1 500 дворов и 8 000 жителей. За селом числилось 12 400 десятин сельскохозяйственных земель. В селе уже было волостное правление, кредитное товарищество, почта, три 4-х классные начальные школы. К этому времени появились предприятия – две маслобойни и паровая мельница.</w:t>
      </w:r>
    </w:p>
    <w:p w14:paraId="0AEF52B4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Октябрьской Революции </w:t>
      </w:r>
      <w:smartTag w:uri="urn:schemas-microsoft-com:office:smarttags" w:element="metricconverter">
        <w:smartTagPr>
          <w:attr w:name="ProductID" w:val="1917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1917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с. Покровское было приписано к Таганрогскому округу Области Войска Донского, как и прилегающие слободы и поселки - Самбек,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Курлачкое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Вареновка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, Николаевка и Троицкое.</w:t>
      </w:r>
    </w:p>
    <w:p w14:paraId="1A448A0D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Большие изменения в экономическом, социальном и культурном развитии села Покровского произошли после Октябрьской революции. Нынешняя территория района входила до </w:t>
      </w:r>
      <w:smartTag w:uri="urn:schemas-microsoft-com:office:smarttags" w:element="metricconverter">
        <w:smartTagPr>
          <w:attr w:name="ProductID" w:val="1923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1923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Николаевский,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Советинский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Таганрогский районы, до </w:t>
      </w:r>
      <w:smartTag w:uri="urn:schemas-microsoft-com:office:smarttags" w:element="metricconverter">
        <w:smartTagPr>
          <w:attr w:name="ProductID" w:val="1927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1927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в Николаевский и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Советинский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 </w:t>
      </w:r>
      <w:smartTag w:uri="urn:schemas-microsoft-com:office:smarttags" w:element="metricconverter">
        <w:smartTagPr>
          <w:attr w:name="ProductID" w:val="1930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1930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в Таганрогский и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Большекрепинский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1 января </w:t>
      </w:r>
      <w:smartTag w:uri="urn:schemas-microsoft-com:office:smarttags" w:element="metricconverter">
        <w:smartTagPr>
          <w:attr w:name="ProductID" w:val="1935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1935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район назван Неклиновским, по названию железнодорожной станции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Неклиновка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реки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Неклиновка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70D336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 1952  по </w:t>
      </w:r>
      <w:smartTag w:uri="urn:schemas-microsoft-com:office:smarttags" w:element="metricconverter">
        <w:smartTagPr>
          <w:attr w:name="ProductID" w:val="1963 г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1963 г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шли преобразования административного характера, связанные с присоединением к Неклиновскому району земель из других районов -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Большекрепинского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, Таганрогского и Мясниковского.</w:t>
      </w:r>
    </w:p>
    <w:p w14:paraId="4D63AB30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Сельское хозяйство переведено на коллективную обработку земли. В селе был образован колхоз «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Миусский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 </w:t>
      </w:r>
      <w:smartTag w:uri="urn:schemas-microsoft-com:office:smarttags" w:element="metricconverter">
        <w:smartTagPr>
          <w:attr w:name="ProductID" w:val="6 863 га"/>
        </w:smartTagPr>
        <w:r w:rsidRPr="00FC4918">
          <w:rPr>
            <w:rFonts w:ascii="Times New Roman" w:hAnsi="Times New Roman" w:cs="Times New Roman"/>
            <w:color w:val="000000" w:themeColor="text1"/>
            <w:sz w:val="28"/>
            <w:szCs w:val="28"/>
          </w:rPr>
          <w:t>6 863 га</w:t>
        </w:r>
      </w:smartTag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сельхозугодий, представлявший собой высокопродуктивное механизированное хозяйство с </w:t>
      </w:r>
      <w:proofErr w:type="gram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зерно- животноводческим</w:t>
      </w:r>
      <w:proofErr w:type="gram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направлением. В селе возник ряд промышленных предприятий: </w:t>
      </w:r>
      <w:proofErr w:type="spellStart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райпищекомбинат</w:t>
      </w:r>
      <w:proofErr w:type="spellEnd"/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, маслозавод, хлебозавод, райпромкомбинат, быткомбинат и др. с общим количеством работающих 470 человек.</w:t>
      </w:r>
    </w:p>
    <w:p w14:paraId="03AB31D9" w14:textId="77777777" w:rsidR="002D261A" w:rsidRPr="00FC4918" w:rsidRDefault="002D261A" w:rsidP="00FC4918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В селе были построены новые магазины, кинотеатр, школа-десятилетка, две школы-восьмилетки, больница, детские сады и др., а также  двухэтажные жилые дома. Наиболее значительно обновился малоэтажный частный жилой фонд.</w:t>
      </w:r>
    </w:p>
    <w:p w14:paraId="052FF095" w14:textId="4EE122DC" w:rsidR="002D261A" w:rsidRPr="00FC4918" w:rsidRDefault="002D261A" w:rsidP="00D81420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t>В 90-е годы произошли значительные изменения в социальной и экономической жизни населения, выразившиеся в распаде крупных сельскохозяйственных предприятий, разрушении хозяйств и капитализации земли.</w:t>
      </w:r>
    </w:p>
    <w:p w14:paraId="1B2D2B78" w14:textId="77777777" w:rsidR="00EE552B" w:rsidRPr="00C72AAE" w:rsidRDefault="00192966" w:rsidP="00C72A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C72AAE">
        <w:rPr>
          <w:b/>
          <w:color w:val="000000" w:themeColor="text1"/>
          <w:sz w:val="28"/>
          <w:szCs w:val="28"/>
        </w:rPr>
        <w:t>ИЗВЕСТНЫЕ</w:t>
      </w:r>
      <w:r w:rsidR="00EE552B" w:rsidRPr="00C72AAE">
        <w:rPr>
          <w:b/>
          <w:color w:val="000000" w:themeColor="text1"/>
          <w:sz w:val="28"/>
          <w:szCs w:val="28"/>
        </w:rPr>
        <w:t xml:space="preserve"> </w:t>
      </w:r>
      <w:r w:rsidRPr="00C72AAE">
        <w:rPr>
          <w:b/>
          <w:color w:val="000000" w:themeColor="text1"/>
          <w:sz w:val="28"/>
          <w:szCs w:val="28"/>
        </w:rPr>
        <w:t>СЕЛЬЧАНЕ</w:t>
      </w:r>
    </w:p>
    <w:p w14:paraId="2EE95BEF" w14:textId="77777777" w:rsidR="00BA487D" w:rsidRPr="00BA487D" w:rsidRDefault="00192966" w:rsidP="00BA487D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2A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hyperlink r:id="rId6" w:tooltip="Берест, Алексей Прокофьевич" w:history="1"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Берест, Алексей Прокофьевич</w:t>
        </w:r>
      </w:hyperlink>
      <w:r w:rsidR="00BA487D" w:rsidRPr="00BA48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7" w:tooltip="1921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1921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hyperlink r:id="rId8" w:tooltip="1970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1970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— советский офицер, участник Великой Отечественной войны. Во время </w:t>
      </w:r>
      <w:hyperlink r:id="rId9" w:tooltip="Штурм Рейхстага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штурма рейхстага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совместно с М. А. Егоровым и М. В. Кантария выполнил боевую задачу по водружению Знамени Победы над рейхстагом.</w:t>
      </w:r>
    </w:p>
    <w:p w14:paraId="4978A249" w14:textId="77777777" w:rsidR="00BA487D" w:rsidRPr="00BA487D" w:rsidRDefault="00D81420" w:rsidP="00BA487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tooltip="Романченко, Валентина Мефодьевна" w:history="1"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 xml:space="preserve">Гордиенко, Андрей </w:t>
        </w:r>
        <w:proofErr w:type="spellStart"/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Никандрович</w:t>
        </w:r>
        <w:proofErr w:type="spellEnd"/>
      </w:hyperlink>
      <w:r w:rsidR="00BA487D" w:rsidRPr="00BA48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(1904—1969) — советский патофизиолог, доктор мед. наук (1939), профессор (1940), заведующий кафедрой патологической физиологии Ростовского медицинского института (1949—1969). Заслуженный деятель науки РСФСР (1964).</w:t>
      </w:r>
    </w:p>
    <w:p w14:paraId="33F6A8C8" w14:textId="77777777" w:rsidR="00BA487D" w:rsidRPr="00BA487D" w:rsidRDefault="00D81420" w:rsidP="00BA487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1" w:history="1"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 xml:space="preserve">Романченко, Валентина </w:t>
        </w:r>
        <w:proofErr w:type="spellStart"/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Мефодьевна</w:t>
        </w:r>
        <w:proofErr w:type="spellEnd"/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(1920—2014) — советский работник сельского хозяйства, </w:t>
      </w:r>
      <w:hyperlink r:id="rId12" w:tooltip="Герой Социалистического Труда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Герой Социалистического Труда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B5C777" w14:textId="77777777" w:rsidR="00BA487D" w:rsidRPr="00BA487D" w:rsidRDefault="00D81420" w:rsidP="00BA487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" w:history="1">
        <w:r w:rsidR="00BA487D" w:rsidRPr="00BA487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Назаренко, Анатолий Георгиевич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hyperlink r:id="rId14" w:tooltip="Церковь Покрова Пресвятой Богородицы (Покровское, Ростовская область)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1923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hyperlink r:id="rId15" w:tooltip="1943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1943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— член </w:t>
      </w:r>
      <w:hyperlink r:id="rId16" w:tooltip="Таганрогское подполье" w:history="1">
        <w:r w:rsidR="00BA487D" w:rsidRPr="00BA487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таганрогской подпольной антифашистской организации</w:t>
        </w:r>
      </w:hyperlink>
      <w:r w:rsidR="00BA487D" w:rsidRPr="00BA4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0B1ECA9" w14:textId="77777777" w:rsidR="00C72AAE" w:rsidRDefault="00C72AAE" w:rsidP="00C72AAE">
      <w:pPr>
        <w:pStyle w:val="a3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A487D">
        <w:rPr>
          <w:b/>
          <w:color w:val="000000" w:themeColor="text1"/>
          <w:sz w:val="28"/>
          <w:szCs w:val="28"/>
        </w:rPr>
        <w:t>Письменный Григорий Лукьянович</w:t>
      </w:r>
      <w:r w:rsidR="00BA487D" w:rsidRPr="00BA487D">
        <w:rPr>
          <w:color w:val="000000" w:themeColor="text1"/>
          <w:sz w:val="28"/>
          <w:szCs w:val="28"/>
        </w:rPr>
        <w:t>(</w:t>
      </w:r>
      <w:r w:rsidR="00BA487D" w:rsidRPr="00EE6D2D">
        <w:rPr>
          <w:color w:val="000000" w:themeColor="text1"/>
          <w:sz w:val="28"/>
          <w:szCs w:val="28"/>
        </w:rPr>
        <w:t>1924-</w:t>
      </w:r>
      <w:r w:rsidR="00EE6D2D" w:rsidRPr="00EE6D2D">
        <w:rPr>
          <w:color w:val="000000" w:themeColor="text1"/>
          <w:sz w:val="28"/>
          <w:szCs w:val="28"/>
        </w:rPr>
        <w:t>1943)</w:t>
      </w:r>
      <w:r w:rsidRPr="00EE6D2D">
        <w:rPr>
          <w:color w:val="000000" w:themeColor="text1"/>
          <w:sz w:val="28"/>
          <w:szCs w:val="28"/>
        </w:rPr>
        <w:t>-</w:t>
      </w:r>
      <w:r w:rsidRPr="00C72AAE">
        <w:rPr>
          <w:rFonts w:ascii="Helvetica" w:hAnsi="Helvetica"/>
          <w:color w:val="333333"/>
          <w:sz w:val="30"/>
          <w:szCs w:val="30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младший лейтенант</w:t>
      </w:r>
      <w:r w:rsidR="00BA487D">
        <w:rPr>
          <w:color w:val="333333"/>
          <w:sz w:val="28"/>
          <w:szCs w:val="28"/>
          <w:shd w:val="clear" w:color="auto" w:fill="FFFFFF"/>
        </w:rPr>
        <w:t>, летчик</w:t>
      </w:r>
      <w:r w:rsidRPr="00C72AAE">
        <w:rPr>
          <w:color w:val="333333"/>
          <w:sz w:val="28"/>
          <w:szCs w:val="28"/>
          <w:shd w:val="clear" w:color="auto" w:fill="FFFFFF"/>
        </w:rPr>
        <w:t xml:space="preserve"> 2-го истребительного авиаполка 6-й гвардейской истребительной авиадивизии 8-й Воздушной Армии</w:t>
      </w:r>
      <w:r w:rsidR="00BA487D">
        <w:rPr>
          <w:color w:val="333333"/>
          <w:sz w:val="28"/>
          <w:szCs w:val="28"/>
          <w:shd w:val="clear" w:color="auto" w:fill="FFFFFF"/>
        </w:rPr>
        <w:t>.</w:t>
      </w:r>
    </w:p>
    <w:p w14:paraId="14D0CD5D" w14:textId="77777777" w:rsidR="00BA487D" w:rsidRPr="00C72AAE" w:rsidRDefault="00BA487D" w:rsidP="00C72AAE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14:paraId="29632494" w14:textId="2E03229F" w:rsidR="00C72AAE" w:rsidRDefault="00C72AAE" w:rsidP="00C72A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14:paraId="4953F94A" w14:textId="77777777" w:rsidR="00D81420" w:rsidRPr="00FC4918" w:rsidRDefault="00D81420" w:rsidP="00C72A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14:paraId="5B7F19A8" w14:textId="77777777" w:rsidR="00EE552B" w:rsidRPr="00C72AAE" w:rsidRDefault="00192966" w:rsidP="00C72A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C72AAE">
        <w:rPr>
          <w:b/>
          <w:color w:val="000000" w:themeColor="text1"/>
          <w:sz w:val="28"/>
          <w:szCs w:val="28"/>
        </w:rPr>
        <w:lastRenderedPageBreak/>
        <w:t>ИНТЕРЕСНЫЕ ФАКТЫ</w:t>
      </w:r>
    </w:p>
    <w:p w14:paraId="36081E58" w14:textId="77777777" w:rsidR="00192966" w:rsidRPr="00FC4918" w:rsidRDefault="00192966" w:rsidP="00FC491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FC4918">
        <w:rPr>
          <w:color w:val="000000" w:themeColor="text1"/>
          <w:sz w:val="28"/>
          <w:szCs w:val="28"/>
        </w:rPr>
        <w:br/>
        <w:t xml:space="preserve">• </w:t>
      </w:r>
      <w:r w:rsidR="005D7E72">
        <w:rPr>
          <w:color w:val="000000" w:themeColor="text1"/>
          <w:sz w:val="28"/>
          <w:szCs w:val="28"/>
        </w:rPr>
        <w:t>Достоверно известно, что по Старому шляху 5 июня 1820года проезжал Александр Сергеевич Пушкин.</w:t>
      </w:r>
    </w:p>
    <w:p w14:paraId="7080E76A" w14:textId="77777777" w:rsidR="00EE552B" w:rsidRPr="00FC4918" w:rsidRDefault="00EE552B" w:rsidP="00FC491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14:paraId="1C3AB85C" w14:textId="77777777" w:rsidR="00EE552B" w:rsidRPr="00C72AAE" w:rsidRDefault="002D261A" w:rsidP="00C72A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C72AAE">
        <w:rPr>
          <w:b/>
          <w:color w:val="000000" w:themeColor="text1"/>
          <w:sz w:val="28"/>
          <w:szCs w:val="28"/>
        </w:rPr>
        <w:t>ПОКРОВСКОЕ</w:t>
      </w:r>
      <w:r w:rsidR="00192966" w:rsidRPr="00C72AAE">
        <w:rPr>
          <w:b/>
          <w:color w:val="000000" w:themeColor="text1"/>
          <w:sz w:val="28"/>
          <w:szCs w:val="28"/>
        </w:rPr>
        <w:t xml:space="preserve"> В ГОДЫ ВЕЛИКОЙ ОТЕЧЕСТВЕННОЙ ВОЙНЫ!</w:t>
      </w:r>
    </w:p>
    <w:p w14:paraId="13BF55CD" w14:textId="77777777" w:rsidR="005D7E72" w:rsidRPr="0092012B" w:rsidRDefault="00192966" w:rsidP="005D7E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49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D7E72" w:rsidRPr="00920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Оккупация</w:t>
      </w:r>
    </w:p>
    <w:p w14:paraId="2E4B4BAD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  октября  1941  г. 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 ожесточённого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боя  в  районе  сёл  Троицкое  и </w:t>
      </w:r>
    </w:p>
    <w:p w14:paraId="19A2FA26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Покровское  врагу  удалось  форсировать  реку  и  овладеть  этими  населёнными пунктами. 16 октября 1941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годаПокровское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оккупировано, а освобождено только 30 августа 1943 </w:t>
      </w:r>
      <w:proofErr w:type="spellStart"/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года.Последними</w:t>
      </w:r>
      <w:proofErr w:type="spellEnd"/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покидали село работники райкома и бойцы  партизанского  отряда.  На  нашей  территории  громили  оккупантов несколько партизанских отрядов, почти в каждом селе по заданию партийных органов действовали законспирирован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группы из числа активистов,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</w:p>
    <w:p w14:paraId="1C635687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собирали  данные  о  вражеских  подразделениях  и  переправляли  их  за  линию фронта. А  20  октября  партизаны  с  территории  Синявского</w:t>
      </w:r>
    </w:p>
    <w:p w14:paraId="29FB40E7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рыбзавода  ушли  в приазовские плавни. На базе отряда бойцы дали партизанскую клятву. Первыми </w:t>
      </w:r>
    </w:p>
    <w:p w14:paraId="26F598D0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 слова  произнесли  командир  отряда  Н.  П.  Рыбальченко  и  комиссар  А.  П. Даниловский. 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плавнях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сошлись  военные  дороги  бойцов  «Отважного</w:t>
      </w:r>
    </w:p>
    <w:p w14:paraId="36F43490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-1»  и моряков  отряда  военных заграждений,  которыми  командовал  Ц. 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Куников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С помощью  моряков  партиза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  постигали  премудрости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военного  дела.  Бойцы партизанского отряда, хорошо знавшие многочисленные ерики, протоки, гирла, займища дельты Дона, были разведчиками, проводниками, десантниками. Когда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немцы  подступали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 Ростову,  морякам  и  партизанам  было  дано  задание совершить налёт на станцию Синявскую, где был расположен штаб танковой дивизии «Адольф Гитлер», и взорвать железнодорожный мост, по которому шли из Таганрога эшелоны с техникой. Рыбальченко,  Данилевский  и 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Куников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разработали  план  операции. Партизаны  взорвали  мост,  а  восемь  катеров 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Куникова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расстреляли  эшелон, стоявший  на  станции. 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Комендант  Синявки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Ганс  Шустер  сообщал  своему начальству о серьёзных потерях, доказывал, что в налёте участвовало четыре-пять </w:t>
      </w:r>
    </w:p>
    <w:p w14:paraId="51913959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 человек.  В  действительности же  в  э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той операции  приняло  участие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 человек.</w:t>
      </w:r>
    </w:p>
    <w:p w14:paraId="4B51FEA5" w14:textId="77777777" w:rsidR="0092012B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1942 года отряд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Куникова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ушёл в Азовское море. А «Отважный-1» после упорных боёв, прорвав вражеское кольцо, на баркасах взял курс на Тамань. В  этих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боях  пали  смертью  храбрых  партизаны  Александр 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Рымарь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Леонид Сидоренко, Иван Ющенко. В районе г. Темрюк отряд влился в отдельный 305-й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батальон  морской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пехоты 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Куникова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Оттуда  он  был  переброшен  под Новороссийск,  участвовал  в  десанте  и  боях  на 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«Малой  земле».  В  районе Новороссийска А. П. Данилевский был ранен и после лечения демобилизован, а после освобождения Покровского продолжил партийную работу. За боевые и трудовые подвиги Даниловский награждён 13 правительственными наградами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3A2EEB0" w14:textId="77777777" w:rsidR="005D7E72" w:rsidRPr="005D7E72" w:rsidRDefault="0092012B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72"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Партизанский  отряд  «Отважный –2»,  возглавляемый  председателем </w:t>
      </w:r>
    </w:p>
    <w:p w14:paraId="3CAB9B3F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Неклиновского  райисполкома  А.В.  Гуда,  был  сформирован  в  основном  из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покровчан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Среди них была Лещенко Клавдия, выпускница Покровской средней школы. Клаву при выполнении боевого задания узнала жительница с. Синявского и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донесла  немцам.  Девушку  схватили,  долго  пытали,  но,  не  добившись предательства, расстреляли.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период  оккупации  население  продовольствием  не  снабжалось.  Всё выращенное  на  полях  было  объявлено  собственностью  Германии  и  нещадно изымалось. Функционировала немецкая комендатура, где еженедельно должны </w:t>
      </w:r>
    </w:p>
    <w:p w14:paraId="1E6F9A67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 отмечаться  молодые  люди.  Староста  и  полицейские  были  из  местных; большинство из них охотно выполняли приказы немецких властей.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 22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месяца  оккупации  только  в  с.  Покровском  расстреляны  немцами десятки жителей, а в боях на подступах к селу погибло более 30 тысяч человек. 2000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покровчан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ушли на фронт, вернулись –1200. Из 145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покровчан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1921 года рождения, призванных в армию, вернулись в родное село только пятеро. Среди них –Палёный Андрей Иванович</w:t>
      </w:r>
    </w:p>
    <w:p w14:paraId="3A832514" w14:textId="77777777" w:rsidR="0092012B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Покровчане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свято чтут память погибших земляков. В южной части села, неподалёку от старой нефтебазы, находится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братская могила, где погребены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 расстрелянных односельчан. Рядом стоит памятник жертвам фашизма.</w:t>
      </w:r>
    </w:p>
    <w:p w14:paraId="54324AEE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Освобождение Покровского</w:t>
      </w:r>
    </w:p>
    <w:p w14:paraId="28715E0F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 августа  1943  года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 М.-Курганом  и  Куйбышево  начался  штурм «Миус-фронта»  силами  армий  Южного  </w:t>
      </w:r>
      <w:r w:rsidR="0092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фронта  под  командованием </w:t>
      </w: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генерала армии Ф. И. Толбухина. Девять дней ожесточённых боёв –и «Миус-фронт» прорван. </w:t>
      </w:r>
    </w:p>
    <w:p w14:paraId="203237DF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августа была освобождена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Ефремовка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Фашисты всполошились и в этот день стали спешно покидать Покровское через мосты и вплавь. Поздно вечером они взорвали свой склад с боеприпасами на огородах между улицами Ленина и Свердлова, а в 2 часа ночи взлетели на воздух мосты через Миус в южной и северной  части  села.  Утром  29  августа  фашистов  в  селе  уже  не  было.  Как рассказывает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покровчанка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М. Лищенко, в село вошли первые наши разведчики.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Сбежались  люди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стали  угощать  разведчиков,  кто  чем  мог.  Другой  отряд разведчиков пришёл в северную часть села по балке Солёной. Их встретили </w:t>
      </w:r>
      <w:proofErr w:type="spell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Жертовский</w:t>
      </w:r>
      <w:proofErr w:type="spell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Ященко, Байдак и другие жители. Пока сделали проходы в минных полях и проволочных заграждениях, закончился день, и лишь к вечеру 29 августа части 347 стрелковой дивизии вступили в село Покровское. С великой радостью встречали  жители  своих  освободителей.  </w:t>
      </w:r>
      <w:proofErr w:type="gramStart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 30</w:t>
      </w:r>
      <w:proofErr w:type="gramEnd"/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августа  все  собрались  на </w:t>
      </w:r>
    </w:p>
    <w:p w14:paraId="4196385C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митинг, на который приехали руководители района А. П. Даниловский, А. В. </w:t>
      </w:r>
    </w:p>
    <w:p w14:paraId="3AFCECCD" w14:textId="77777777" w:rsidR="005D7E72" w:rsidRPr="005D7E72" w:rsidRDefault="005D7E72" w:rsidP="005D7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Гуда, И.В.Кулаков и другие. В своих выступлениях они призывали односельчан быстрее восстанавливать разрушенное войной хозяйство</w:t>
      </w:r>
    </w:p>
    <w:p w14:paraId="141543F9" w14:textId="77777777" w:rsidR="00EE552B" w:rsidRPr="005D7E72" w:rsidRDefault="00EE552B" w:rsidP="005D7E7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EDD7696" w14:textId="77777777" w:rsidR="002F4245" w:rsidRPr="0092012B" w:rsidRDefault="002F4245" w:rsidP="0092012B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01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1.3. Границы территории исследования.</w:t>
      </w:r>
    </w:p>
    <w:p w14:paraId="611B04C6" w14:textId="361C2B72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Основная территория исследования </w:t>
      </w:r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расположена по адресу: Неклиновский район, с.Покровское, ул.Привокзальная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общей площадью </w:t>
      </w:r>
      <w:proofErr w:type="gramStart"/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 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8727</w:t>
      </w:r>
      <w:proofErr w:type="gramEnd"/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кв.м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493072E" w14:textId="353C4554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Границы общественной территории находятся на земельном участке с кадастровым номером 61:</w:t>
      </w:r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26:00501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</w:t>
      </w:r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1022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7875516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Рисунок 1 Схема расположения территории исследования</w:t>
      </w:r>
    </w:p>
    <w:p w14:paraId="1DD823FB" w14:textId="6F2A6806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="00D81420">
        <w:rPr>
          <w:noProof/>
        </w:rPr>
        <w:drawing>
          <wp:inline distT="0" distB="0" distL="0" distR="0" wp14:anchorId="48E592CF" wp14:editId="78E2DBC1">
            <wp:extent cx="5682743" cy="2720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5" t="13002" r="2538" b="1777"/>
                    <a:stretch/>
                  </pic:blipFill>
                  <pic:spPr bwMode="auto">
                    <a:xfrm>
                      <a:off x="0" y="0"/>
                      <a:ext cx="5683076" cy="272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71295" w14:textId="50F17C51" w:rsidR="00D82F9B" w:rsidRPr="00D81420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Правилами землепользования и застройки </w:t>
      </w:r>
      <w:r w:rsidR="002D261A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Покровское</w:t>
      </w:r>
      <w:r w:rsidR="00FD0495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сельского поселения данный земельный участок находится в общественной деловой зоне «</w:t>
      </w:r>
      <w:r w:rsidR="00283FA6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С-2/2</w:t>
      </w:r>
      <w:r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Зона </w:t>
      </w:r>
      <w:r w:rsidR="00283FA6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насаждений специального назначения</w:t>
      </w:r>
      <w:r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по документу разрешенное использование: </w:t>
      </w:r>
      <w:r w:rsidR="00D82F9B"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земельные участки</w:t>
      </w:r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иных видов использования характерных для населенных пунктов, по документу декоративное и защитное </w:t>
      </w:r>
      <w:proofErr w:type="gramStart"/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озеленение ,</w:t>
      </w:r>
      <w:proofErr w:type="gramEnd"/>
      <w:r w:rsid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игровые и детские площадки, места отдыха</w:t>
      </w:r>
      <w:r w:rsidRPr="00283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140A4A3" w14:textId="77777777" w:rsidR="00D82F9B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Рисунок 2 Ситуационный план, расположения территориальных зон и предприятий </w:t>
      </w:r>
    </w:p>
    <w:p w14:paraId="37F8D822" w14:textId="7BFDDA67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81420" w:rsidRPr="00D81420">
        <w:drawing>
          <wp:inline distT="0" distB="0" distL="0" distR="0" wp14:anchorId="54B09F12" wp14:editId="4D9464F2">
            <wp:extent cx="5469571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16" t="13880" r="4805" b="196"/>
                    <a:stretch/>
                  </pic:blipFill>
                  <pic:spPr bwMode="auto">
                    <a:xfrm>
                      <a:off x="0" y="0"/>
                      <a:ext cx="5469852" cy="27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85ECD" w14:textId="55C9CFDA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  </w:t>
      </w:r>
      <w:r w:rsidR="00D82F9B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Территория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находится в центре с</w:t>
      </w:r>
      <w:r w:rsidR="00D82F9B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ела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является местом отдыха для мамочек с детьми, молодежи всех возрастов, а та</w:t>
      </w:r>
      <w:r w:rsidR="0092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кже людей пенсионного возраста, 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шаговой доступности располагаются детский сад</w:t>
      </w:r>
      <w:r w:rsidR="00A871F3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районная центральная больница, поликлиника, стадион, МАО МФЦ, пенсионный фонд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14:paraId="6AA9BF21" w14:textId="77777777" w:rsidR="002F4245" w:rsidRPr="0092012B" w:rsidRDefault="002F4245" w:rsidP="0092012B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01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1.4 Недостатки территории</w:t>
      </w:r>
    </w:p>
    <w:p w14:paraId="0D163AF8" w14:textId="7733EBA8" w:rsidR="00370CFD" w:rsidRPr="00FC4918" w:rsidRDefault="00A871F3" w:rsidP="00FC4918">
      <w:pPr>
        <w:shd w:val="clear" w:color="auto" w:fill="FFFFFF" w:themeFill="background1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Длительное время данная территория нуждалась в комплексном благоустройстве. В настоящее время она имеет неудовлетворительное состояние: частично асфальт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ированные дорожки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износ котор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велик, на территории произрастают </w:t>
      </w:r>
      <w:r w:rsidR="00D814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зеленые насаждения требующие замены так как устарели и не имеют эстетического вида, урны и лавочки требуют замены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28E0F7BD" w14:textId="77777777" w:rsidR="002F4245" w:rsidRPr="0092012B" w:rsidRDefault="002F4245" w:rsidP="0092012B">
      <w:pPr>
        <w:shd w:val="clear" w:color="auto" w:fill="FFFFFF" w:themeFill="background1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01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1.5 Преимущества территории</w:t>
      </w:r>
    </w:p>
    <w:p w14:paraId="598CD79D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Общественное пространство в центральной части выгодно расположено среди территорий разнообразного функционального назначения, множества объектов притяжения, как существующих, так и обладающих потенциалом к развитию, памятных мест и знаковых объектов в пешеходной доступности от них. Такое исторически сложившееся компактное расположение объектов инфраструктуры и рациональная планировка улиц обеспечивают эти территории активным пешеходным трафиком и возможностью эффективного использования разными социальными группами, в разное время суток и времен года</w:t>
      </w:r>
      <w:bookmarkStart w:id="0" w:name="_Toc26991897"/>
      <w:bookmarkEnd w:id="0"/>
    </w:p>
    <w:p w14:paraId="0B388698" w14:textId="77777777" w:rsidR="00370CFD" w:rsidRPr="00FC4918" w:rsidRDefault="00370CFD" w:rsidP="00FC4918">
      <w:pPr>
        <w:shd w:val="clear" w:color="auto" w:fill="FFFFFF" w:themeFill="background1"/>
        <w:spacing w:after="0" w:line="276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2901F8E" w14:textId="77777777" w:rsidR="00370CFD" w:rsidRPr="0092012B" w:rsidRDefault="002F4245" w:rsidP="0092012B">
      <w:pPr>
        <w:shd w:val="clear" w:color="auto" w:fill="FFFFFF" w:themeFill="background1"/>
        <w:spacing w:after="0" w:line="276" w:lineRule="auto"/>
        <w:ind w:left="709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01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1.6.Вывод</w:t>
      </w:r>
    </w:p>
    <w:p w14:paraId="3E17561D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Натурное исследование территории показало, что наибольший потенциал к развитию, ввиду выявленных преимуществ, есть у общественной территорий, в первую очередь, в центральной части </w:t>
      </w:r>
      <w:r w:rsidR="00EE552B"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села</w:t>
      </w: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Обустройство пешеходных зон обеспечит в будущем связность территорий и даст возможность планомерно и эффективно развивать всю парковую зону. Новые объекты притяжения (объекты для культурного отдыха граждан) включенные в структуру общественного пространства, усилят трафик посетителей и дадут стимул к развитию экономики, и увеличивает культурную ценность территории</w:t>
      </w:r>
    </w:p>
    <w:p w14:paraId="204F73F9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320DE57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EFE8300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4F47735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18E0EC8" w14:textId="77777777" w:rsidR="002F4245" w:rsidRPr="00FC4918" w:rsidRDefault="002F4245" w:rsidP="00FC4918">
      <w:pPr>
        <w:shd w:val="clear" w:color="auto" w:fill="FFFFFF" w:themeFill="background1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1DA0963" w14:textId="77777777" w:rsidR="002B4362" w:rsidRPr="00FC4918" w:rsidRDefault="002B4362" w:rsidP="00FC4918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B4362" w:rsidRPr="00FC4918" w:rsidSect="00EB6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A443D"/>
    <w:multiLevelType w:val="multilevel"/>
    <w:tmpl w:val="599C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15"/>
    <w:rsid w:val="0005345D"/>
    <w:rsid w:val="00162293"/>
    <w:rsid w:val="00192966"/>
    <w:rsid w:val="00250C10"/>
    <w:rsid w:val="00271D01"/>
    <w:rsid w:val="00283FA6"/>
    <w:rsid w:val="002B4362"/>
    <w:rsid w:val="002D261A"/>
    <w:rsid w:val="002F4245"/>
    <w:rsid w:val="00370CFD"/>
    <w:rsid w:val="00591115"/>
    <w:rsid w:val="005D7E72"/>
    <w:rsid w:val="00602E73"/>
    <w:rsid w:val="00694A89"/>
    <w:rsid w:val="0092012B"/>
    <w:rsid w:val="00A871F3"/>
    <w:rsid w:val="00AA0151"/>
    <w:rsid w:val="00BA487D"/>
    <w:rsid w:val="00C72AAE"/>
    <w:rsid w:val="00D81420"/>
    <w:rsid w:val="00D82F9B"/>
    <w:rsid w:val="00D83BEE"/>
    <w:rsid w:val="00E1381B"/>
    <w:rsid w:val="00E346BF"/>
    <w:rsid w:val="00EB62BC"/>
    <w:rsid w:val="00EE552B"/>
    <w:rsid w:val="00EE6D2D"/>
    <w:rsid w:val="00FC491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FFCDA2"/>
  <w15:docId w15:val="{A40BEF55-4023-46D6-83CF-8B00CF66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61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D26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C72A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5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2558">
          <w:marLeft w:val="0"/>
          <w:marRight w:val="0"/>
          <w:marTop w:val="21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306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4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6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9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8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489207">
          <w:marLeft w:val="0"/>
          <w:marRight w:val="0"/>
          <w:marTop w:val="21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436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9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2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6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9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0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4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2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4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4210">
          <w:marLeft w:val="0"/>
          <w:marRight w:val="0"/>
          <w:marTop w:val="21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5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70" TargetMode="External"/><Relationship Id="rId13" Type="http://schemas.openxmlformats.org/officeDocument/2006/relationships/hyperlink" Target="https://ru.wikipedia.org/wiki/%D0%9D%D0%B0%D0%B7%D0%B0%D1%80%D0%B5%D0%BD%D0%BA%D0%BE,_%D0%90%D0%BD%D0%B0%D1%82%D0%BE%D0%BB%D0%B8%D0%B9_%D0%93%D0%B5%D0%BE%D1%80%D0%B3%D0%B8%D0%B5%D0%B2%D0%B8%D1%87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ru.wikipedia.org/wiki/1921" TargetMode="External"/><Relationship Id="rId12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3%D0%B0%D0%BD%D1%80%D0%BE%D0%B3%D1%81%D0%BA%D0%BE%D0%B5_%D0%BF%D0%BE%D0%B4%D0%BF%D0%BE%D0%BB%D1%8C%D0%B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1%D0%B5%D1%80%D0%B5%D1%81%D1%82,_%D0%90%D0%BB%D0%B5%D0%BA%D1%81%D0%B5%D0%B9_%D0%9F%D1%80%D0%BE%D0%BA%D0%BE%D1%84%D1%8C%D0%B5%D0%B2%D0%B8%D1%87" TargetMode="External"/><Relationship Id="rId11" Type="http://schemas.openxmlformats.org/officeDocument/2006/relationships/hyperlink" Target="https://ru.wikipedia.org/wiki/%D0%A0%D0%BE%D0%BC%D0%B0%D0%BD%D1%87%D0%B5%D0%BD%D0%BA%D0%BE,_%D0%92%D0%B0%D0%BB%D0%B5%D0%BD%D1%82%D0%B8%D0%BD%D0%B0_%D0%9C%D0%B5%D1%84%D0%BE%D0%B4%D1%8C%D0%B5%D0%B2%D0%BD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43" TargetMode="External"/><Relationship Id="rId10" Type="http://schemas.openxmlformats.org/officeDocument/2006/relationships/hyperlink" Target="https://ru.wikipedia.org/wiki/%D0%93%D0%BE%D1%80%D0%B4%D0%B8%D0%B5%D0%BD%D0%BA%D0%BE,_%D0%90%D0%BD%D0%B4%D1%80%D0%B5%D0%B9_%D0%9D%D0%B8%D0%BA%D0%B0%D0%BD%D0%B4%D1%80%D0%BE%D0%B2%D0%B8%D1%8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1%82%D1%83%D1%80%D0%BC_%D0%A0%D0%B5%D0%B9%D1%85%D1%81%D1%82%D0%B0%D0%B3%D0%B0" TargetMode="External"/><Relationship Id="rId14" Type="http://schemas.openxmlformats.org/officeDocument/2006/relationships/hyperlink" Target="https://ru.wikipedia.org/wiki/19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26785-A081-47E3-929C-EF0A8E22B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2371</Words>
  <Characters>13519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Роман Романов</cp:lastModifiedBy>
  <cp:revision>2</cp:revision>
  <cp:lastPrinted>2021-03-29T11:18:00Z</cp:lastPrinted>
  <dcterms:created xsi:type="dcterms:W3CDTF">2021-07-16T09:14:00Z</dcterms:created>
  <dcterms:modified xsi:type="dcterms:W3CDTF">2021-07-16T09:14:00Z</dcterms:modified>
</cp:coreProperties>
</file>