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5B" w:rsidRPr="00B12E80" w:rsidRDefault="00D647EA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363E5B" w:rsidRPr="00B12E80" w:rsidRDefault="00363E5B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проведенном мониторинге коррупционных рисков в </w:t>
      </w:r>
      <w:r w:rsidR="00C841B8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841B8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202</w:t>
      </w:r>
      <w:r w:rsidR="000606B2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C841B8" w:rsidRPr="00B12E80" w:rsidRDefault="00C841B8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219" w:rsidRPr="00B12E80" w:rsidRDefault="00C841B8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Во исполнение пункта 2.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плана мероприятий по противодействию коррупции в органах местного самоуправления Покровского сельского поселения на 20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годы, утвержденного постановлением </w:t>
      </w:r>
      <w:proofErr w:type="gramStart"/>
      <w:r w:rsidRPr="00B12E80">
        <w:rPr>
          <w:rFonts w:ascii="Times New Roman" w:eastAsia="Times New Roman" w:hAnsi="Times New Roman" w:cs="Times New Roman"/>
          <w:sz w:val="26"/>
          <w:szCs w:val="26"/>
        </w:rPr>
        <w:t>Администрации  Покровского</w:t>
      </w:r>
      <w:proofErr w:type="gramEnd"/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 xml:space="preserve">25.03.2021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75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, для определения перечня должностей, в наибольшей степени подверженных риску коррупции проанализирована информация, полученная в результате: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анализа жалоб и обращений граждан на предмет наличия сведений о фактах коррупции в администрации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и принятые меры по их предотвращению;</w:t>
      </w:r>
    </w:p>
    <w:p w:rsidR="00D647EA" w:rsidRPr="00B12E80" w:rsidRDefault="00A72219" w:rsidP="00D6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 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их должностных лиц, и принятых мер.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Итоги экспертизы жалоб и обращений граждан на наличие сведений о фактах коррупции в </w:t>
      </w:r>
      <w:proofErr w:type="gramStart"/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  </w:t>
      </w:r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proofErr w:type="gramEnd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этих целях 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дминистрацией 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), на официальном сайте Администрации поселения.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 течение 202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63E5B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При проведении анализа должностных инструкций охвачены следующие направления: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соответствие квалификационным требованиям, уровню и характеру знаний и навыков;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необходимость внесения изменений в должностные инструкции муниципальных служащих отсутствует.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  </w:t>
      </w:r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Покровского 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поселения, и принятые меры по их предотвращению.</w:t>
      </w:r>
    </w:p>
    <w:p w:rsidR="00A72219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74341" w:rsidRPr="00B12E80" w:rsidRDefault="00A72219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>В 202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363E5B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влекущих уголовную и административную ответственность, в 202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не направлялась.</w:t>
      </w:r>
    </w:p>
    <w:p w:rsidR="00363E5B" w:rsidRPr="00B12E80" w:rsidRDefault="00363E5B" w:rsidP="003743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осуществляется антикоррупционная экспертиза проектов всех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Антикоррупционная экспертиза проводится в случае: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муниципальный нормативный правовой акт;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B2666D" w:rsidRPr="00B12E80" w:rsidRDefault="00374341" w:rsidP="00B2666D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В 202</w:t>
      </w:r>
      <w:r w:rsidR="000606B2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в прокуратуру Неклиновского района направлено </w:t>
      </w:r>
      <w:r w:rsidR="001336BA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47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</w:t>
      </w:r>
      <w:r w:rsidR="001336BA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нормативно-правовых актов, на которые получен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заключени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Отрицательное заключения </w:t>
      </w:r>
      <w:r w:rsidR="001336BA" w:rsidRPr="00B12E80">
        <w:rPr>
          <w:rFonts w:ascii="Times New Roman" w:eastAsia="Times New Roman" w:hAnsi="Times New Roman" w:cs="Times New Roman"/>
          <w:sz w:val="26"/>
          <w:szCs w:val="26"/>
        </w:rPr>
        <w:t>получил 1 акт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666D" w:rsidRPr="00B12E80">
        <w:rPr>
          <w:rFonts w:ascii="Times New Roman" w:eastAsia="Times New Roman" w:hAnsi="Times New Roman" w:cs="Times New Roman"/>
          <w:sz w:val="26"/>
          <w:szCs w:val="26"/>
        </w:rPr>
        <w:t>все замечания устранены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12E80">
        <w:rPr>
          <w:sz w:val="28"/>
          <w:szCs w:val="28"/>
          <w:shd w:val="clear" w:color="auto" w:fill="FFFFFF"/>
        </w:rPr>
        <w:t xml:space="preserve"> </w:t>
      </w:r>
    </w:p>
    <w:p w:rsidR="00363E5B" w:rsidRPr="00B12E80" w:rsidRDefault="00B2666D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sz w:val="28"/>
          <w:szCs w:val="28"/>
          <w:shd w:val="clear" w:color="auto" w:fill="FFFFFF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За 202</w:t>
      </w:r>
      <w:r w:rsidR="001336BA" w:rsidRPr="00B12E80">
        <w:rPr>
          <w:rFonts w:ascii="Times New Roman" w:eastAsia="Times New Roman" w:hAnsi="Times New Roman" w:cs="Times New Roman"/>
          <w:sz w:val="26"/>
          <w:szCs w:val="26"/>
        </w:rPr>
        <w:t>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 заключений от независимых экспертов не поступало.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V. Результаты исследований для осуществления мониторинга восприятия уровня коррупции</w:t>
      </w:r>
    </w:p>
    <w:p w:rsidR="00465DF1" w:rsidRPr="00B12E80" w:rsidRDefault="00465DF1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Предложения по ликвидации (нейтрализации) коррупционных рисков: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VI. Перечень коррупционно опасных функций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Перечень коррупционно</w:t>
      </w:r>
      <w:r w:rsidR="001336BA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опасных функций в 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 xml:space="preserve">Покровского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сельского поселения   составляет: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формирование, утверждение, исполнение бюджета сельского поселения, контроль за исполнением данного бюджета;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конкурсов, торгов по выполнению муниципального заказа.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VII. Перечень должностей муниципальной службы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 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 в наибольшей степени подверженных риску коррупции.</w:t>
      </w:r>
    </w:p>
    <w:p w:rsidR="00363E5B" w:rsidRPr="00B12E80" w:rsidRDefault="00465DF1" w:rsidP="00D647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 </w:t>
      </w:r>
      <w:r w:rsidR="00D647EA" w:rsidRPr="00B12E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службы в наибольшей степени подверженных риску коррупции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постановлением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от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28.02.2018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22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  «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О предоставлении гражданами, претендующими на замещение должностей муниципальной службы в Администрации Покровского сельского поселения, и муниципальными служащими Администрации Покровского сельского поселения сведений о доходах, расходах, об имуществе и обязательствах имущественного характера»</w:t>
      </w:r>
      <w:r w:rsidR="001336BA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63E5B" w:rsidRPr="00B12E80" w:rsidRDefault="00363E5B" w:rsidP="00D647E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VIII. Меры по ликвидации (нейтрализации) коррупционных рисков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антикоррупционная пропаганда населения;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воспитание неприятия коррупции в молодежной среде;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использование сети Интернет для информирования общественности о деятельности администрации;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рассмотрение обращений граждан на действия (бездействия) работников органов местного самоуправления;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повышение качества издаваемых нормативных правовых актов;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9745BF" w:rsidRDefault="009745BF">
      <w:pPr>
        <w:rPr>
          <w:rFonts w:ascii="Times New Roman" w:hAnsi="Times New Roman" w:cs="Times New Roman"/>
          <w:sz w:val="28"/>
          <w:szCs w:val="28"/>
        </w:rPr>
      </w:pPr>
    </w:p>
    <w:p w:rsidR="00B12E80" w:rsidRDefault="00B12E80" w:rsidP="00B12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E80" w:rsidRDefault="00D27BA4" w:rsidP="00B12E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подготовила г</w:t>
      </w:r>
      <w:r w:rsidR="00B12E80" w:rsidRPr="00B12E80">
        <w:rPr>
          <w:rFonts w:ascii="Times New Roman" w:hAnsi="Times New Roman" w:cs="Times New Roman"/>
          <w:sz w:val="26"/>
          <w:szCs w:val="26"/>
        </w:rPr>
        <w:t xml:space="preserve">лавный специалист по </w:t>
      </w:r>
    </w:p>
    <w:p w:rsidR="00B12E80" w:rsidRPr="00B12E80" w:rsidRDefault="00B12E80" w:rsidP="00B12E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E80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С.Б. Бруслик</w:t>
      </w:r>
    </w:p>
    <w:sectPr w:rsidR="00B12E80" w:rsidRPr="00B1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D6E59"/>
    <w:multiLevelType w:val="multilevel"/>
    <w:tmpl w:val="AF5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E5B"/>
    <w:rsid w:val="000606B2"/>
    <w:rsid w:val="001336BA"/>
    <w:rsid w:val="00361EAE"/>
    <w:rsid w:val="00363E5B"/>
    <w:rsid w:val="00374341"/>
    <w:rsid w:val="00465DF1"/>
    <w:rsid w:val="009745BF"/>
    <w:rsid w:val="00A72219"/>
    <w:rsid w:val="00B12E80"/>
    <w:rsid w:val="00B2666D"/>
    <w:rsid w:val="00C841B8"/>
    <w:rsid w:val="00D27BA4"/>
    <w:rsid w:val="00D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FAC5"/>
  <w15:docId w15:val="{791BAA68-1982-4E6E-9399-D45982B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2022-02-04T06:57:00Z</cp:lastPrinted>
  <dcterms:created xsi:type="dcterms:W3CDTF">2021-03-22T08:11:00Z</dcterms:created>
  <dcterms:modified xsi:type="dcterms:W3CDTF">2022-02-04T06:57:00Z</dcterms:modified>
</cp:coreProperties>
</file>