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 w:firstLine="1083" w:left="1416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sz w:val="27"/>
        </w:rPr>
        <w:t xml:space="preserve">     РОССИЙСКАЯ ФЕДЕРАЦИЯ</w:t>
      </w:r>
    </w:p>
    <w:p w14:paraId="06000000">
      <w:pPr>
        <w:pStyle w:val="Style_3"/>
        <w:ind w:right="12"/>
        <w:rPr>
          <w:sz w:val="27"/>
        </w:rPr>
      </w:pPr>
      <w:r>
        <w:rPr>
          <w:sz w:val="27"/>
        </w:rPr>
        <w:t>РОСТОВСКАЯ ОБЛАСТЬ</w:t>
      </w:r>
    </w:p>
    <w:p w14:paraId="07000000">
      <w:pPr>
        <w:pStyle w:val="Style_3"/>
        <w:ind w:right="12"/>
        <w:rPr>
          <w:sz w:val="27"/>
        </w:rPr>
      </w:pPr>
      <w:r>
        <w:rPr>
          <w:sz w:val="27"/>
        </w:rPr>
        <w:t>НЕКЛИНОВСКИЙ РАЙОН</w:t>
      </w:r>
    </w:p>
    <w:p w14:paraId="08000000">
      <w:pPr>
        <w:pStyle w:val="Style_3"/>
        <w:ind w:right="12"/>
        <w:rPr>
          <w:sz w:val="27"/>
        </w:rPr>
      </w:pPr>
      <w:r>
        <w:rPr>
          <w:sz w:val="27"/>
        </w:rPr>
        <w:t>МУНИЦИПАЛЬНОЕ ОБРАЗОВАНИЕ</w:t>
      </w:r>
    </w:p>
    <w:p w14:paraId="09000000">
      <w:pPr>
        <w:pStyle w:val="Style_3"/>
        <w:ind w:right="12"/>
        <w:rPr>
          <w:b w:val="1"/>
          <w:sz w:val="27"/>
        </w:rPr>
      </w:pPr>
      <w:r>
        <w:rPr>
          <w:sz w:val="27"/>
        </w:rPr>
        <w:t>«ПОКРОВСКОЕ СЕЛЬСКОЕ ПОСЕЛЕНИЕ»</w:t>
      </w:r>
    </w:p>
    <w:p w14:paraId="0A000000">
      <w:pPr>
        <w:pStyle w:val="Style_3"/>
        <w:ind w:right="12"/>
        <w:rPr>
          <w:sz w:val="27"/>
        </w:rPr>
      </w:pPr>
    </w:p>
    <w:p w14:paraId="0B000000">
      <w:pPr>
        <w:pStyle w:val="Style_3"/>
        <w:ind w:right="12"/>
        <w:rPr>
          <w:sz w:val="27"/>
        </w:rPr>
      </w:pPr>
      <w:r>
        <w:rPr>
          <w:sz w:val="27"/>
        </w:rPr>
        <w:t>СОБРАНИЕ ДЕПУТАТОВ ПОКРОВСКОГО СЕЛЬСКОГО ПОСЕЛЕНИЯ</w:t>
      </w:r>
    </w:p>
    <w:p w14:paraId="0C000000">
      <w:pPr>
        <w:ind w:firstLine="12" w:left="12" w:right="23"/>
        <w:jc w:val="center"/>
        <w:rPr>
          <w:sz w:val="27"/>
        </w:rPr>
      </w:pPr>
      <w:r>
        <w:rPr>
          <w:sz w:val="27"/>
        </w:rPr>
        <w:t>РЕШЕНИЕ</w:t>
      </w:r>
    </w:p>
    <w:p w14:paraId="0D000000">
      <w:pPr>
        <w:ind w:right="23"/>
        <w:rPr>
          <w:sz w:val="27"/>
        </w:rPr>
      </w:pPr>
    </w:p>
    <w:p w14:paraId="0E000000">
      <w:pPr>
        <w:pStyle w:val="Style_4"/>
        <w:ind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О внесени</w:t>
      </w:r>
      <w:r>
        <w:rPr>
          <w:rFonts w:ascii="Times New Roman" w:hAnsi="Times New Roman"/>
          <w:b w:val="0"/>
          <w:sz w:val="27"/>
        </w:rPr>
        <w:t>и</w:t>
      </w:r>
      <w:r>
        <w:rPr>
          <w:rFonts w:ascii="Times New Roman" w:hAnsi="Times New Roman"/>
          <w:b w:val="0"/>
          <w:sz w:val="27"/>
        </w:rPr>
        <w:t xml:space="preserve"> предложений по кандидатурам в состав формируемых участковых избирательных комиссий (в резерв составов участковых избирательных комиссий) избирательных участков №1319, №1320,№1321, №1322                       Покровского сельского поселения</w:t>
      </w:r>
    </w:p>
    <w:tbl>
      <w:tblPr>
        <w:tblStyle w:val="Style_5"/>
        <w:tblInd w:type="dxa" w:w="10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59"/>
        <w:gridCol w:w="5384"/>
      </w:tblGrid>
      <w:tr>
        <w:trPr>
          <w:trHeight w:hRule="atLeast" w:val="576"/>
        </w:trPr>
        <w:tc>
          <w:tcPr>
            <w:tcW w:type="dxa" w:w="39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tabs>
                <w:tab w:leader="none" w:pos="2520" w:val="left"/>
              </w:tabs>
              <w:spacing w:line="216" w:lineRule="auto"/>
              <w:ind w:firstLine="792" w:left="0"/>
              <w:rPr>
                <w:sz w:val="27"/>
              </w:rPr>
            </w:pPr>
          </w:p>
          <w:p w14:paraId="10000000">
            <w:pPr>
              <w:tabs>
                <w:tab w:leader="none" w:pos="2520" w:val="left"/>
              </w:tabs>
              <w:ind w:firstLine="792" w:left="0"/>
              <w:rPr>
                <w:sz w:val="27"/>
              </w:rPr>
            </w:pPr>
            <w:r>
              <w:rPr>
                <w:sz w:val="27"/>
              </w:rPr>
              <w:t xml:space="preserve">Принято </w:t>
            </w:r>
          </w:p>
          <w:p w14:paraId="11000000">
            <w:pPr>
              <w:tabs>
                <w:tab w:leader="none" w:pos="692" w:val="left"/>
                <w:tab w:leader="none" w:pos="2520" w:val="left"/>
              </w:tabs>
              <w:ind/>
              <w:rPr>
                <w:sz w:val="27"/>
              </w:rPr>
            </w:pPr>
            <w:r>
              <w:rPr>
                <w:sz w:val="27"/>
              </w:rPr>
              <w:t>Собранием депутатов</w:t>
            </w:r>
          </w:p>
        </w:tc>
        <w:tc>
          <w:tcPr>
            <w:tcW w:type="dxa" w:w="5384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00000">
            <w:pPr>
              <w:tabs>
                <w:tab w:leader="none" w:pos="2520" w:val="left"/>
              </w:tabs>
              <w:spacing w:after="120" w:line="216" w:lineRule="auto"/>
              <w:ind/>
              <w:jc w:val="right"/>
              <w:rPr>
                <w:sz w:val="27"/>
              </w:rPr>
            </w:pPr>
            <w:r>
              <w:rPr>
                <w:sz w:val="27"/>
              </w:rPr>
              <w:t>«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t xml:space="preserve">» </w:t>
            </w:r>
            <w:r>
              <w:rPr>
                <w:sz w:val="27"/>
              </w:rPr>
              <w:t>апреля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 2023 года</w:t>
            </w:r>
          </w:p>
        </w:tc>
      </w:tr>
    </w:tbl>
    <w:p w14:paraId="13000000">
      <w:pPr>
        <w:ind/>
        <w:jc w:val="center"/>
        <w:rPr>
          <w:b w:val="1"/>
          <w:sz w:val="27"/>
        </w:rPr>
      </w:pPr>
    </w:p>
    <w:p w14:paraId="14000000">
      <w:pPr>
        <w:spacing w:after="200" w:line="276" w:lineRule="auto"/>
        <w:ind w:firstLine="708" w:left="0"/>
        <w:jc w:val="both"/>
        <w:rPr>
          <w:sz w:val="27"/>
        </w:rPr>
      </w:pPr>
      <w:r>
        <w:rPr>
          <w:sz w:val="27"/>
        </w:rPr>
        <w:t xml:space="preserve">В соответствии с частью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постановления Территориальной избирательной комиссии Неклиновского района Ростовской области «О перечне и количественном составе участковых избирательных комиссий избирательных участков № 1319, 1320, 1321, 1322,   образованных на территории Неклиновского района, подлежащих формированию в 2023 году» </w:t>
      </w:r>
      <w:r>
        <w:rPr>
          <w:sz w:val="27"/>
        </w:rPr>
        <w:t>Постановление</w:t>
      </w:r>
      <w:r>
        <w:rPr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 xml:space="preserve">81-1 </w:t>
      </w:r>
      <w:r>
        <w:rPr>
          <w:sz w:val="27"/>
        </w:rPr>
        <w:t>от</w:t>
      </w:r>
      <w:r>
        <w:rPr>
          <w:sz w:val="27"/>
        </w:rPr>
        <w:t xml:space="preserve"> 31.03.2023</w:t>
      </w:r>
      <w:r>
        <w:rPr>
          <w:sz w:val="27"/>
        </w:rPr>
        <w:t>, Собрание депутатов Покровского сельского поселения</w:t>
      </w:r>
    </w:p>
    <w:p w14:paraId="15000000">
      <w:pPr>
        <w:spacing w:line="360" w:lineRule="auto"/>
        <w:ind w:firstLine="708" w:left="0"/>
        <w:jc w:val="center"/>
      </w:pPr>
      <w:r>
        <w:t>РЕШИЛО:</w:t>
      </w:r>
    </w:p>
    <w:p w14:paraId="16000000">
      <w:pPr>
        <w:spacing w:line="276" w:lineRule="auto"/>
        <w:ind w:firstLine="709" w:left="0"/>
        <w:jc w:val="both"/>
      </w:pPr>
      <w:r>
        <w:t>1. Внести предложение Территориальной избирательной комиссии Неклиновского  района Ростовской области по кандидатуре:</w:t>
      </w:r>
    </w:p>
    <w:p w14:paraId="17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1.1. Дмитриенко Олеся Михайловна,1981 года рождения, работающей МБУ ДО «ДШИ НР РО с.Покровское», в должности заместителя директора по общим вопросам, образование высшее, имеет опыт работы в избирательных комиссиях,  предлагаемой в состав формируемой участковой избирательной комиссии избирательного участка №1319  Покровского сельского поселения;</w:t>
      </w:r>
    </w:p>
    <w:p w14:paraId="18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1.2. Баранова Анна Васильевна ,1986 года рождения, работающей МАУ «МФЦ»  Неклиновского района, в должности главного специалиста сектора приема и выдачи документов, образование высшее, не имеет опыт работы в избирательных комиссиях,  предлагаемой в состав формируемой участковой избирательной комиссии избирательного участка №1319 Покровского  сельского поселения;</w:t>
      </w:r>
    </w:p>
    <w:p w14:paraId="19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1.3. Едуш Кристина Александровна ,1987 года рождения, работающей Политехнический институт (филиал)ДГТУ в г.Таганроге , в должности начальника отдела по воспитательной работе, образование высшее, имеет опыт работы в избирательных комиссиях,  предлагаемой в состав формируемой участковой избирательной комиссии избирательного участка №1319  Покровского  сельского поселения;</w:t>
      </w:r>
    </w:p>
    <w:p w14:paraId="1A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1.4. Галицкая Татьяна Анатольевна , 1968 года рождения, не работает, образование среднее специальное,имеет опыт работы в избирательных комиссиях, предлагаемой в состав формируемой участковой избирательной комиссии избирательного участка №1320 Покровского сельского поселения;</w:t>
      </w:r>
    </w:p>
    <w:p w14:paraId="1B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1.5. Рубан Светлана Николаевна ,1962 года рождения, не работает,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№1320 Покровского сельского поселения;</w:t>
      </w:r>
    </w:p>
    <w:p w14:paraId="1C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1.6. Булыгина Вера Николаевна ,1971 года рождения, работающей ГБУ ЦРБ РО Неклиновского района, в должности медсестры, образование среднее специальное, имеет опыт работы в избирательных комиссиях , предлагаемой в состав формируемой участковой избирательной комиссии избирательного участка №1320 Покровского сельского поселения ;</w:t>
      </w:r>
    </w:p>
    <w:p w14:paraId="1D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1.7. Уманский Игорь Александрович ,1983 года рождения,работающий в Администрации Неклиновского района, в должности главный специалист,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№1321 Покровского сельского поселения ;</w:t>
      </w:r>
    </w:p>
    <w:p w14:paraId="1E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1.8. Сырых Анастасия Александровна , 1990 года рождения, работающей в отделе культуры Администрации Неклиновского района, в должности ведущий специалист,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№1321 ;</w:t>
      </w:r>
    </w:p>
    <w:p w14:paraId="1F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1.9. Коломийцева Светлана Владимировна , 1982 года рождения, работающей в Администрации Неклиновского района, в должности начальника отдела финансового контроля,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№1321 Покровского сельского поселения ;</w:t>
      </w:r>
    </w:p>
    <w:p w14:paraId="20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1.10. Сырых Александр Борисович ,1985 года рождения,работающий в МУП БТИ Неклиновского района, в должности инженера,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№1322 Покровского сельского поселения;</w:t>
      </w:r>
    </w:p>
    <w:p w14:paraId="21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1.11. Чистофор Татьяна Яковлевна ,1991 года рождения, работающей МБУ ЦППМ  и СП Неклиновского района, в должности заместителя директора,образование высшее , имеет опыт работы в избирательных комиссиях, предлагаемой в состав формируемой участковой избирательной комиссии избирательного участка №1322 Покровского сельского поселения;</w:t>
      </w:r>
    </w:p>
    <w:p w14:paraId="22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1.12. Котляров Павел Алексеевич , 1996 года рождения, работающий ООО «ТВВ», в должности офис менеджер. Образование средне специальное , имеет опыт работы в избирательных комиссиях, предлагаемой в состав формируемой участковой избирательной комиссии избирательного участка №1322 Покровского сельского поселения ;</w:t>
      </w:r>
    </w:p>
    <w:p w14:paraId="23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Поручить заместителю председателя Собрания депутатов Покровского сельского поселения  А.А.Холодову  направить настоящее решение и необходимые документы по кандидатам в Территориальную избирательную комиссию  Неклиновского района Ростовской области в течение трех дней со дня его принятия; </w:t>
      </w:r>
    </w:p>
    <w:p w14:paraId="24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3. Опубликовать настоящее решение в информационном бюллетене правовых актов органов местного самоуправления  Покровского сельского поселения </w:t>
      </w:r>
      <w:r>
        <w:rPr>
          <w:sz w:val="28"/>
        </w:rPr>
        <w:t>;</w:t>
      </w:r>
    </w:p>
    <w:p w14:paraId="25000000">
      <w:pPr>
        <w:pStyle w:val="Style_6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настоящего решения возложить на заместителя председателя Собрания депутатов Покровского сельского поселения  А.А.Холодов.</w:t>
      </w:r>
    </w:p>
    <w:p w14:paraId="26000000">
      <w:pPr>
        <w:pStyle w:val="Style_6"/>
        <w:spacing w:line="276" w:lineRule="auto"/>
        <w:ind w:firstLine="0" w:left="0"/>
        <w:jc w:val="both"/>
        <w:rPr>
          <w:sz w:val="28"/>
        </w:rPr>
      </w:pPr>
    </w:p>
    <w:p w14:paraId="27000000">
      <w:pPr>
        <w:pStyle w:val="Style_6"/>
        <w:spacing w:line="276" w:lineRule="auto"/>
        <w:ind/>
        <w:jc w:val="both"/>
        <w:rPr>
          <w:sz w:val="28"/>
        </w:rPr>
      </w:pPr>
    </w:p>
    <w:p w14:paraId="28000000">
      <w:pPr>
        <w:pStyle w:val="Style_3"/>
      </w:pPr>
    </w:p>
    <w:p w14:paraId="29000000">
      <w:pPr>
        <w:rPr>
          <w:sz w:val="27"/>
        </w:rPr>
      </w:pPr>
      <w:r>
        <w:rPr>
          <w:sz w:val="27"/>
        </w:rPr>
        <w:t xml:space="preserve">               Председатель </w:t>
      </w:r>
    </w:p>
    <w:p w14:paraId="2A000000">
      <w:pPr>
        <w:rPr>
          <w:sz w:val="27"/>
        </w:rPr>
      </w:pPr>
      <w:r>
        <w:rPr>
          <w:sz w:val="27"/>
        </w:rPr>
        <w:t xml:space="preserve">          Собрания депутатов-                                                                                                       глава </w:t>
      </w:r>
      <w:r>
        <w:rPr>
          <w:sz w:val="27"/>
        </w:rPr>
        <w:tab/>
      </w:r>
      <w:r>
        <w:rPr>
          <w:sz w:val="27"/>
        </w:rPr>
        <w:t>Покровского сельского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         А.Ф.Кривошапко</w:t>
      </w:r>
    </w:p>
    <w:p w14:paraId="2B000000">
      <w:pPr>
        <w:ind w:firstLine="540" w:left="0"/>
        <w:jc w:val="both"/>
        <w:rPr>
          <w:sz w:val="27"/>
        </w:rPr>
      </w:pPr>
    </w:p>
    <w:p w14:paraId="2C000000">
      <w:pPr>
        <w:ind w:firstLine="540" w:left="0"/>
        <w:jc w:val="both"/>
        <w:rPr>
          <w:sz w:val="27"/>
        </w:rPr>
      </w:pPr>
      <w:r>
        <w:rPr>
          <w:sz w:val="27"/>
        </w:rPr>
        <w:t>с. Покровское</w:t>
      </w:r>
    </w:p>
    <w:p w14:paraId="2D000000">
      <w:pPr>
        <w:ind w:firstLine="405" w:left="0"/>
        <w:jc w:val="both"/>
        <w:rPr>
          <w:sz w:val="27"/>
        </w:rPr>
      </w:pPr>
      <w:r>
        <w:rPr>
          <w:sz w:val="27"/>
        </w:rPr>
        <w:t>«</w:t>
      </w:r>
      <w:r>
        <w:rPr>
          <w:sz w:val="27"/>
        </w:rPr>
        <w:t>06</w:t>
      </w:r>
      <w:r>
        <w:rPr>
          <w:sz w:val="27"/>
        </w:rPr>
        <w:t xml:space="preserve">» </w:t>
      </w:r>
      <w:r>
        <w:rPr>
          <w:sz w:val="27"/>
        </w:rPr>
        <w:t>апреля</w:t>
      </w:r>
      <w:r>
        <w:rPr>
          <w:sz w:val="27"/>
        </w:rPr>
        <w:t xml:space="preserve"> </w:t>
      </w:r>
      <w:r>
        <w:rPr>
          <w:sz w:val="27"/>
        </w:rPr>
        <w:t xml:space="preserve">2023 года № </w:t>
      </w:r>
      <w:r>
        <w:rPr>
          <w:sz w:val="27"/>
        </w:rPr>
        <w:t>74</w:t>
      </w:r>
    </w:p>
    <w:p w14:paraId="2E000000">
      <w:pPr>
        <w:ind/>
        <w:jc w:val="both"/>
        <w:rPr>
          <w:sz w:val="27"/>
        </w:rPr>
      </w:pPr>
    </w:p>
    <w:sectPr>
      <w:footerReference r:id="rId1" w:type="first"/>
      <w:footerReference r:id="rId2" w:type="default"/>
      <w:pgSz w:h="16838" w:orient="portrait" w:w="11906"/>
      <w:pgMar w:bottom="1134" w:footer="709" w:gutter="0" w:header="709" w:left="1701" w:right="850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tabs>
        <w:tab w:leader="none" w:pos="4677" w:val="center"/>
        <w:tab w:leader="none" w:pos="9355" w:val="right"/>
      </w:tabs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828800" cy="182880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tabs>
                              <w:tab w:leader="none" w:pos="4677" w:val="center"/>
                              <w:tab w:leader="none" w:pos="9355" w:val="right"/>
                            </w:tabs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tabs>
        <w:tab w:leader="none" w:pos="4677" w:val="center"/>
        <w:tab w:leader="none" w:pos="9355" w:val="right"/>
      </w:tabs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828800" cy="182880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tabs>
                              <w:tab w:leader="none" w:pos="4677" w:val="center"/>
                              <w:tab w:leader="none" w:pos="9355" w:val="right"/>
                            </w:tabs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3" w:type="paragraph">
    <w:name w:val="Postan"/>
    <w:basedOn w:val="Style_7"/>
    <w:link w:val="Style_3_ch"/>
    <w:pPr>
      <w:ind/>
      <w:jc w:val="center"/>
    </w:pPr>
  </w:style>
  <w:style w:styleId="Style_3_ch" w:type="character">
    <w:name w:val="Postan"/>
    <w:basedOn w:val="Style_7_ch"/>
    <w:link w:val="Style_3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cell"/>
    <w:link w:val="Style_9_ch"/>
  </w:style>
  <w:style w:styleId="Style_9_ch" w:type="character">
    <w:name w:val="tcell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6" w:type="paragraph">
    <w:name w:val="Основной текст с отступом 21"/>
    <w:basedOn w:val="Style_7"/>
    <w:link w:val="Style_6_ch"/>
    <w:pPr>
      <w:spacing w:after="120" w:line="480" w:lineRule="auto"/>
      <w:ind w:firstLine="0" w:left="283"/>
    </w:pPr>
    <w:rPr>
      <w:sz w:val="24"/>
    </w:rPr>
  </w:style>
  <w:style w:styleId="Style_6_ch" w:type="character">
    <w:name w:val="Основной текст с отступом 21"/>
    <w:basedOn w:val="Style_7_ch"/>
    <w:link w:val="Style_6"/>
    <w:rPr>
      <w:sz w:val="24"/>
    </w:rPr>
  </w:style>
  <w:style w:styleId="Style_14" w:type="paragraph">
    <w:name w:val="size-chart-title"/>
    <w:basedOn w:val="Style_7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size-chart-title"/>
    <w:basedOn w:val="Style_7_ch"/>
    <w:link w:val="Style_14"/>
    <w:rPr>
      <w:sz w:val="24"/>
    </w:rPr>
  </w:style>
  <w:style w:styleId="Style_15" w:type="paragraph">
    <w:name w:val="Body Text"/>
    <w:basedOn w:val="Style_7"/>
    <w:link w:val="Style_15_ch"/>
    <w:pPr>
      <w:spacing w:after="120"/>
      <w:ind/>
    </w:pPr>
  </w:style>
  <w:style w:styleId="Style_15_ch" w:type="character">
    <w:name w:val="Body Text"/>
    <w:basedOn w:val="Style_7_ch"/>
    <w:link w:val="Style_15"/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Strong"/>
    <w:link w:val="Style_17_ch"/>
    <w:rPr>
      <w:b w:val="1"/>
    </w:rPr>
  </w:style>
  <w:style w:styleId="Style_17_ch" w:type="character">
    <w:name w:val="Strong"/>
    <w:link w:val="Style_17"/>
    <w:rPr>
      <w:b w:val="1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18" w:type="paragraph">
    <w:name w:val="List Paragraph"/>
    <w:basedOn w:val="Style_7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7_ch"/>
    <w:link w:val="Style_18"/>
    <w:rPr>
      <w:rFonts w:ascii="Calibri" w:hAnsi="Calibri"/>
      <w:sz w:val="22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4" w:type="paragraph">
    <w:name w:val="ConsPlusTitle"/>
    <w:basedOn w:val="Style_7"/>
    <w:next w:val="Style_7"/>
    <w:link w:val="Style_4_ch"/>
    <w:pPr>
      <w:widowControl w:val="0"/>
      <w:ind/>
    </w:pPr>
    <w:rPr>
      <w:rFonts w:ascii="Arial" w:hAnsi="Arial"/>
      <w:b w:val="1"/>
      <w:sz w:val="20"/>
    </w:rPr>
  </w:style>
  <w:style w:styleId="Style_4_ch" w:type="character">
    <w:name w:val="ConsPlusTitle"/>
    <w:basedOn w:val="Style_7_ch"/>
    <w:link w:val="Style_4"/>
    <w:rPr>
      <w:rFonts w:ascii="Arial" w:hAnsi="Arial"/>
      <w:b w:val="1"/>
      <w:sz w:val="20"/>
    </w:rPr>
  </w:style>
  <w:style w:styleId="Style_20" w:type="paragraph">
    <w:name w:val="Body Text Indent"/>
    <w:basedOn w:val="Style_7"/>
    <w:link w:val="Style_20_ch"/>
    <w:pPr>
      <w:ind w:firstLine="900" w:left="0"/>
      <w:jc w:val="both"/>
    </w:pPr>
  </w:style>
  <w:style w:styleId="Style_20_ch" w:type="character">
    <w:name w:val="Body Text Indent"/>
    <w:basedOn w:val="Style_7_ch"/>
    <w:link w:val="Style_20"/>
  </w:style>
  <w:style w:styleId="Style_21" w:type="paragraph">
    <w:name w:val="E?aniay no?iea ii oe?eia"/>
    <w:basedOn w:val="Style_7"/>
    <w:link w:val="Style_21_ch"/>
    <w:pPr>
      <w:ind w:firstLine="709" w:left="0"/>
      <w:jc w:val="both"/>
    </w:pPr>
  </w:style>
  <w:style w:styleId="Style_21_ch" w:type="character">
    <w:name w:val="E?aniay no?iea ii oe?eia"/>
    <w:basedOn w:val="Style_7_ch"/>
    <w:link w:val="Style_21"/>
  </w:style>
  <w:style w:styleId="Style_22" w:type="paragraph">
    <w:name w:val="Balloon Text"/>
    <w:basedOn w:val="Style_7"/>
    <w:link w:val="Style_22_ch"/>
    <w:rPr>
      <w:rFonts w:ascii="Tahoma" w:hAnsi="Tahoma"/>
      <w:sz w:val="16"/>
    </w:rPr>
  </w:style>
  <w:style w:styleId="Style_22_ch" w:type="character">
    <w:name w:val="Balloon Text"/>
    <w:basedOn w:val="Style_7_ch"/>
    <w:link w:val="Style_22"/>
    <w:rPr>
      <w:rFonts w:ascii="Tahoma" w:hAnsi="Tahoma"/>
      <w:sz w:val="16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7"/>
    <w:next w:val="Style_7"/>
    <w:link w:val="Style_2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4_ch" w:type="character">
    <w:name w:val="heading 1"/>
    <w:basedOn w:val="Style_7_ch"/>
    <w:link w:val="Style_24"/>
    <w:rPr>
      <w:rFonts w:ascii="Cambria" w:hAnsi="Cambria"/>
      <w:b w:val="1"/>
      <w:sz w:val="32"/>
    </w:rPr>
  </w:style>
  <w:style w:styleId="Style_25" w:type="paragraph">
    <w:name w:val="ConsPlusCell"/>
    <w:link w:val="Style_25_ch"/>
    <w:rPr>
      <w:rFonts w:ascii="Arial" w:hAnsi="Arial"/>
    </w:rPr>
  </w:style>
  <w:style w:styleId="Style_25_ch" w:type="character">
    <w:name w:val="ConsPlusCell"/>
    <w:link w:val="Style_25"/>
    <w:rPr>
      <w:rFonts w:ascii="Arial" w:hAnsi="Arial"/>
    </w:rPr>
  </w:style>
  <w:style w:styleId="Style_26" w:type="paragraph">
    <w:name w:val="Normal (Web)"/>
    <w:basedOn w:val="Style_7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7_ch"/>
    <w:link w:val="Style_26"/>
    <w:rPr>
      <w:sz w:val="24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7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7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header"/>
    <w:basedOn w:val="Style_7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7_ch"/>
    <w:link w:val="Style_32"/>
  </w:style>
  <w:style w:styleId="Style_33" w:type="paragraph">
    <w:name w:val="page number"/>
    <w:link w:val="Style_33_ch"/>
  </w:style>
  <w:style w:styleId="Style_33_ch" w:type="character">
    <w:name w:val="page number"/>
    <w:link w:val="Style_33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toc 8"/>
    <w:next w:val="Style_7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7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Гипертекстовая ссылка"/>
    <w:link w:val="Style_37_ch"/>
    <w:rPr>
      <w:color w:val="106BBE"/>
    </w:rPr>
  </w:style>
  <w:style w:styleId="Style_37_ch" w:type="character">
    <w:name w:val="Гипертекстовая ссылка"/>
    <w:link w:val="Style_37"/>
    <w:rPr>
      <w:color w:val="106BBE"/>
    </w:rPr>
  </w:style>
  <w:style w:styleId="Style_38" w:type="paragraph">
    <w:name w:val="Subtitle"/>
    <w:next w:val="Style_7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2" w:type="paragraph">
    <w:name w:val="Title"/>
    <w:basedOn w:val="Style_7"/>
    <w:next w:val="Style_7"/>
    <w:link w:val="Style_2_ch"/>
    <w:uiPriority w:val="10"/>
    <w:qFormat/>
    <w:pPr>
      <w:keepNext w:val="1"/>
      <w:widowControl w:val="0"/>
      <w:spacing w:after="120" w:before="240"/>
      <w:ind/>
    </w:pPr>
    <w:rPr>
      <w:rFonts w:ascii="Times" w:hAnsi="Times"/>
    </w:rPr>
  </w:style>
  <w:style w:styleId="Style_2_ch" w:type="character">
    <w:name w:val="Title"/>
    <w:basedOn w:val="Style_7_ch"/>
    <w:link w:val="Style_2"/>
    <w:rPr>
      <w:rFonts w:ascii="Times" w:hAnsi="Times"/>
    </w:rPr>
  </w:style>
  <w:style w:styleId="Style_39" w:type="paragraph">
    <w:name w:val="heading 4"/>
    <w:basedOn w:val="Style_7"/>
    <w:next w:val="Style_7"/>
    <w:link w:val="Style_3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</w:rPr>
  </w:style>
  <w:style w:styleId="Style_39_ch" w:type="character">
    <w:name w:val="heading 4"/>
    <w:basedOn w:val="Style_7_ch"/>
    <w:link w:val="Style_39"/>
    <w:rPr>
      <w:rFonts w:ascii="Calibri" w:hAnsi="Calibri"/>
      <w:b w:val="1"/>
    </w:rPr>
  </w:style>
  <w:style w:styleId="Style_40" w:type="paragraph">
    <w:name w:val="ConsNormal"/>
    <w:link w:val="Style_40_ch"/>
    <w:pPr>
      <w:widowControl w:val="0"/>
      <w:ind w:firstLine="720" w:left="0"/>
    </w:pPr>
    <w:rPr>
      <w:rFonts w:ascii="Arial" w:hAnsi="Arial"/>
    </w:rPr>
  </w:style>
  <w:style w:styleId="Style_40_ch" w:type="character">
    <w:name w:val="ConsNormal"/>
    <w:link w:val="Style_40"/>
    <w:rPr>
      <w:rFonts w:ascii="Arial" w:hAnsi="Arial"/>
    </w:rPr>
  </w:style>
  <w:style w:styleId="Style_41" w:type="paragraph">
    <w:name w:val="heading 2"/>
    <w:basedOn w:val="Style_7"/>
    <w:link w:val="Style_41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1_ch" w:type="character">
    <w:name w:val="heading 2"/>
    <w:basedOn w:val="Style_7_ch"/>
    <w:link w:val="Style_41"/>
    <w:rPr>
      <w:b w:val="1"/>
      <w:sz w:val="36"/>
    </w:rPr>
  </w:style>
  <w:style w:styleId="Style_42" w:type="paragraph">
    <w:name w:val="apple-converted-space"/>
    <w:link w:val="Style_42_ch"/>
  </w:style>
  <w:style w:styleId="Style_42_ch" w:type="character">
    <w:name w:val="apple-converted-space"/>
    <w:link w:val="Style_42"/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2023-04-18T07:18:08Z</dcterms:modified>
</cp:coreProperties>
</file>