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>Утверждаю:</w:t>
      </w:r>
    </w:p>
    <w:p w14:paraId="02000000">
      <w:pPr>
        <w:ind/>
        <w:jc w:val="right"/>
      </w:pPr>
      <w:r>
        <w:t>Глава Администрации</w:t>
      </w:r>
    </w:p>
    <w:p w14:paraId="03000000">
      <w:pPr>
        <w:ind/>
        <w:jc w:val="right"/>
      </w:pPr>
      <w:r>
        <w:t>Покровского сельского поселения</w:t>
      </w:r>
    </w:p>
    <w:p w14:paraId="04000000">
      <w:pPr>
        <w:ind/>
        <w:jc w:val="right"/>
      </w:pPr>
      <w:r>
        <w:t>_____________________</w:t>
      </w:r>
      <w:r>
        <w:t>Д.В. Бондарь</w:t>
      </w:r>
    </w:p>
    <w:p w14:paraId="05000000">
      <w:pPr>
        <w:ind/>
        <w:jc w:val="right"/>
      </w:pPr>
    </w:p>
    <w:p w14:paraId="06000000">
      <w:pPr>
        <w:ind/>
        <w:jc w:val="right"/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План-график</w:t>
      </w:r>
      <w:r>
        <w:rPr>
          <w:b w:val="1"/>
        </w:rPr>
        <w:t xml:space="preserve"> по обследованию земель, не занятых под сельскохозяйственными культурами для выявления не учтенных очагов произрастания дикорастущей конопли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года.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2336"/>
        <w:gridCol w:w="2336"/>
        <w:gridCol w:w="2694"/>
        <w:gridCol w:w="1979"/>
      </w:tblGrid>
      <w:tr>
        <w:tc>
          <w:tcPr>
            <w:tcW w:type="dxa" w:w="2336"/>
            <w:vAlign w:val="center"/>
          </w:tcPr>
          <w:p w14:paraId="0C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336"/>
            <w:vAlign w:val="center"/>
          </w:tcPr>
          <w:p w14:paraId="0D000000">
            <w:pPr>
              <w:ind/>
              <w:jc w:val="center"/>
            </w:pPr>
            <w:r>
              <w:t>Муниципальное образование Покровское сельское поселение</w:t>
            </w:r>
          </w:p>
        </w:tc>
        <w:tc>
          <w:tcPr>
            <w:tcW w:type="dxa" w:w="2694"/>
            <w:vAlign w:val="center"/>
          </w:tcPr>
          <w:p w14:paraId="0E000000">
            <w:pPr>
              <w:ind/>
              <w:jc w:val="center"/>
            </w:pPr>
            <w:r>
              <w:t>Наименование собственников земельных участков СХ на территории Покровского сельского поселения</w:t>
            </w:r>
          </w:p>
        </w:tc>
        <w:tc>
          <w:tcPr>
            <w:tcW w:type="dxa" w:w="1979"/>
            <w:vAlign w:val="center"/>
          </w:tcPr>
          <w:p w14:paraId="0F000000">
            <w:pPr>
              <w:ind/>
              <w:jc w:val="center"/>
            </w:pPr>
            <w:r>
              <w:t>Время</w:t>
            </w:r>
          </w:p>
        </w:tc>
      </w:tr>
      <w:tr>
        <w:tc>
          <w:tcPr>
            <w:tcW w:type="dxa" w:w="2336"/>
            <w:vAlign w:val="center"/>
          </w:tcPr>
          <w:p w14:paraId="10000000">
            <w:pPr>
              <w:ind/>
              <w:jc w:val="center"/>
            </w:pPr>
            <w:r>
              <w:t>1</w:t>
            </w:r>
          </w:p>
        </w:tc>
        <w:tc>
          <w:tcPr>
            <w:tcW w:type="dxa" w:w="2336"/>
            <w:vAlign w:val="center"/>
          </w:tcPr>
          <w:p w14:paraId="11000000">
            <w:pPr>
              <w:ind/>
              <w:jc w:val="center"/>
            </w:pPr>
            <w:r>
              <w:t>Покровское сельское поселение</w:t>
            </w:r>
          </w:p>
        </w:tc>
        <w:tc>
          <w:tcPr>
            <w:tcW w:type="dxa" w:w="2694"/>
            <w:vAlign w:val="center"/>
          </w:tcPr>
          <w:p w14:paraId="12000000">
            <w:pPr>
              <w:ind/>
              <w:jc w:val="center"/>
            </w:pPr>
            <w:r>
              <w:t>ООО «Сармат»</w:t>
            </w:r>
          </w:p>
          <w:p w14:paraId="13000000">
            <w:pPr>
              <w:ind/>
              <w:jc w:val="center"/>
            </w:pPr>
            <w:r>
              <w:t>ООО «Дон-сервис»</w:t>
            </w:r>
          </w:p>
          <w:p w14:paraId="14000000">
            <w:pPr>
              <w:ind/>
              <w:jc w:val="center"/>
            </w:pPr>
            <w:r>
              <w:t>КФХ «Вера»</w:t>
            </w:r>
          </w:p>
          <w:p w14:paraId="15000000">
            <w:pPr>
              <w:ind/>
              <w:jc w:val="center"/>
            </w:pPr>
            <w:r>
              <w:t>ИП Горбач О.А.</w:t>
            </w:r>
          </w:p>
          <w:p w14:paraId="16000000">
            <w:pPr>
              <w:ind/>
              <w:jc w:val="center"/>
            </w:pPr>
            <w:r>
              <w:t>Волков Н.В.</w:t>
            </w:r>
          </w:p>
          <w:p w14:paraId="17000000">
            <w:pPr>
              <w:ind/>
              <w:jc w:val="center"/>
            </w:pPr>
            <w:r>
              <w:t>ИП Пащенко Н.П.</w:t>
            </w:r>
          </w:p>
          <w:p w14:paraId="18000000">
            <w:pPr>
              <w:ind/>
              <w:jc w:val="center"/>
            </w:pPr>
            <w:r>
              <w:t>Рябошапко</w:t>
            </w:r>
            <w:r>
              <w:t xml:space="preserve"> А.Л.</w:t>
            </w:r>
          </w:p>
          <w:p w14:paraId="19000000">
            <w:pPr>
              <w:ind/>
              <w:jc w:val="center"/>
            </w:pPr>
            <w:r>
              <w:t>КФХ «Катюша»</w:t>
            </w:r>
          </w:p>
          <w:p w14:paraId="1A000000">
            <w:pPr>
              <w:ind/>
              <w:jc w:val="center"/>
            </w:pPr>
            <w:r>
              <w:t>Шестопалов А.В.</w:t>
            </w:r>
          </w:p>
          <w:p w14:paraId="1B000000">
            <w:pPr>
              <w:ind/>
              <w:jc w:val="center"/>
            </w:pPr>
            <w:r>
              <w:t>ООО КФХ «Лель»</w:t>
            </w:r>
          </w:p>
          <w:p w14:paraId="1C000000">
            <w:pPr>
              <w:ind/>
              <w:jc w:val="center"/>
            </w:pPr>
            <w:r>
              <w:t>СПК к-з «</w:t>
            </w:r>
            <w:r>
              <w:t>Миусский</w:t>
            </w:r>
            <w:r>
              <w:t>»</w:t>
            </w:r>
          </w:p>
          <w:p w14:paraId="1D000000">
            <w:pPr>
              <w:ind/>
              <w:jc w:val="center"/>
            </w:pPr>
            <w:r>
              <w:t>Балацкий</w:t>
            </w:r>
            <w:r>
              <w:t xml:space="preserve"> В.Т</w:t>
            </w:r>
          </w:p>
          <w:p w14:paraId="1E000000">
            <w:pPr>
              <w:ind/>
              <w:jc w:val="center"/>
            </w:pPr>
            <w:r>
              <w:t>Шатов П.М.</w:t>
            </w:r>
          </w:p>
          <w:p w14:paraId="1F000000">
            <w:pPr>
              <w:ind/>
              <w:jc w:val="center"/>
            </w:pPr>
            <w:r>
              <w:t>Забежайло</w:t>
            </w:r>
            <w:r>
              <w:t xml:space="preserve"> В.И.</w:t>
            </w:r>
          </w:p>
          <w:p w14:paraId="20000000">
            <w:pPr>
              <w:ind/>
              <w:jc w:val="center"/>
            </w:pPr>
            <w:r>
              <w:t>Имщенецкий</w:t>
            </w:r>
            <w:r>
              <w:t xml:space="preserve"> Е.Н.</w:t>
            </w:r>
          </w:p>
          <w:p w14:paraId="21000000">
            <w:pPr>
              <w:ind/>
              <w:jc w:val="center"/>
            </w:pPr>
          </w:p>
        </w:tc>
        <w:tc>
          <w:tcPr>
            <w:tcW w:type="dxa" w:w="1979"/>
            <w:vAlign w:val="center"/>
          </w:tcPr>
          <w:p w14:paraId="22000000">
            <w:pPr>
              <w:ind/>
              <w:jc w:val="center"/>
            </w:pPr>
            <w:r>
              <w:t>с 01.05.</w:t>
            </w:r>
            <w:r>
              <w:t>202</w:t>
            </w:r>
            <w:r>
              <w:t>3</w:t>
            </w:r>
          </w:p>
          <w:p w14:paraId="23000000">
            <w:pPr>
              <w:ind/>
              <w:jc w:val="center"/>
            </w:pPr>
            <w:r>
              <w:t>до 21.05.</w:t>
            </w:r>
            <w:r>
              <w:t>202</w:t>
            </w:r>
            <w:r>
              <w:t>3</w:t>
            </w:r>
          </w:p>
        </w:tc>
      </w:tr>
      <w:tr>
        <w:tc>
          <w:tcPr>
            <w:tcW w:type="dxa" w:w="2336"/>
            <w:vAlign w:val="center"/>
          </w:tcPr>
          <w:p w14:paraId="24000000">
            <w:pPr>
              <w:ind/>
              <w:jc w:val="center"/>
            </w:pPr>
            <w:r>
              <w:t>2</w:t>
            </w:r>
          </w:p>
        </w:tc>
        <w:tc>
          <w:tcPr>
            <w:tcW w:type="dxa" w:w="2336"/>
            <w:vAlign w:val="center"/>
          </w:tcPr>
          <w:p w14:paraId="25000000">
            <w:pPr>
              <w:ind/>
              <w:jc w:val="center"/>
            </w:pPr>
            <w:r>
              <w:t>Покровское сельское поселение</w:t>
            </w:r>
          </w:p>
        </w:tc>
        <w:tc>
          <w:tcPr>
            <w:tcW w:type="dxa" w:w="2694"/>
            <w:vAlign w:val="center"/>
          </w:tcPr>
          <w:p w14:paraId="26000000">
            <w:pPr>
              <w:ind/>
              <w:jc w:val="center"/>
            </w:pPr>
            <w:r>
              <w:t>ООО «Сармат»</w:t>
            </w:r>
          </w:p>
          <w:p w14:paraId="27000000">
            <w:pPr>
              <w:ind/>
              <w:jc w:val="center"/>
            </w:pPr>
            <w:r>
              <w:t>ООО «Дон-сервис»</w:t>
            </w:r>
          </w:p>
          <w:p w14:paraId="28000000">
            <w:pPr>
              <w:ind/>
              <w:jc w:val="center"/>
            </w:pPr>
            <w:r>
              <w:t>КФХ «Вера»</w:t>
            </w:r>
          </w:p>
          <w:p w14:paraId="29000000">
            <w:pPr>
              <w:ind/>
              <w:jc w:val="center"/>
            </w:pPr>
            <w:r>
              <w:t>ИП Горбач О.А.</w:t>
            </w:r>
          </w:p>
          <w:p w14:paraId="2A000000">
            <w:pPr>
              <w:ind/>
              <w:jc w:val="center"/>
            </w:pPr>
            <w:r>
              <w:t>Волков Н.В.</w:t>
            </w:r>
          </w:p>
          <w:p w14:paraId="2B000000">
            <w:pPr>
              <w:ind/>
              <w:jc w:val="center"/>
            </w:pPr>
            <w:r>
              <w:t>ИП Пащенко Н.П.</w:t>
            </w:r>
          </w:p>
          <w:p w14:paraId="2C000000">
            <w:pPr>
              <w:ind/>
              <w:jc w:val="center"/>
            </w:pPr>
            <w:r>
              <w:t>Рябошапко</w:t>
            </w:r>
            <w:r>
              <w:t xml:space="preserve"> А.Л.</w:t>
            </w:r>
          </w:p>
          <w:p w14:paraId="2D000000">
            <w:pPr>
              <w:ind/>
              <w:jc w:val="center"/>
            </w:pPr>
            <w:r>
              <w:t>КФХ «Катюша»</w:t>
            </w:r>
          </w:p>
          <w:p w14:paraId="2E000000">
            <w:pPr>
              <w:ind/>
              <w:jc w:val="center"/>
            </w:pPr>
            <w:r>
              <w:t>Шестопалов А.В.</w:t>
            </w:r>
          </w:p>
          <w:p w14:paraId="2F000000">
            <w:pPr>
              <w:ind/>
              <w:jc w:val="center"/>
            </w:pPr>
            <w:r>
              <w:t>ООО КФХ «Лель»</w:t>
            </w:r>
          </w:p>
          <w:p w14:paraId="30000000">
            <w:pPr>
              <w:ind/>
              <w:jc w:val="center"/>
            </w:pPr>
            <w:r>
              <w:t>СПК к-з «</w:t>
            </w:r>
            <w:r>
              <w:t>Миусский</w:t>
            </w:r>
            <w:r>
              <w:t>»</w:t>
            </w:r>
          </w:p>
          <w:p w14:paraId="31000000">
            <w:pPr>
              <w:ind/>
              <w:jc w:val="center"/>
            </w:pPr>
            <w:r>
              <w:t>Балацкий</w:t>
            </w:r>
            <w:r>
              <w:t xml:space="preserve"> В.Т</w:t>
            </w:r>
          </w:p>
          <w:p w14:paraId="32000000">
            <w:pPr>
              <w:ind/>
              <w:jc w:val="center"/>
            </w:pPr>
            <w:r>
              <w:t>Шатов П.М.</w:t>
            </w:r>
          </w:p>
          <w:p w14:paraId="33000000">
            <w:pPr>
              <w:ind/>
              <w:jc w:val="center"/>
            </w:pPr>
            <w:r>
              <w:t>Забежайло</w:t>
            </w:r>
            <w:r>
              <w:t xml:space="preserve"> В.И.</w:t>
            </w:r>
          </w:p>
          <w:p w14:paraId="34000000">
            <w:pPr>
              <w:ind/>
              <w:jc w:val="center"/>
            </w:pPr>
            <w:r>
              <w:t>Имщенецкий</w:t>
            </w:r>
            <w:r>
              <w:t xml:space="preserve"> Е.Н.</w:t>
            </w:r>
          </w:p>
          <w:p w14:paraId="35000000">
            <w:pPr>
              <w:ind/>
              <w:jc w:val="center"/>
            </w:pPr>
            <w:r>
              <w:t>.</w:t>
            </w:r>
          </w:p>
          <w:p w14:paraId="36000000">
            <w:pPr>
              <w:ind/>
              <w:jc w:val="center"/>
            </w:pPr>
          </w:p>
        </w:tc>
        <w:tc>
          <w:tcPr>
            <w:tcW w:type="dxa" w:w="1979"/>
            <w:vAlign w:val="center"/>
          </w:tcPr>
          <w:p w14:paraId="37000000">
            <w:pPr>
              <w:ind/>
              <w:jc w:val="center"/>
            </w:pPr>
            <w:r>
              <w:t>с 25.05.</w:t>
            </w:r>
            <w:r>
              <w:t>202</w:t>
            </w:r>
            <w:r>
              <w:t>3</w:t>
            </w:r>
          </w:p>
          <w:p w14:paraId="38000000">
            <w:pPr>
              <w:ind/>
              <w:jc w:val="center"/>
            </w:pPr>
            <w:r>
              <w:t>до 01.06.</w:t>
            </w:r>
            <w:r>
              <w:t>202</w:t>
            </w:r>
            <w:r>
              <w:t>3</w:t>
            </w:r>
          </w:p>
        </w:tc>
      </w:tr>
      <w:tr>
        <w:tc>
          <w:tcPr>
            <w:tcW w:type="dxa" w:w="2336"/>
            <w:vAlign w:val="center"/>
          </w:tcPr>
          <w:p w14:paraId="39000000">
            <w:pPr>
              <w:ind/>
              <w:jc w:val="center"/>
            </w:pPr>
            <w:r>
              <w:t>3</w:t>
            </w:r>
          </w:p>
        </w:tc>
        <w:tc>
          <w:tcPr>
            <w:tcW w:type="dxa" w:w="2336"/>
            <w:vAlign w:val="center"/>
          </w:tcPr>
          <w:p w14:paraId="3A000000">
            <w:pPr>
              <w:ind/>
              <w:jc w:val="center"/>
            </w:pPr>
            <w:r>
              <w:t>Покровское сельское поселение</w:t>
            </w:r>
          </w:p>
        </w:tc>
        <w:tc>
          <w:tcPr>
            <w:tcW w:type="dxa" w:w="2694"/>
            <w:vAlign w:val="center"/>
          </w:tcPr>
          <w:p w14:paraId="3B000000">
            <w:pPr>
              <w:ind/>
              <w:jc w:val="center"/>
            </w:pPr>
            <w:r>
              <w:t>ООО «Сармат»</w:t>
            </w:r>
          </w:p>
          <w:p w14:paraId="3C000000">
            <w:pPr>
              <w:ind/>
              <w:jc w:val="center"/>
            </w:pPr>
            <w:r>
              <w:t>ООО «Дон-сервис»</w:t>
            </w:r>
          </w:p>
          <w:p w14:paraId="3D000000">
            <w:pPr>
              <w:ind/>
              <w:jc w:val="center"/>
            </w:pPr>
            <w:r>
              <w:t>КФХ «Вера»</w:t>
            </w:r>
          </w:p>
          <w:p w14:paraId="3E000000">
            <w:pPr>
              <w:ind/>
              <w:jc w:val="center"/>
            </w:pPr>
            <w:r>
              <w:t>ИП Горбач О.А.</w:t>
            </w:r>
          </w:p>
          <w:p w14:paraId="3F000000">
            <w:pPr>
              <w:ind/>
              <w:jc w:val="center"/>
            </w:pPr>
            <w:r>
              <w:t>Волков Н.В.</w:t>
            </w:r>
          </w:p>
          <w:p w14:paraId="40000000">
            <w:pPr>
              <w:ind/>
              <w:jc w:val="center"/>
            </w:pPr>
            <w:r>
              <w:t>ИП Пащенко Н.П.</w:t>
            </w:r>
          </w:p>
          <w:p w14:paraId="41000000">
            <w:pPr>
              <w:ind/>
              <w:jc w:val="center"/>
            </w:pPr>
            <w:r>
              <w:t>Рябошапко</w:t>
            </w:r>
            <w:r>
              <w:t xml:space="preserve"> А.Л.</w:t>
            </w:r>
          </w:p>
          <w:p w14:paraId="42000000">
            <w:pPr>
              <w:ind/>
              <w:jc w:val="center"/>
            </w:pPr>
            <w:r>
              <w:t>КФХ «Катюша»</w:t>
            </w:r>
          </w:p>
          <w:p w14:paraId="43000000">
            <w:pPr>
              <w:ind/>
              <w:jc w:val="center"/>
            </w:pPr>
            <w:r>
              <w:t>Шестопалов А.В.</w:t>
            </w:r>
          </w:p>
          <w:p w14:paraId="44000000">
            <w:pPr>
              <w:ind/>
              <w:jc w:val="center"/>
            </w:pPr>
            <w:r>
              <w:t>ООО КФХ «Лель»</w:t>
            </w:r>
          </w:p>
          <w:p w14:paraId="45000000">
            <w:pPr>
              <w:ind/>
              <w:jc w:val="center"/>
            </w:pPr>
            <w:r>
              <w:t>СПК к-з «</w:t>
            </w:r>
            <w:r>
              <w:t>Миусский</w:t>
            </w:r>
            <w:r>
              <w:t>»</w:t>
            </w:r>
          </w:p>
          <w:p w14:paraId="46000000">
            <w:pPr>
              <w:ind/>
              <w:jc w:val="center"/>
            </w:pPr>
            <w:r>
              <w:t>Балацкий</w:t>
            </w:r>
            <w:r>
              <w:t xml:space="preserve"> В.Т</w:t>
            </w:r>
          </w:p>
          <w:p w14:paraId="47000000">
            <w:pPr>
              <w:ind/>
              <w:jc w:val="center"/>
            </w:pPr>
            <w:r>
              <w:t>Шатов П.М.</w:t>
            </w:r>
          </w:p>
          <w:p w14:paraId="48000000">
            <w:pPr>
              <w:ind/>
              <w:jc w:val="center"/>
            </w:pPr>
            <w:r>
              <w:t>Забежайло</w:t>
            </w:r>
            <w:r>
              <w:t xml:space="preserve"> В.И.</w:t>
            </w:r>
          </w:p>
          <w:p w14:paraId="49000000">
            <w:pPr>
              <w:ind/>
              <w:jc w:val="center"/>
            </w:pPr>
            <w:r>
              <w:t>Имщенецкий</w:t>
            </w:r>
            <w:r>
              <w:t xml:space="preserve"> Е.Н.</w:t>
            </w:r>
          </w:p>
          <w:p w14:paraId="4A000000">
            <w:pPr>
              <w:ind/>
              <w:jc w:val="center"/>
            </w:pPr>
          </w:p>
        </w:tc>
        <w:tc>
          <w:tcPr>
            <w:tcW w:type="dxa" w:w="1979"/>
            <w:vAlign w:val="center"/>
          </w:tcPr>
          <w:p w14:paraId="4B000000">
            <w:pPr>
              <w:ind/>
              <w:jc w:val="center"/>
            </w:pPr>
            <w:r>
              <w:t>с 25.06.</w:t>
            </w:r>
            <w:r>
              <w:t>202</w:t>
            </w:r>
            <w:r>
              <w:t>3</w:t>
            </w:r>
          </w:p>
          <w:p w14:paraId="4C000000">
            <w:pPr>
              <w:ind/>
              <w:jc w:val="center"/>
            </w:pPr>
            <w:r>
              <w:t>до 02.07.</w:t>
            </w:r>
            <w:r>
              <w:t>202</w:t>
            </w:r>
            <w:r>
              <w:t>3</w:t>
            </w:r>
          </w:p>
        </w:tc>
      </w:tr>
      <w:tr>
        <w:tc>
          <w:tcPr>
            <w:tcW w:type="dxa" w:w="2336"/>
            <w:vAlign w:val="center"/>
          </w:tcPr>
          <w:p w14:paraId="4D000000">
            <w:pPr>
              <w:ind/>
              <w:jc w:val="center"/>
            </w:pPr>
            <w:r>
              <w:t>4</w:t>
            </w:r>
          </w:p>
        </w:tc>
        <w:tc>
          <w:tcPr>
            <w:tcW w:type="dxa" w:w="2336"/>
            <w:vAlign w:val="center"/>
          </w:tcPr>
          <w:p w14:paraId="4E000000">
            <w:pPr>
              <w:ind/>
              <w:jc w:val="center"/>
            </w:pPr>
            <w:r>
              <w:t>Покровское сельское поселение</w:t>
            </w:r>
          </w:p>
        </w:tc>
        <w:tc>
          <w:tcPr>
            <w:tcW w:type="dxa" w:w="2694"/>
            <w:vAlign w:val="center"/>
          </w:tcPr>
          <w:p w14:paraId="4F000000">
            <w:pPr>
              <w:ind/>
              <w:jc w:val="center"/>
            </w:pPr>
            <w:r>
              <w:t>ООО «Сармат»</w:t>
            </w:r>
          </w:p>
          <w:p w14:paraId="50000000">
            <w:pPr>
              <w:ind/>
              <w:jc w:val="center"/>
            </w:pPr>
            <w:r>
              <w:t>ООО «Дон-сервис»</w:t>
            </w:r>
          </w:p>
          <w:p w14:paraId="51000000">
            <w:pPr>
              <w:ind/>
              <w:jc w:val="center"/>
            </w:pPr>
            <w:r>
              <w:t>КФХ «Вера»</w:t>
            </w:r>
          </w:p>
          <w:p w14:paraId="52000000">
            <w:pPr>
              <w:ind/>
              <w:jc w:val="center"/>
            </w:pPr>
            <w:r>
              <w:t>ИП Горбач О.А.</w:t>
            </w:r>
          </w:p>
          <w:p w14:paraId="53000000">
            <w:pPr>
              <w:ind/>
              <w:jc w:val="center"/>
            </w:pPr>
            <w:r>
              <w:t>Волков Н.В.</w:t>
            </w:r>
          </w:p>
          <w:p w14:paraId="54000000">
            <w:pPr>
              <w:ind/>
              <w:jc w:val="center"/>
            </w:pPr>
            <w:r>
              <w:t>ИП Пащенко Н.П.</w:t>
            </w:r>
          </w:p>
          <w:p w14:paraId="55000000">
            <w:pPr>
              <w:ind/>
              <w:jc w:val="center"/>
            </w:pPr>
            <w:r>
              <w:t>Рябошапко</w:t>
            </w:r>
            <w:r>
              <w:t xml:space="preserve"> А.Л.</w:t>
            </w:r>
          </w:p>
          <w:p w14:paraId="56000000">
            <w:pPr>
              <w:ind/>
              <w:jc w:val="center"/>
            </w:pPr>
            <w:r>
              <w:t>КФХ «Катюша»</w:t>
            </w:r>
          </w:p>
          <w:p w14:paraId="57000000">
            <w:pPr>
              <w:ind/>
              <w:jc w:val="center"/>
            </w:pPr>
            <w:r>
              <w:t>Шестопалов А.В.</w:t>
            </w:r>
          </w:p>
          <w:p w14:paraId="58000000">
            <w:pPr>
              <w:ind/>
              <w:jc w:val="center"/>
            </w:pPr>
            <w:r>
              <w:t>ООО КФХ «Лель»</w:t>
            </w:r>
          </w:p>
          <w:p w14:paraId="59000000">
            <w:pPr>
              <w:ind/>
              <w:jc w:val="center"/>
            </w:pPr>
            <w:r>
              <w:t>СПК к-з «</w:t>
            </w:r>
            <w:r>
              <w:t>Миусский</w:t>
            </w:r>
            <w:r>
              <w:t>»</w:t>
            </w:r>
          </w:p>
          <w:p w14:paraId="5A000000">
            <w:pPr>
              <w:ind/>
              <w:jc w:val="center"/>
            </w:pPr>
            <w:r>
              <w:t>Балацкий</w:t>
            </w:r>
            <w:r>
              <w:t xml:space="preserve"> В.Т</w:t>
            </w:r>
          </w:p>
          <w:p w14:paraId="5B000000">
            <w:pPr>
              <w:ind/>
              <w:jc w:val="center"/>
            </w:pPr>
            <w:r>
              <w:t>Шатов П.М.</w:t>
            </w:r>
          </w:p>
          <w:p w14:paraId="5C000000">
            <w:pPr>
              <w:ind/>
              <w:jc w:val="center"/>
            </w:pPr>
            <w:r>
              <w:t>Забежайло</w:t>
            </w:r>
            <w:r>
              <w:t xml:space="preserve"> В.И.</w:t>
            </w:r>
          </w:p>
          <w:p w14:paraId="5D000000">
            <w:pPr>
              <w:ind/>
              <w:jc w:val="center"/>
            </w:pPr>
            <w:r>
              <w:t>Имщенецкий</w:t>
            </w:r>
            <w:r>
              <w:t xml:space="preserve"> Е.Н.</w:t>
            </w:r>
          </w:p>
          <w:p w14:paraId="5E000000">
            <w:pPr>
              <w:ind/>
              <w:jc w:val="center"/>
            </w:pPr>
          </w:p>
        </w:tc>
        <w:tc>
          <w:tcPr>
            <w:tcW w:type="dxa" w:w="1979"/>
            <w:vAlign w:val="center"/>
          </w:tcPr>
          <w:p w14:paraId="5F000000">
            <w:pPr>
              <w:ind/>
              <w:jc w:val="center"/>
            </w:pPr>
            <w:r>
              <w:t>с 01.08.</w:t>
            </w:r>
            <w:r>
              <w:t>202</w:t>
            </w:r>
            <w:r>
              <w:t>3</w:t>
            </w:r>
          </w:p>
          <w:p w14:paraId="60000000">
            <w:pPr>
              <w:ind/>
              <w:jc w:val="center"/>
            </w:pPr>
            <w:r>
              <w:t>до 13.08.</w:t>
            </w:r>
            <w:r>
              <w:t>202</w:t>
            </w:r>
            <w:r>
              <w:t>3</w:t>
            </w:r>
          </w:p>
        </w:tc>
      </w:tr>
      <w:tr>
        <w:tc>
          <w:tcPr>
            <w:tcW w:type="dxa" w:w="2336"/>
            <w:vAlign w:val="center"/>
          </w:tcPr>
          <w:p w14:paraId="61000000">
            <w:pPr>
              <w:ind/>
              <w:jc w:val="center"/>
            </w:pPr>
            <w:r>
              <w:t>5</w:t>
            </w:r>
          </w:p>
        </w:tc>
        <w:tc>
          <w:tcPr>
            <w:tcW w:type="dxa" w:w="2336"/>
            <w:vAlign w:val="center"/>
          </w:tcPr>
          <w:p w14:paraId="62000000">
            <w:pPr>
              <w:ind/>
              <w:jc w:val="center"/>
            </w:pPr>
            <w:r>
              <w:t xml:space="preserve">Покровское сельское </w:t>
            </w:r>
            <w:r>
              <w:t>поселение</w:t>
            </w:r>
          </w:p>
        </w:tc>
        <w:tc>
          <w:tcPr>
            <w:tcW w:type="dxa" w:w="2694"/>
            <w:vAlign w:val="center"/>
          </w:tcPr>
          <w:p w14:paraId="63000000">
            <w:pPr>
              <w:ind/>
              <w:jc w:val="center"/>
            </w:pPr>
            <w:r>
              <w:t>ООО «Сармат»</w:t>
            </w:r>
          </w:p>
          <w:p w14:paraId="64000000">
            <w:pPr>
              <w:ind/>
              <w:jc w:val="center"/>
            </w:pPr>
            <w:r>
              <w:t>ООО «Дон-сервис»</w:t>
            </w:r>
          </w:p>
          <w:p w14:paraId="65000000">
            <w:pPr>
              <w:ind/>
              <w:jc w:val="center"/>
            </w:pPr>
            <w:r>
              <w:t>КФХ «Вера»</w:t>
            </w:r>
          </w:p>
          <w:p w14:paraId="66000000">
            <w:pPr>
              <w:ind/>
              <w:jc w:val="center"/>
            </w:pPr>
            <w:r>
              <w:t>ИП Горбач О.А.</w:t>
            </w:r>
          </w:p>
          <w:p w14:paraId="67000000">
            <w:pPr>
              <w:ind/>
              <w:jc w:val="center"/>
            </w:pPr>
            <w:r>
              <w:t>Волков Н.В.</w:t>
            </w:r>
          </w:p>
          <w:p w14:paraId="68000000">
            <w:pPr>
              <w:ind/>
              <w:jc w:val="center"/>
            </w:pPr>
            <w:r>
              <w:t>ИП Пащенко Н.П.</w:t>
            </w:r>
          </w:p>
          <w:p w14:paraId="69000000">
            <w:pPr>
              <w:ind/>
              <w:jc w:val="center"/>
            </w:pPr>
            <w:r>
              <w:t>Рябошапко</w:t>
            </w:r>
            <w:r>
              <w:t xml:space="preserve"> А.Л.</w:t>
            </w:r>
          </w:p>
          <w:p w14:paraId="6A000000">
            <w:pPr>
              <w:ind/>
              <w:jc w:val="center"/>
            </w:pPr>
            <w:r>
              <w:t>КФХ «Катюша»</w:t>
            </w:r>
          </w:p>
          <w:p w14:paraId="6B000000">
            <w:pPr>
              <w:ind/>
              <w:jc w:val="center"/>
            </w:pPr>
            <w:r>
              <w:t>Шестопалов А.В.</w:t>
            </w:r>
          </w:p>
          <w:p w14:paraId="6C000000">
            <w:pPr>
              <w:ind/>
              <w:jc w:val="center"/>
            </w:pPr>
            <w:r>
              <w:t>ООО КФХ «Лель»</w:t>
            </w:r>
          </w:p>
          <w:p w14:paraId="6D000000">
            <w:pPr>
              <w:ind/>
              <w:jc w:val="center"/>
            </w:pPr>
            <w:r>
              <w:t>СПК к-з «</w:t>
            </w:r>
            <w:r>
              <w:t>Миусский</w:t>
            </w:r>
            <w:r>
              <w:t>»</w:t>
            </w:r>
          </w:p>
          <w:p w14:paraId="6E000000">
            <w:pPr>
              <w:ind/>
              <w:jc w:val="center"/>
            </w:pPr>
            <w:r>
              <w:t>Балацкий</w:t>
            </w:r>
            <w:r>
              <w:t xml:space="preserve"> В.Т</w:t>
            </w:r>
          </w:p>
          <w:p w14:paraId="6F000000">
            <w:pPr>
              <w:ind/>
              <w:jc w:val="center"/>
            </w:pPr>
            <w:r>
              <w:t>Шатов П.М.</w:t>
            </w:r>
          </w:p>
          <w:p w14:paraId="70000000">
            <w:pPr>
              <w:ind/>
              <w:jc w:val="center"/>
            </w:pPr>
            <w:r>
              <w:t>Забежайло</w:t>
            </w:r>
            <w:r>
              <w:t xml:space="preserve"> В.И.</w:t>
            </w:r>
          </w:p>
          <w:p w14:paraId="71000000">
            <w:pPr>
              <w:ind/>
              <w:jc w:val="center"/>
            </w:pPr>
            <w:r>
              <w:t>Имщенецкий</w:t>
            </w:r>
            <w:r>
              <w:t xml:space="preserve"> Е.Н.</w:t>
            </w:r>
          </w:p>
          <w:p w14:paraId="72000000">
            <w:pPr>
              <w:ind/>
              <w:jc w:val="center"/>
            </w:pPr>
          </w:p>
        </w:tc>
        <w:tc>
          <w:tcPr>
            <w:tcW w:type="dxa" w:w="1979"/>
            <w:vAlign w:val="center"/>
          </w:tcPr>
          <w:p w14:paraId="73000000">
            <w:pPr>
              <w:ind/>
              <w:jc w:val="center"/>
            </w:pPr>
            <w:r>
              <w:t>с 20.10.</w:t>
            </w:r>
            <w:r>
              <w:t>202</w:t>
            </w:r>
            <w:r>
              <w:t>3</w:t>
            </w:r>
          </w:p>
          <w:p w14:paraId="74000000">
            <w:pPr>
              <w:ind/>
              <w:jc w:val="center"/>
            </w:pPr>
            <w:r>
              <w:t>до 29.10.</w:t>
            </w:r>
            <w:r>
              <w:t>202</w:t>
            </w:r>
            <w:r>
              <w:t>3</w:t>
            </w:r>
            <w:bookmarkStart w:id="1" w:name="_GoBack"/>
            <w:bookmarkEnd w:id="1"/>
          </w:p>
        </w:tc>
      </w:tr>
    </w:tbl>
    <w:p w14:paraId="75000000">
      <w:pPr>
        <w:ind/>
        <w:jc w:val="center"/>
        <w:rPr>
          <w:b w:val="1"/>
        </w:rPr>
      </w:pPr>
    </w:p>
    <w:p w14:paraId="76000000">
      <w:pPr>
        <w:ind/>
        <w:jc w:val="center"/>
        <w:rPr>
          <w:b w:val="1"/>
        </w:rPr>
      </w:pPr>
    </w:p>
    <w:p w14:paraId="77000000"/>
    <w:p w14:paraId="78000000"/>
    <w:p w14:paraId="79000000"/>
    <w:p w14:paraId="7A000000">
      <w:pPr>
        <w:rPr>
          <w:sz w:val="16"/>
        </w:rPr>
      </w:pPr>
      <w:r>
        <w:tab/>
      </w:r>
      <w:r>
        <w:rPr>
          <w:sz w:val="16"/>
        </w:rPr>
        <w:t>Исп. Фоменко В.Б</w:t>
      </w:r>
    </w:p>
    <w:p w14:paraId="7B00000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>Роговой Д.В.</w:t>
      </w:r>
    </w:p>
    <w:p w14:paraId="7C000000">
      <w:pPr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 xml:space="preserve">    </w:t>
      </w:r>
      <w:r>
        <w:rPr>
          <w:sz w:val="16"/>
        </w:rPr>
        <w:t xml:space="preserve">        </w:t>
      </w:r>
      <w:r>
        <w:rPr>
          <w:sz w:val="16"/>
        </w:rPr>
        <w:t>Тел.8(86347)2 04 81</w:t>
      </w:r>
    </w:p>
    <w:p w14:paraId="7D000000">
      <w:pPr>
        <w:rPr>
          <w:color w:val="000000"/>
          <w:sz w:val="18"/>
        </w:rPr>
      </w:pPr>
    </w:p>
    <w:p w14:paraId="7E000000">
      <w:pPr>
        <w:rPr>
          <w:color w:val="000000"/>
          <w:sz w:val="18"/>
        </w:rPr>
      </w:pPr>
    </w:p>
    <w:p w14:paraId="7F000000">
      <w:pPr>
        <w:rPr>
          <w:color w:val="000000"/>
          <w:sz w:val="18"/>
        </w:rPr>
      </w:pPr>
    </w:p>
    <w:p w14:paraId="80000000">
      <w:pPr>
        <w:ind/>
        <w:jc w:val="center"/>
        <w:rPr>
          <w:b w:val="1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Normal (Web)"/>
    <w:basedOn w:val="Style_2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2_ch"/>
    <w:link w:val="Style_3"/>
    <w:rPr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2"/>
    <w:link w:val="Style_6_ch"/>
    <w:rPr>
      <w:rFonts w:ascii="Segoe UI" w:hAnsi="Segoe UI"/>
      <w:sz w:val="18"/>
    </w:rPr>
  </w:style>
  <w:style w:styleId="Style_6_ch" w:type="character">
    <w:name w:val="Balloon Text"/>
    <w:basedOn w:val="Style_2_ch"/>
    <w:link w:val="Style_6"/>
    <w:rPr>
      <w:rFonts w:ascii="Segoe UI" w:hAnsi="Segoe UI"/>
      <w:sz w:val="1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Postan"/>
    <w:basedOn w:val="Style_2"/>
    <w:link w:val="Style_19_ch"/>
    <w:pPr>
      <w:ind/>
      <w:jc w:val="center"/>
    </w:pPr>
  </w:style>
  <w:style w:styleId="Style_19_ch" w:type="character">
    <w:name w:val="Postan"/>
    <w:basedOn w:val="Style_2_ch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2023-07-03T10:42:44Z</dcterms:modified>
</cp:coreProperties>
</file>