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0" w:rsidRDefault="00F00D9A">
      <w:pPr>
        <w:pStyle w:val="aff2"/>
      </w:pPr>
      <w:r>
        <w:rPr>
          <w:noProof/>
          <w:sz w:val="28"/>
        </w:rPr>
        <w:drawing>
          <wp:inline distT="0" distB="0" distL="0" distR="0">
            <wp:extent cx="780415" cy="987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804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770" w:rsidRDefault="00F00D9A">
      <w:pPr>
        <w:pStyle w:val="aff2"/>
        <w:rPr>
          <w:sz w:val="28"/>
        </w:rPr>
      </w:pPr>
      <w:r>
        <w:rPr>
          <w:sz w:val="28"/>
        </w:rPr>
        <w:t>РОССИЙСКАЯ ФЕДЕРАЦИЯ</w:t>
      </w:r>
    </w:p>
    <w:p w:rsidR="00334770" w:rsidRDefault="00F00D9A">
      <w:pPr>
        <w:jc w:val="center"/>
        <w:rPr>
          <w:b/>
        </w:rPr>
      </w:pPr>
      <w:r>
        <w:rPr>
          <w:b/>
        </w:rPr>
        <w:t>РОСТОВСКАЯ ОБЛАСТЬ</w:t>
      </w:r>
    </w:p>
    <w:p w:rsidR="00334770" w:rsidRDefault="00F00D9A">
      <w:pPr>
        <w:jc w:val="center"/>
        <w:rPr>
          <w:b/>
        </w:rPr>
      </w:pPr>
      <w:r>
        <w:rPr>
          <w:b/>
        </w:rPr>
        <w:t>НЕКЛИНОВСКИЙ РАЙОН</w:t>
      </w:r>
    </w:p>
    <w:p w:rsidR="00334770" w:rsidRDefault="00F00D9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34770" w:rsidRDefault="00F00D9A">
      <w:pPr>
        <w:widowControl/>
        <w:jc w:val="center"/>
        <w:rPr>
          <w:b/>
        </w:rPr>
      </w:pPr>
      <w:r>
        <w:rPr>
          <w:b/>
        </w:rPr>
        <w:t>«ПОКРОВСКОЕ СЕЛЬСКОЕ ПОСЕЛЕНИЕ</w:t>
      </w:r>
    </w:p>
    <w:p w:rsidR="00334770" w:rsidRDefault="00F00D9A">
      <w:pPr>
        <w:widowControl/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334770" w:rsidRDefault="00F00D9A">
      <w:pPr>
        <w:widowControl/>
        <w:jc w:val="center"/>
        <w:rPr>
          <w:b/>
        </w:rPr>
      </w:pPr>
      <w:r>
        <w:rPr>
          <w:b/>
        </w:rPr>
        <w:t>ПОСТАНОВЛЕНИЕ</w:t>
      </w:r>
    </w:p>
    <w:p w:rsidR="00334770" w:rsidRDefault="00334770">
      <w:pPr>
        <w:widowControl/>
        <w:jc w:val="center"/>
        <w:rPr>
          <w:b/>
        </w:rPr>
      </w:pPr>
    </w:p>
    <w:p w:rsidR="00334770" w:rsidRDefault="00F00D9A">
      <w:pPr>
        <w:widowControl/>
        <w:jc w:val="center"/>
        <w:rPr>
          <w:b/>
        </w:rPr>
      </w:pPr>
      <w:r>
        <w:rPr>
          <w:b/>
        </w:rPr>
        <w:t xml:space="preserve">от </w:t>
      </w:r>
      <w:r w:rsidR="00266EDF">
        <w:rPr>
          <w:b/>
        </w:rPr>
        <w:t>16</w:t>
      </w:r>
      <w:r>
        <w:rPr>
          <w:b/>
        </w:rPr>
        <w:t>.</w:t>
      </w:r>
      <w:r w:rsidR="00266EDF">
        <w:rPr>
          <w:b/>
        </w:rPr>
        <w:t>11</w:t>
      </w:r>
      <w:r>
        <w:rPr>
          <w:b/>
        </w:rPr>
        <w:t xml:space="preserve">.2023г. № </w:t>
      </w:r>
      <w:r w:rsidR="00266EDF">
        <w:rPr>
          <w:b/>
        </w:rPr>
        <w:t>___</w:t>
      </w:r>
      <w:r>
        <w:rPr>
          <w:b/>
        </w:rPr>
        <w:t xml:space="preserve"> </w:t>
      </w:r>
    </w:p>
    <w:p w:rsidR="00334770" w:rsidRDefault="00F00D9A">
      <w:pPr>
        <w:widowControl/>
        <w:jc w:val="center"/>
        <w:rPr>
          <w:sz w:val="24"/>
        </w:rPr>
      </w:pPr>
      <w:r>
        <w:rPr>
          <w:sz w:val="24"/>
        </w:rPr>
        <w:t>c. Покровское</w:t>
      </w:r>
    </w:p>
    <w:p w:rsidR="00334770" w:rsidRDefault="00334770">
      <w:pPr>
        <w:widowControl/>
        <w:rPr>
          <w:sz w:val="26"/>
        </w:rPr>
      </w:pPr>
    </w:p>
    <w:p w:rsidR="00C21E11" w:rsidRPr="00D93E08" w:rsidRDefault="00C21E11" w:rsidP="00C21E11">
      <w:pPr>
        <w:jc w:val="center"/>
        <w:rPr>
          <w:rFonts w:eastAsiaTheme="minorHAnsi"/>
          <w:b/>
          <w:szCs w:val="28"/>
          <w:lang w:eastAsia="en-US"/>
        </w:rPr>
      </w:pPr>
      <w:r w:rsidRPr="00D93E08">
        <w:rPr>
          <w:rFonts w:eastAsiaTheme="minorHAnsi"/>
          <w:b/>
          <w:szCs w:val="28"/>
          <w:lang w:eastAsia="en-US"/>
        </w:rPr>
        <w:t xml:space="preserve">Об утверждении Порядка предотвращения </w:t>
      </w:r>
    </w:p>
    <w:p w:rsidR="00C21E11" w:rsidRPr="00D93E08" w:rsidRDefault="00C21E11" w:rsidP="00C21E11">
      <w:pPr>
        <w:jc w:val="center"/>
        <w:rPr>
          <w:rFonts w:eastAsiaTheme="minorHAnsi"/>
          <w:b/>
          <w:szCs w:val="28"/>
          <w:lang w:eastAsia="en-US"/>
        </w:rPr>
      </w:pPr>
      <w:r w:rsidRPr="00D93E08">
        <w:rPr>
          <w:rFonts w:eastAsiaTheme="minorHAnsi"/>
          <w:b/>
          <w:szCs w:val="28"/>
          <w:lang w:eastAsia="en-US"/>
        </w:rPr>
        <w:t xml:space="preserve">причинения животными без владельцев вреда жизни </w:t>
      </w:r>
    </w:p>
    <w:p w:rsidR="00334770" w:rsidRPr="00266EDF" w:rsidRDefault="00C21E11" w:rsidP="00C21E11">
      <w:pPr>
        <w:pStyle w:val="aff5"/>
        <w:jc w:val="center"/>
        <w:rPr>
          <w:b/>
          <w:szCs w:val="28"/>
        </w:rPr>
      </w:pPr>
      <w:r w:rsidRPr="00D93E08">
        <w:rPr>
          <w:rFonts w:eastAsiaTheme="minorHAnsi"/>
          <w:b/>
          <w:sz w:val="28"/>
          <w:szCs w:val="28"/>
          <w:lang w:eastAsia="en-US"/>
        </w:rPr>
        <w:t>или здоровью граждан</w:t>
      </w:r>
      <w:r w:rsidR="00D525AE" w:rsidRPr="00BD6776">
        <w:rPr>
          <w:b/>
          <w:sz w:val="28"/>
          <w:szCs w:val="28"/>
        </w:rPr>
        <w:t xml:space="preserve"> на</w:t>
      </w:r>
      <w:r w:rsidR="00D525AE" w:rsidRPr="00D525AE">
        <w:rPr>
          <w:b/>
          <w:sz w:val="28"/>
          <w:szCs w:val="28"/>
        </w:rPr>
        <w:t xml:space="preserve"> территории</w:t>
      </w:r>
      <w:r w:rsidR="00D525AE">
        <w:rPr>
          <w:b/>
          <w:sz w:val="28"/>
          <w:szCs w:val="28"/>
        </w:rPr>
        <w:t xml:space="preserve"> </w:t>
      </w:r>
      <w:r w:rsidR="00266EDF" w:rsidRPr="00D525AE">
        <w:rPr>
          <w:b/>
          <w:sz w:val="28"/>
          <w:szCs w:val="28"/>
        </w:rPr>
        <w:t>Покровского сельского поселения Неклиновского района</w:t>
      </w:r>
      <w:r w:rsidR="00266EDF" w:rsidRPr="00D525AE">
        <w:rPr>
          <w:b/>
          <w:sz w:val="28"/>
        </w:rPr>
        <w:t xml:space="preserve"> </w:t>
      </w:r>
      <w:r w:rsidR="00266EDF" w:rsidRPr="00D525AE">
        <w:rPr>
          <w:b/>
          <w:sz w:val="28"/>
          <w:szCs w:val="28"/>
        </w:rPr>
        <w:t>Ростовской области</w:t>
      </w:r>
    </w:p>
    <w:p w:rsidR="00266EDF" w:rsidRDefault="00266EDF">
      <w:pPr>
        <w:widowControl/>
        <w:ind w:firstLine="540"/>
        <w:rPr>
          <w:sz w:val="26"/>
        </w:rPr>
      </w:pPr>
    </w:p>
    <w:p w:rsidR="00334770" w:rsidRDefault="00C21E11" w:rsidP="00266EDF">
      <w:pPr>
        <w:widowControl/>
        <w:ind w:firstLine="709"/>
        <w:rPr>
          <w:b/>
        </w:rPr>
      </w:pPr>
      <w:r w:rsidRPr="00D93E08">
        <w:rPr>
          <w:rFonts w:eastAsiaTheme="minorHAnsi"/>
          <w:szCs w:val="28"/>
          <w:lang w:eastAsia="en-US"/>
        </w:rPr>
        <w:t>В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соответствии с Федеральным законом от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27.12.2018 №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498-ФЗ «Об ответственном обращении с животными и о внесении изменений в отдельные законодательные акты Российской Федерации», постановлением Правительства Российской Федерации от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03.11.2022 №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1980 «Об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утверждении методических указаний по предотвращению причинения животными без владельцев вреда жизни или здоровью граждан»</w:t>
      </w:r>
      <w:r w:rsidR="00266EDF">
        <w:rPr>
          <w:szCs w:val="28"/>
        </w:rPr>
        <w:t>,</w:t>
      </w:r>
      <w:r w:rsidR="00266EDF" w:rsidRPr="00B02240">
        <w:rPr>
          <w:szCs w:val="28"/>
        </w:rPr>
        <w:t xml:space="preserve"> </w:t>
      </w:r>
      <w:r w:rsidR="00266EDF">
        <w:rPr>
          <w:szCs w:val="28"/>
        </w:rPr>
        <w:t>Постановлением от 05.04.2023 №256 «Об утверждении Порядка предотвращения причинения животными без владельцев вреда жизни или здоровью граждан на территории Ростовской области</w:t>
      </w:r>
      <w:r w:rsidR="00266EDF" w:rsidRPr="00B02240">
        <w:rPr>
          <w:szCs w:val="28"/>
        </w:rPr>
        <w:t>,</w:t>
      </w:r>
    </w:p>
    <w:p w:rsidR="00334770" w:rsidRDefault="00F00D9A">
      <w:pPr>
        <w:widowControl/>
        <w:ind w:firstLine="709"/>
        <w:jc w:val="center"/>
      </w:pPr>
      <w:r>
        <w:t>П О С Т А Н О В Л Я Е Т:</w:t>
      </w:r>
    </w:p>
    <w:p w:rsidR="00266EDF" w:rsidRDefault="00266EDF">
      <w:pPr>
        <w:widowControl/>
        <w:ind w:firstLine="709"/>
        <w:jc w:val="center"/>
        <w:rPr>
          <w:b/>
        </w:rPr>
      </w:pPr>
    </w:p>
    <w:p w:rsidR="00266EDF" w:rsidRPr="00C21E11" w:rsidRDefault="00C21E11" w:rsidP="00266EDF">
      <w:pPr>
        <w:pStyle w:val="ConsPlusNormal"/>
        <w:numPr>
          <w:ilvl w:val="0"/>
          <w:numId w:val="2"/>
        </w:numPr>
        <w:tabs>
          <w:tab w:val="left" w:pos="426"/>
        </w:tabs>
        <w:spacing w:line="237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E11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Порядок предотвращения причинения животными без владельцев вреда жизни или здоровью граждан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C21E11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334770" w:rsidRPr="00266EDF" w:rsidRDefault="00F00D9A" w:rsidP="00266EDF">
      <w:pPr>
        <w:pStyle w:val="af8"/>
        <w:numPr>
          <w:ilvl w:val="0"/>
          <w:numId w:val="2"/>
        </w:numPr>
        <w:tabs>
          <w:tab w:val="left" w:pos="426"/>
        </w:tabs>
        <w:ind w:left="0" w:firstLine="0"/>
        <w:outlineLvl w:val="0"/>
        <w:rPr>
          <w:sz w:val="24"/>
        </w:rPr>
      </w:pPr>
      <w:r>
        <w:t>Опубликовать настоящее постановление в средствах массовой информации и на официальном сайте администрации Покровского сельского поселения.</w:t>
      </w:r>
    </w:p>
    <w:p w:rsidR="00334770" w:rsidRPr="00266EDF" w:rsidRDefault="00F00D9A" w:rsidP="00266EDF">
      <w:pPr>
        <w:pStyle w:val="af8"/>
        <w:numPr>
          <w:ilvl w:val="0"/>
          <w:numId w:val="2"/>
        </w:numPr>
        <w:tabs>
          <w:tab w:val="left" w:pos="426"/>
        </w:tabs>
        <w:ind w:left="0" w:firstLine="0"/>
        <w:rPr>
          <w:sz w:val="24"/>
        </w:rPr>
      </w:pPr>
      <w:r>
        <w:t>Настоящее постановление вступает в силу со дня его официального опубликования (обнародования).</w:t>
      </w:r>
    </w:p>
    <w:p w:rsidR="00334770" w:rsidRPr="00266EDF" w:rsidRDefault="00F00D9A" w:rsidP="00266EDF">
      <w:pPr>
        <w:pStyle w:val="af8"/>
        <w:numPr>
          <w:ilvl w:val="0"/>
          <w:numId w:val="2"/>
        </w:numPr>
        <w:tabs>
          <w:tab w:val="left" w:pos="426"/>
        </w:tabs>
        <w:ind w:left="0" w:firstLine="0"/>
        <w:rPr>
          <w:sz w:val="24"/>
        </w:rPr>
      </w:pPr>
      <w:r>
        <w:t>Контроль за выполнением постановления оставляю за собой.</w:t>
      </w:r>
    </w:p>
    <w:p w:rsidR="00334770" w:rsidRDefault="00334770">
      <w:pPr>
        <w:widowControl/>
        <w:ind w:firstLine="540"/>
      </w:pPr>
    </w:p>
    <w:p w:rsidR="00266EDF" w:rsidRDefault="00266EDF">
      <w:pPr>
        <w:spacing w:line="216" w:lineRule="auto"/>
        <w:ind w:firstLine="720"/>
        <w:rPr>
          <w:b/>
        </w:rPr>
      </w:pPr>
    </w:p>
    <w:p w:rsidR="00266EDF" w:rsidRDefault="00266EDF">
      <w:pPr>
        <w:spacing w:line="216" w:lineRule="auto"/>
        <w:ind w:firstLine="720"/>
        <w:rPr>
          <w:b/>
        </w:rPr>
      </w:pPr>
    </w:p>
    <w:p w:rsidR="00266EDF" w:rsidRDefault="00266EDF">
      <w:pPr>
        <w:spacing w:line="216" w:lineRule="auto"/>
        <w:ind w:firstLine="720"/>
        <w:rPr>
          <w:b/>
        </w:rPr>
      </w:pPr>
    </w:p>
    <w:p w:rsidR="00334770" w:rsidRDefault="00F00D9A">
      <w:pPr>
        <w:spacing w:line="216" w:lineRule="auto"/>
        <w:ind w:firstLine="720"/>
        <w:rPr>
          <w:b/>
        </w:rPr>
      </w:pPr>
      <w:r>
        <w:rPr>
          <w:b/>
        </w:rPr>
        <w:t>Глава Администрации</w:t>
      </w:r>
    </w:p>
    <w:p w:rsidR="00334770" w:rsidRDefault="00F00D9A">
      <w:pPr>
        <w:spacing w:line="216" w:lineRule="auto"/>
        <w:ind w:firstLine="720"/>
        <w:rPr>
          <w:b/>
        </w:rPr>
      </w:pPr>
      <w:r>
        <w:rPr>
          <w:b/>
        </w:rPr>
        <w:t>Покровского сельского поселения                                   Д.В. Бондарь</w:t>
      </w:r>
    </w:p>
    <w:p w:rsidR="00334770" w:rsidRPr="00266EDF" w:rsidRDefault="00F00D9A">
      <w:pPr>
        <w:spacing w:line="216" w:lineRule="auto"/>
        <w:jc w:val="right"/>
        <w:rPr>
          <w:sz w:val="24"/>
        </w:rPr>
      </w:pPr>
      <w:r>
        <w:rPr>
          <w:b/>
        </w:rPr>
        <w:br w:type="page"/>
      </w:r>
      <w:r w:rsidR="00C21E11">
        <w:rPr>
          <w:sz w:val="24"/>
        </w:rPr>
        <w:lastRenderedPageBreak/>
        <w:t xml:space="preserve">Приложение </w:t>
      </w:r>
    </w:p>
    <w:p w:rsidR="00334770" w:rsidRPr="00266EDF" w:rsidRDefault="00F00D9A">
      <w:pPr>
        <w:pStyle w:val="ConsPlusNormal"/>
        <w:ind w:left="6237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>к постановлению</w:t>
      </w:r>
    </w:p>
    <w:p w:rsidR="00266EDF" w:rsidRDefault="00F00D9A">
      <w:pPr>
        <w:pStyle w:val="ConsPlusNormal"/>
        <w:ind w:left="5245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 xml:space="preserve">Администрации Покровского </w:t>
      </w:r>
    </w:p>
    <w:p w:rsidR="00334770" w:rsidRPr="00266EDF" w:rsidRDefault="00F00D9A">
      <w:pPr>
        <w:pStyle w:val="ConsPlusNormal"/>
        <w:ind w:left="5245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>сельского поселения</w:t>
      </w:r>
    </w:p>
    <w:p w:rsidR="00334770" w:rsidRPr="00266EDF" w:rsidRDefault="00F00D9A">
      <w:pPr>
        <w:widowControl/>
        <w:jc w:val="right"/>
        <w:rPr>
          <w:sz w:val="24"/>
        </w:rPr>
      </w:pPr>
      <w:r w:rsidRPr="00266EDF">
        <w:rPr>
          <w:sz w:val="24"/>
        </w:rPr>
        <w:t xml:space="preserve">от </w:t>
      </w:r>
      <w:r w:rsidR="00266EDF" w:rsidRPr="00266EDF">
        <w:rPr>
          <w:sz w:val="24"/>
        </w:rPr>
        <w:t>16</w:t>
      </w:r>
      <w:r w:rsidRPr="00266EDF">
        <w:rPr>
          <w:sz w:val="24"/>
        </w:rPr>
        <w:t>.</w:t>
      </w:r>
      <w:r w:rsidR="00266EDF" w:rsidRPr="00266EDF">
        <w:rPr>
          <w:sz w:val="24"/>
        </w:rPr>
        <w:t>11</w:t>
      </w:r>
      <w:r w:rsidRPr="00266EDF">
        <w:rPr>
          <w:sz w:val="24"/>
        </w:rPr>
        <w:t xml:space="preserve">.2023г. № </w:t>
      </w:r>
      <w:r w:rsidR="00266EDF" w:rsidRPr="00266EDF">
        <w:rPr>
          <w:sz w:val="24"/>
        </w:rPr>
        <w:t>__</w:t>
      </w:r>
    </w:p>
    <w:p w:rsidR="00334770" w:rsidRDefault="00334770">
      <w:pPr>
        <w:widowControl/>
        <w:jc w:val="center"/>
      </w:pPr>
    </w:p>
    <w:p w:rsidR="00334770" w:rsidRDefault="00334770">
      <w:pPr>
        <w:widowControl/>
        <w:rPr>
          <w:sz w:val="2"/>
        </w:rPr>
      </w:pPr>
    </w:p>
    <w:p w:rsidR="00334770" w:rsidRDefault="00334770">
      <w:pPr>
        <w:widowControl/>
        <w:jc w:val="center"/>
        <w:outlineLvl w:val="0"/>
      </w:pPr>
    </w:p>
    <w:p w:rsidR="00266EDF" w:rsidRPr="002404E9" w:rsidRDefault="00266EDF" w:rsidP="00266EDF">
      <w:pPr>
        <w:shd w:val="clear" w:color="auto" w:fill="FFFFFF"/>
        <w:jc w:val="right"/>
        <w:rPr>
          <w:b/>
          <w:bCs/>
        </w:rPr>
      </w:pP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ПОРЯДОК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предотвращения причинения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животными без владельцев вреда жизни 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или здоровью граждан на территории </w:t>
      </w: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</w:p>
    <w:p w:rsidR="00C21E11" w:rsidRPr="00D93E08" w:rsidRDefault="00C21E11" w:rsidP="00C21E11">
      <w:pPr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 Общие положения</w:t>
      </w:r>
    </w:p>
    <w:p w:rsidR="00C21E11" w:rsidRPr="00D93E08" w:rsidRDefault="00C21E11" w:rsidP="00C21E11">
      <w:pPr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1.1. Настоящий Порядок определяет требования к проведению мероприятий по предотвращению причинения животными без владельцев вреда жизни или здоровью граждан на территории </w:t>
      </w: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>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1.2. В настоящем Порядке используются понятия, предусмотренные Федеральным законом от 27.12.2018 № 498-ФЗ «Об ответственном обращении с животными и о внесении изменений в отдельные законодательные акты Российской Федерации».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1.3. Ответственными за создание условий для снижения риска причинения животными без владельцев вреда жизни или здоровью граждан, </w:t>
      </w:r>
      <w:r w:rsidRPr="00D93E08">
        <w:rPr>
          <w:rFonts w:eastAsiaTheme="minorHAnsi"/>
          <w:spacing w:val="-6"/>
          <w:szCs w:val="28"/>
          <w:lang w:eastAsia="en-US"/>
        </w:rPr>
        <w:t>в пределах полномочий, установленных законодательством Российской Федерации</w:t>
      </w:r>
      <w:r w:rsidRPr="00D93E08">
        <w:rPr>
          <w:rFonts w:eastAsiaTheme="minorHAnsi"/>
          <w:szCs w:val="28"/>
          <w:lang w:eastAsia="en-US"/>
        </w:rPr>
        <w:t xml:space="preserve">, являются министерство жилищно-коммунального хозяйства Ростовской области, управление ветеринарии Ростовской области, органы местного </w:t>
      </w:r>
      <w:r w:rsidRPr="00D93E08">
        <w:rPr>
          <w:rFonts w:eastAsiaTheme="minorHAnsi"/>
          <w:spacing w:val="-6"/>
          <w:szCs w:val="28"/>
          <w:lang w:eastAsia="en-US"/>
        </w:rPr>
        <w:t>самоуправления городских и сельских поселений, городских округов в Ростовской</w:t>
      </w:r>
      <w:r w:rsidRPr="00D93E08">
        <w:rPr>
          <w:rFonts w:eastAsiaTheme="minorHAnsi"/>
          <w:szCs w:val="28"/>
          <w:lang w:eastAsia="en-US"/>
        </w:rPr>
        <w:t xml:space="preserve"> области (далее – органы местного самоуправления) и организации.</w:t>
      </w:r>
    </w:p>
    <w:p w:rsidR="00C21E11" w:rsidRPr="00D93E08" w:rsidRDefault="00C21E11" w:rsidP="00C21E11">
      <w:pPr>
        <w:ind w:firstLine="709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1.4. При проведении мероприятий по предотвращению причинения животными без владельцев вреда жизни или здоровью граждан на территории </w:t>
      </w:r>
      <w:r w:rsidRPr="00D93E08">
        <w:rPr>
          <w:rFonts w:eastAsiaTheme="minorHAnsi"/>
          <w:spacing w:val="-6"/>
          <w:szCs w:val="28"/>
          <w:lang w:eastAsia="en-US"/>
        </w:rPr>
        <w:t>Ростовской области обеспечивается соблюдение требований по защите животных</w:t>
      </w:r>
      <w:r w:rsidRPr="00D93E08">
        <w:rPr>
          <w:rFonts w:eastAsiaTheme="minorHAnsi"/>
          <w:szCs w:val="28"/>
          <w:lang w:eastAsia="en-US"/>
        </w:rPr>
        <w:t xml:space="preserve"> от жестокого обращения, установленных Федеральным законом от 27.12.2018 № 498-ФЗ.</w:t>
      </w:r>
    </w:p>
    <w:p w:rsidR="00C21E11" w:rsidRPr="00D93E08" w:rsidRDefault="00C21E11" w:rsidP="00C21E11">
      <w:pPr>
        <w:ind w:firstLine="709"/>
        <w:rPr>
          <w:rFonts w:eastAsiaTheme="minorHAnsi"/>
          <w:spacing w:val="-2"/>
          <w:sz w:val="16"/>
          <w:szCs w:val="16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2. Факты причинения животными 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без владельцев вреда жизни или здоровью граждан и случаи, 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при которых животные без владельцев представляют угрозу причинения 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вреда жизни или здоровью граждан либо способствуют ее возникновению</w:t>
      </w:r>
    </w:p>
    <w:p w:rsidR="00C21E11" w:rsidRPr="00D93E08" w:rsidRDefault="00C21E11" w:rsidP="00C21E11">
      <w:pPr>
        <w:ind w:firstLine="709"/>
        <w:jc w:val="center"/>
        <w:rPr>
          <w:rFonts w:eastAsiaTheme="minorHAnsi"/>
          <w:spacing w:val="-2"/>
          <w:sz w:val="22"/>
          <w:szCs w:val="22"/>
          <w:lang w:eastAsia="en-US"/>
        </w:rPr>
      </w:pPr>
    </w:p>
    <w:p w:rsidR="00C21E11" w:rsidRPr="00D93E08" w:rsidRDefault="00C21E11" w:rsidP="00C21E1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 К фактам причинения животными без владельцев вреда жизни или здоровью граждан относятся:</w:t>
      </w:r>
    </w:p>
    <w:p w:rsidR="00C21E11" w:rsidRPr="00D93E08" w:rsidRDefault="00C21E11" w:rsidP="00C21E1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2.1.1. Причинение животными без владельцев травм, повлекших смерть гражданина.</w:t>
      </w:r>
    </w:p>
    <w:p w:rsidR="00C21E11" w:rsidRPr="00D93E08" w:rsidRDefault="00C21E11" w:rsidP="00C21E1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2.1.2. Причинение животными без владельцев травм, повлекших вред здоровью гражданина различной степени тяжести.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2.2. К случаям, при которых животные без владельцев представляют угрозу причинения вреда жизни или здоровью граждан либо способствуют ее возникновению, относятся:</w:t>
      </w: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pacing w:val="-4"/>
          <w:szCs w:val="28"/>
          <w:lang w:eastAsia="en-US"/>
        </w:rPr>
        <w:t>2.2.1. Нахождение животных без владельцев в местах массового пребывания</w:t>
      </w:r>
      <w:r w:rsidRPr="00D93E08">
        <w:rPr>
          <w:rFonts w:eastAsiaTheme="minorHAnsi"/>
          <w:szCs w:val="28"/>
          <w:lang w:eastAsia="en-US"/>
        </w:rPr>
        <w:t xml:space="preserve"> людей, в границах тепловых сетей и мест (площадок) накопления отходов.</w:t>
      </w: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2.2.2. Проявление животными немотивированной агрессивности в отношении других животных или человека.</w:t>
      </w: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2.2.3. Нахождение животных без владельцев в местах, на которые их возвращать запрещено.</w:t>
      </w: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pacing w:val="-2"/>
          <w:sz w:val="16"/>
          <w:szCs w:val="16"/>
          <w:lang w:eastAsia="en-US"/>
        </w:rPr>
      </w:pPr>
    </w:p>
    <w:p w:rsidR="00C21E11" w:rsidRPr="00D93E08" w:rsidRDefault="00C21E11" w:rsidP="00C21E11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 Проведение мероприятий по снижению риска причинения </w:t>
      </w:r>
    </w:p>
    <w:p w:rsidR="00C21E11" w:rsidRPr="00D93E08" w:rsidRDefault="00C21E11" w:rsidP="00C21E11">
      <w:pPr>
        <w:spacing w:line="238" w:lineRule="auto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животными без владельцев вреда жизни или здоровью граждан</w:t>
      </w: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z w:val="16"/>
          <w:szCs w:val="16"/>
          <w:lang w:eastAsia="en-US"/>
        </w:rPr>
      </w:pP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3.1. Органы и организации, указанные в пункте 1.3 раздела 1 настоящего Порядка, ежегодно проводят мониторинг состояния популяции животных без владельцев на территории </w:t>
      </w: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согласно требованиям, указанным в приложении № 1 к настоящему Порядку.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3.2. Органы и организации, указанные в пункте 1.3 раздела 1 настоящего Порядка, осуществляют выявление мест обитания животных без владельцев: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3.2.1. По результатам проведения мониторинга состояния популяции животных без владельцев на территории </w:t>
      </w: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>.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3.2.2. Путем осмотра мест, указанных в </w:t>
      </w:r>
      <w:r w:rsidRPr="006F19C7">
        <w:rPr>
          <w:rFonts w:eastAsiaTheme="minorHAnsi"/>
          <w:szCs w:val="28"/>
          <w:lang w:eastAsia="en-US"/>
        </w:rPr>
        <w:t>подпунктах 2.2.1, 2.2.3 пункта 2.2</w:t>
      </w:r>
      <w:r w:rsidRPr="00D93E08">
        <w:rPr>
          <w:rFonts w:eastAsiaTheme="minorHAnsi"/>
          <w:szCs w:val="28"/>
          <w:lang w:eastAsia="en-US"/>
        </w:rPr>
        <w:t xml:space="preserve"> раздела 2 настоящего Порядка.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3.2.3. Путем анализа поступающих в органы государственной власти Ростовской области и органы местного самоуправления обращений граждан и юридических лиц.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3.3. Органы и организации, указанные в пункте 1.3 раздела 1 настоящего Порядка, осуществляют отлов животных без владельцев с последующим помещением их в приют для животных: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3.3.1. По устным и письменным заявлениям граждан и юридических лиц.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3.3.2. В плановом порядке: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по результатам проведения мониторинга состояния популяции животных </w:t>
      </w:r>
      <w:r w:rsidRPr="00D93E08">
        <w:rPr>
          <w:rFonts w:eastAsiaTheme="minorHAnsi"/>
          <w:spacing w:val="-4"/>
          <w:szCs w:val="28"/>
          <w:lang w:eastAsia="en-US"/>
        </w:rPr>
        <w:t xml:space="preserve">без владельцев на территории </w:t>
      </w: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>;</w:t>
      </w:r>
    </w:p>
    <w:p w:rsidR="00C21E11" w:rsidRPr="00D93E08" w:rsidRDefault="00C21E11" w:rsidP="00C21E11">
      <w:pPr>
        <w:autoSpaceDE w:val="0"/>
        <w:autoSpaceDN w:val="0"/>
        <w:adjustRightInd w:val="0"/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 целях профилактики случаев, при которых животные без владельцев представляют угрозу причинения вреда жизни или здоровью граждан либо способствуют ее возникновению, при осмотре мест, указанных в подпунктах 2.2.1, 2.2.3 пункта 2.2 раздела 2 настоящего Порядка.</w:t>
      </w:r>
    </w:p>
    <w:p w:rsidR="00C21E11" w:rsidRPr="00D93E08" w:rsidRDefault="00C21E11" w:rsidP="00C21E11">
      <w:pPr>
        <w:spacing w:line="238" w:lineRule="auto"/>
        <w:ind w:firstLine="709"/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C21E11" w:rsidRPr="00D93E08" w:rsidRDefault="00C21E11" w:rsidP="00C21E11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 Сбор и анализ информации, порядок расчета </w:t>
      </w:r>
    </w:p>
    <w:p w:rsidR="00C21E11" w:rsidRPr="00D93E08" w:rsidRDefault="00C21E11" w:rsidP="00C21E11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показателя напряженности ситуации, связанной с причинением </w:t>
      </w:r>
    </w:p>
    <w:p w:rsidR="00C21E11" w:rsidRPr="00D93E08" w:rsidRDefault="00C21E11" w:rsidP="00C21E11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животными без владельцев вреда жизни или здоровью граждан</w:t>
      </w: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pacing w:val="-2"/>
          <w:sz w:val="16"/>
          <w:szCs w:val="16"/>
          <w:lang w:eastAsia="en-US"/>
        </w:rPr>
      </w:pPr>
    </w:p>
    <w:p w:rsidR="00C21E11" w:rsidRPr="00D93E08" w:rsidRDefault="00C21E11" w:rsidP="00C21E11">
      <w:pPr>
        <w:spacing w:line="238" w:lineRule="auto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4.1. Органы местного самоуправления ежеквартально, в срок не позднее 10-го числа месяца, следующего отчетным периодом, нарастающим итогом за все предыдущие кварталы текущего года представляют в министерство </w:t>
      </w:r>
      <w:r w:rsidRPr="00D93E08">
        <w:rPr>
          <w:rFonts w:eastAsiaTheme="minorHAnsi"/>
          <w:szCs w:val="28"/>
          <w:lang w:eastAsia="en-US"/>
        </w:rPr>
        <w:lastRenderedPageBreak/>
        <w:t>здравоохранения Ростовской области данные о количестве случаев причинения вреда жизни или здоровью граждан по каждому из фактов, указанных в пункте 2.1 раздела 2 настоящего Порядка (далее – данные).</w:t>
      </w:r>
    </w:p>
    <w:p w:rsidR="00C21E11" w:rsidRPr="00D93E08" w:rsidRDefault="00C21E11" w:rsidP="00C21E1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Данные и информация представляются в электронном виде с использованием межведомственной системы электронного документооборота и делопроизводства «Дело».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4.2. Анализ информации, расчет показателя напряженности ситуации, </w:t>
      </w:r>
      <w:r w:rsidRPr="00D93E08">
        <w:rPr>
          <w:rFonts w:eastAsiaTheme="minorHAnsi"/>
          <w:spacing w:val="-6"/>
          <w:szCs w:val="28"/>
          <w:lang w:eastAsia="en-US"/>
        </w:rPr>
        <w:t>связанной с причинением животными без владельцев вреда жизни или здоровью</w:t>
      </w:r>
      <w:r w:rsidRPr="00D93E08">
        <w:rPr>
          <w:rFonts w:eastAsiaTheme="minorHAnsi"/>
          <w:szCs w:val="28"/>
          <w:lang w:eastAsia="en-US"/>
        </w:rPr>
        <w:t xml:space="preserve"> граждан, осуществляются министерством жилищно-коммунального хозяйства Ростовской области.</w:t>
      </w:r>
    </w:p>
    <w:p w:rsidR="00C21E11" w:rsidRPr="00D93E08" w:rsidRDefault="00C21E11" w:rsidP="00C21E1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4.3. Расчет показателя напряженности ситуации, связанной с причинением животными без владельцев вреда жизни или здоровью граждан, производится путем расчета:</w:t>
      </w:r>
    </w:p>
    <w:p w:rsidR="00C21E11" w:rsidRPr="00D93E08" w:rsidRDefault="00C21E11" w:rsidP="00C21E11">
      <w:pPr>
        <w:ind w:firstLine="709"/>
        <w:rPr>
          <w:szCs w:val="28"/>
        </w:rPr>
      </w:pPr>
      <w:r w:rsidRPr="00D93E08">
        <w:rPr>
          <w:rFonts w:eastAsiaTheme="minorHAnsi"/>
          <w:szCs w:val="28"/>
          <w:lang w:eastAsia="en-US"/>
        </w:rPr>
        <w:t xml:space="preserve">отношения количества случаев </w:t>
      </w:r>
      <w:r w:rsidRPr="00D93E08">
        <w:rPr>
          <w:szCs w:val="28"/>
        </w:rPr>
        <w:t xml:space="preserve">причинения животными без владельцев травм, повлекших смерть гражданина, к численности населения </w:t>
      </w: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szCs w:val="28"/>
        </w:rPr>
        <w:t>;</w:t>
      </w:r>
    </w:p>
    <w:p w:rsidR="00C21E11" w:rsidRPr="00D93E08" w:rsidRDefault="00C21E11" w:rsidP="00C21E11">
      <w:pPr>
        <w:ind w:firstLine="709"/>
        <w:rPr>
          <w:szCs w:val="28"/>
        </w:rPr>
      </w:pPr>
      <w:r w:rsidRPr="00D93E08">
        <w:rPr>
          <w:rFonts w:eastAsiaTheme="minorHAnsi"/>
          <w:szCs w:val="28"/>
          <w:lang w:eastAsia="en-US"/>
        </w:rPr>
        <w:t xml:space="preserve">отношения количества случаев причинения </w:t>
      </w:r>
      <w:r w:rsidRPr="00D93E08">
        <w:rPr>
          <w:szCs w:val="28"/>
        </w:rPr>
        <w:t xml:space="preserve">животными без владельцев травм, повлекших вред здоровью гражданина различной степени тяжести, к численности населения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szCs w:val="28"/>
        </w:rPr>
        <w:t>.</w:t>
      </w:r>
    </w:p>
    <w:p w:rsidR="00C21E11" w:rsidRPr="00D93E08" w:rsidRDefault="00C21E11" w:rsidP="00C21E11">
      <w:pPr>
        <w:autoSpaceDE w:val="0"/>
        <w:autoSpaceDN w:val="0"/>
        <w:adjustRightInd w:val="0"/>
        <w:ind w:firstLine="708"/>
        <w:rPr>
          <w:szCs w:val="28"/>
        </w:rPr>
      </w:pPr>
    </w:p>
    <w:p w:rsidR="00C21E11" w:rsidRPr="00D93E08" w:rsidRDefault="00C21E11" w:rsidP="00C21E11"/>
    <w:p w:rsidR="00C21E11" w:rsidRPr="00D93E08" w:rsidRDefault="00C21E11" w:rsidP="00C21E11"/>
    <w:p w:rsidR="00C21E11" w:rsidRPr="00D93E08" w:rsidRDefault="00C21E11" w:rsidP="00C21E11">
      <w:pPr>
        <w:pageBreakBefore/>
        <w:ind w:left="5670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 № 1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Порядку </w:t>
      </w:r>
      <w:r w:rsidRPr="00D93E08">
        <w:rPr>
          <w:rFonts w:eastAsiaTheme="minorHAnsi"/>
          <w:spacing w:val="-2"/>
          <w:szCs w:val="28"/>
          <w:lang w:eastAsia="en-US"/>
        </w:rPr>
        <w:t xml:space="preserve">предотвращения 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причинения животными 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без владельцев вреда жизни или 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здоровью граждан на территории </w:t>
      </w:r>
    </w:p>
    <w:p w:rsidR="00C21E11" w:rsidRPr="00D93E08" w:rsidRDefault="00386719" w:rsidP="00C21E11">
      <w:pPr>
        <w:ind w:left="6237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</w:p>
    <w:p w:rsidR="00C21E11" w:rsidRPr="00D93E08" w:rsidRDefault="00C21E11" w:rsidP="00C21E11">
      <w:pPr>
        <w:ind w:left="6237"/>
        <w:jc w:val="center"/>
        <w:rPr>
          <w:rFonts w:eastAsiaTheme="minorHAnsi"/>
          <w:szCs w:val="28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ТРЕБОВАНИЯ </w:t>
      </w:r>
    </w:p>
    <w:p w:rsidR="00C21E11" w:rsidRPr="00D93E08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проведению мониторинга состояния популяции </w:t>
      </w:r>
    </w:p>
    <w:p w:rsidR="00C21E11" w:rsidRDefault="00C21E11" w:rsidP="00C21E11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животных без владельцев на территории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</w:p>
    <w:p w:rsidR="00386719" w:rsidRPr="00D93E08" w:rsidRDefault="00386719" w:rsidP="00C21E11">
      <w:pPr>
        <w:jc w:val="center"/>
        <w:rPr>
          <w:rFonts w:eastAsiaTheme="minorHAnsi"/>
          <w:b/>
          <w:szCs w:val="28"/>
          <w:lang w:eastAsia="en-US"/>
        </w:rPr>
      </w:pP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 Настоящие требования устанавливают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умерщвлению (эвтаназии), уничтожению (утилизации), на территории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 xml:space="preserve"> (далее – мониторинг).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2. Целью мониторинга является установление численности животных без владельцев на территории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="00386719" w:rsidRPr="00D93E08"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 xml:space="preserve">для проведения мероприятий в области обращения с животными без владельцев и предотвращения причинения животными без </w:t>
      </w:r>
      <w:r w:rsidR="00386719" w:rsidRPr="00D93E08">
        <w:rPr>
          <w:rFonts w:eastAsiaTheme="minorHAnsi"/>
          <w:szCs w:val="28"/>
          <w:lang w:eastAsia="en-US"/>
        </w:rPr>
        <w:t>владельцев вреда</w:t>
      </w:r>
      <w:r w:rsidRPr="00D93E08">
        <w:rPr>
          <w:rFonts w:eastAsiaTheme="minorHAnsi"/>
          <w:szCs w:val="28"/>
          <w:lang w:eastAsia="en-US"/>
        </w:rPr>
        <w:t xml:space="preserve"> жизни или здоровью граждан.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 При проведении мониторинга собираются и систематизируются сведения о численности популяции животных без владельцев </w:t>
      </w:r>
      <w:r w:rsidR="00386719">
        <w:rPr>
          <w:rFonts w:eastAsiaTheme="minorHAnsi"/>
          <w:szCs w:val="28"/>
          <w:lang w:eastAsia="en-US"/>
        </w:rPr>
        <w:t xml:space="preserve">на территории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>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 Методами сбора сведений о численности популяции животных без владельцев являются: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4.1. Объезды (обходы) территорий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  <w:r w:rsidRPr="00D93E08">
        <w:rPr>
          <w:rFonts w:eastAsiaTheme="minorHAnsi"/>
          <w:szCs w:val="28"/>
          <w:lang w:eastAsia="en-US"/>
        </w:rPr>
        <w:t>, которые осуществляются посредством визуального подсчета животных без владельцев, с отражением половых признаков каждого животного.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 участию в объездах (обходах) могут привлекаться представители исполнительных органов Ростовской области, </w:t>
      </w:r>
      <w:r w:rsidR="00386719">
        <w:rPr>
          <w:rFonts w:eastAsiaTheme="minorHAnsi"/>
          <w:szCs w:val="28"/>
          <w:lang w:eastAsia="en-US"/>
        </w:rPr>
        <w:t>специалисты Администрации Покровского сельского поселения</w:t>
      </w:r>
      <w:r w:rsidRPr="00D93E08">
        <w:rPr>
          <w:rFonts w:eastAsiaTheme="minorHAnsi"/>
          <w:szCs w:val="28"/>
          <w:lang w:eastAsia="en-US"/>
        </w:rPr>
        <w:t>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4.2. Опрос жителей, проживающих на территории </w:t>
      </w:r>
      <w:r w:rsidR="00386719">
        <w:rPr>
          <w:rFonts w:eastAsiaTheme="minorHAnsi"/>
          <w:szCs w:val="28"/>
          <w:lang w:eastAsia="en-US"/>
        </w:rPr>
        <w:t>Покровского сельского поселения Неклиновского района Ростовской области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4.3. Анализ обращений граждан и организаций по фактам нахождения животных без владельцев на территории </w:t>
      </w:r>
      <w:r w:rsidR="00386719">
        <w:rPr>
          <w:rFonts w:eastAsiaTheme="minorHAnsi"/>
          <w:szCs w:val="28"/>
          <w:lang w:eastAsia="en-US"/>
        </w:rPr>
        <w:t xml:space="preserve">Покровского сельского поселения </w:t>
      </w:r>
      <w:r w:rsidR="00386719">
        <w:rPr>
          <w:rFonts w:eastAsiaTheme="minorHAnsi"/>
          <w:szCs w:val="28"/>
          <w:lang w:eastAsia="en-US"/>
        </w:rPr>
        <w:lastRenderedPageBreak/>
        <w:t>Неклиновского района Ростовской области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4.4. Площадочный учет.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Площадочный учет предполагает подробное обследование пробной площадки с выявлением на ней, по возможности, всех обитающих животных без владельцев.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Обход площадки предполагает регистрацию животных без владельцев, находящихся за пределами границ площадки, но попадающих в зону видимости ответственных за проведение мониторинга, который производится трехкратно в разное время суток.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Во время обхода ответственный за проведение мониторинга фиксирует всех встреченных им животных без владельцев, фотографирует и заносит в анкету (маршрутный лист) следующие сведения: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размер животного;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пол (если возможно определить визуально);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или отсутствие метки о проведенной операции по стерилизации (наличие идентификационной метки или бирки);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признаков породы;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ошейника (жетона);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поведение животного (агрессивное, миролюбивое, пугливое);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степень социализации (определяется визуально или в результате опроса населения).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Фотографии формируются по населенным пунктам и переносятся на съемные накопители.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Суммарное количество животных без владельцев рассчитывается по формуле: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= </w:t>
      </w:r>
      <w:r w:rsidRPr="00D93E08">
        <w:rPr>
          <w:rFonts w:eastAsiaTheme="minorHAnsi"/>
          <w:szCs w:val="28"/>
          <w:lang w:val="en-US" w:eastAsia="en-US"/>
        </w:rPr>
        <w:t>S</w:t>
      </w:r>
      <w:r w:rsidRPr="00D93E08">
        <w:rPr>
          <w:rFonts w:eastAsiaTheme="minorHAnsi"/>
          <w:szCs w:val="28"/>
          <w:lang w:eastAsia="en-US"/>
        </w:rPr>
        <w:t>/</w:t>
      </w:r>
      <w:r w:rsidRPr="00D93E08">
        <w:rPr>
          <w:rFonts w:eastAsiaTheme="minorHAnsi"/>
          <w:szCs w:val="28"/>
          <w:lang w:val="en-US" w:eastAsia="en-US"/>
        </w:rPr>
        <w:t>C</w:t>
      </w:r>
      <w:r w:rsidRPr="00D93E08">
        <w:rPr>
          <w:rFonts w:eastAsiaTheme="minorHAnsi"/>
          <w:szCs w:val="28"/>
          <w:lang w:eastAsia="en-US"/>
        </w:rPr>
        <w:t xml:space="preserve"> х </w:t>
      </w: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>,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где: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– количество животных без владельцев на территории населенного пункта;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S</w:t>
      </w:r>
      <w:r w:rsidRPr="00D93E08">
        <w:rPr>
          <w:rFonts w:eastAsiaTheme="minorHAnsi"/>
          <w:szCs w:val="28"/>
          <w:lang w:eastAsia="en-US"/>
        </w:rPr>
        <w:t xml:space="preserve"> – общая площадь населенного пункта;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C</w:t>
      </w:r>
      <w:r w:rsidRPr="00D93E08">
        <w:rPr>
          <w:rFonts w:eastAsiaTheme="minorHAnsi"/>
          <w:szCs w:val="28"/>
          <w:lang w:eastAsia="en-US"/>
        </w:rPr>
        <w:t xml:space="preserve"> – суммарная площадь обследованных площадок;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– количество встреченных животных без владельцев.</w:t>
      </w:r>
    </w:p>
    <w:p w:rsidR="00C21E11" w:rsidRPr="00D93E08" w:rsidRDefault="00C21E11" w:rsidP="00C21E11">
      <w:pPr>
        <w:ind w:firstLine="709"/>
        <w:rPr>
          <w:rFonts w:eastAsiaTheme="minorHAnsi"/>
          <w:szCs w:val="28"/>
          <w:lang w:eastAsia="en-US"/>
        </w:rPr>
      </w:pPr>
    </w:p>
    <w:p w:rsidR="00C21E11" w:rsidRPr="00D93E08" w:rsidRDefault="00C21E11" w:rsidP="00C21E11">
      <w:pPr>
        <w:pageBreakBefore/>
        <w:ind w:left="5670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Порядку </w:t>
      </w:r>
      <w:r w:rsidRPr="00D93E08">
        <w:rPr>
          <w:rFonts w:eastAsiaTheme="minorHAnsi"/>
          <w:spacing w:val="-2"/>
          <w:szCs w:val="28"/>
          <w:lang w:eastAsia="en-US"/>
        </w:rPr>
        <w:t xml:space="preserve">предотвращения 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причинения животными 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без владельцев вреда жизни или </w:t>
      </w:r>
    </w:p>
    <w:p w:rsidR="00C21E11" w:rsidRPr="00D93E08" w:rsidRDefault="00C21E11" w:rsidP="00C21E11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здоровью граж</w:t>
      </w:r>
      <w:bookmarkStart w:id="0" w:name="_GoBack"/>
      <w:bookmarkEnd w:id="0"/>
      <w:r w:rsidRPr="00D93E08">
        <w:rPr>
          <w:rFonts w:eastAsiaTheme="minorHAnsi"/>
          <w:spacing w:val="-2"/>
          <w:szCs w:val="28"/>
          <w:lang w:eastAsia="en-US"/>
        </w:rPr>
        <w:t xml:space="preserve">дан на территории </w:t>
      </w:r>
    </w:p>
    <w:p w:rsidR="00386719" w:rsidRDefault="00386719" w:rsidP="00386719">
      <w:pPr>
        <w:ind w:left="709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Покровского сельского поселения </w:t>
      </w:r>
    </w:p>
    <w:p w:rsidR="00386719" w:rsidRDefault="00386719" w:rsidP="00386719">
      <w:pPr>
        <w:ind w:left="709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Неклиновского района </w:t>
      </w:r>
    </w:p>
    <w:p w:rsidR="00C21E11" w:rsidRPr="00D93E08" w:rsidRDefault="00386719" w:rsidP="00386719">
      <w:pPr>
        <w:ind w:left="709"/>
        <w:jc w:val="right"/>
        <w:rPr>
          <w:szCs w:val="28"/>
        </w:rPr>
      </w:pPr>
      <w:r>
        <w:rPr>
          <w:rFonts w:eastAsiaTheme="minorHAnsi"/>
          <w:szCs w:val="28"/>
          <w:lang w:eastAsia="en-US"/>
        </w:rPr>
        <w:t>Ростовской области</w:t>
      </w:r>
    </w:p>
    <w:p w:rsidR="00C21E11" w:rsidRPr="00D93E08" w:rsidRDefault="00C21E11" w:rsidP="00C21E11">
      <w:pPr>
        <w:jc w:val="center"/>
        <w:rPr>
          <w:rFonts w:eastAsiaTheme="minorHAnsi"/>
          <w:spacing w:val="-2"/>
          <w:szCs w:val="28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pacing w:val="-2"/>
          <w:szCs w:val="28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pacing w:val="-2"/>
          <w:szCs w:val="28"/>
          <w:lang w:eastAsia="en-US"/>
        </w:rPr>
      </w:pPr>
    </w:p>
    <w:p w:rsidR="00C21E11" w:rsidRPr="00D93E08" w:rsidRDefault="00C21E11" w:rsidP="00C21E11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ИНФОРМАЦИЯ</w:t>
      </w:r>
    </w:p>
    <w:p w:rsidR="00C21E11" w:rsidRPr="00D93E08" w:rsidRDefault="00C21E11" w:rsidP="00C21E11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о количестве случаев </w:t>
      </w:r>
    </w:p>
    <w:p w:rsidR="00C21E11" w:rsidRPr="00D93E08" w:rsidRDefault="00C21E11" w:rsidP="00C21E11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причинения вреда жизни или здоровью граждан</w:t>
      </w:r>
    </w:p>
    <w:p w:rsidR="00C21E11" w:rsidRPr="00D93E08" w:rsidRDefault="00C21E11" w:rsidP="00C21E11">
      <w:pPr>
        <w:ind w:left="709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за ________________ г.</w:t>
      </w:r>
    </w:p>
    <w:p w:rsidR="00C21E11" w:rsidRPr="00D93E08" w:rsidRDefault="00C21E11" w:rsidP="00C21E11">
      <w:pPr>
        <w:rPr>
          <w:szCs w:val="28"/>
        </w:rPr>
      </w:pPr>
    </w:p>
    <w:tbl>
      <w:tblPr>
        <w:tblStyle w:val="af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3255"/>
        <w:gridCol w:w="4021"/>
      </w:tblGrid>
      <w:tr w:rsidR="00C21E11" w:rsidRPr="00D93E08" w:rsidTr="0011275D">
        <w:tc>
          <w:tcPr>
            <w:tcW w:w="1265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  <w:r w:rsidRPr="00D93E08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671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  <w:r w:rsidRPr="00D93E08">
              <w:rPr>
                <w:szCs w:val="28"/>
              </w:rPr>
              <w:t xml:space="preserve">Количество случаев причинения животными </w:t>
            </w:r>
            <w:r w:rsidRPr="00D93E08">
              <w:rPr>
                <w:szCs w:val="28"/>
              </w:rPr>
              <w:br/>
              <w:t>без владельцев травм, повлекших смерть гражданина</w:t>
            </w:r>
          </w:p>
        </w:tc>
        <w:tc>
          <w:tcPr>
            <w:tcW w:w="2064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  <w:r w:rsidRPr="00D93E08">
              <w:rPr>
                <w:szCs w:val="28"/>
              </w:rPr>
              <w:t>Количество случаев причинения животными без владельцев травм, повлекших вред здоровью гражданина различной степени тяжести</w:t>
            </w:r>
          </w:p>
        </w:tc>
      </w:tr>
      <w:tr w:rsidR="00C21E11" w:rsidRPr="00D93E08" w:rsidTr="0011275D">
        <w:tc>
          <w:tcPr>
            <w:tcW w:w="1265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  <w:r w:rsidRPr="00D93E08">
              <w:rPr>
                <w:szCs w:val="28"/>
              </w:rPr>
              <w:t>1</w:t>
            </w:r>
          </w:p>
        </w:tc>
        <w:tc>
          <w:tcPr>
            <w:tcW w:w="1671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  <w:r w:rsidRPr="00D93E08">
              <w:rPr>
                <w:szCs w:val="28"/>
              </w:rPr>
              <w:t>2</w:t>
            </w:r>
          </w:p>
        </w:tc>
        <w:tc>
          <w:tcPr>
            <w:tcW w:w="2064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  <w:r w:rsidRPr="00D93E08">
              <w:rPr>
                <w:szCs w:val="28"/>
              </w:rPr>
              <w:t>3</w:t>
            </w:r>
          </w:p>
        </w:tc>
      </w:tr>
      <w:tr w:rsidR="00C21E11" w:rsidRPr="00D93E08" w:rsidTr="0011275D">
        <w:tc>
          <w:tcPr>
            <w:tcW w:w="1265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</w:p>
        </w:tc>
        <w:tc>
          <w:tcPr>
            <w:tcW w:w="1671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</w:p>
        </w:tc>
        <w:tc>
          <w:tcPr>
            <w:tcW w:w="2064" w:type="pct"/>
          </w:tcPr>
          <w:p w:rsidR="00C21E11" w:rsidRPr="00D93E08" w:rsidRDefault="00C21E11" w:rsidP="0011275D">
            <w:pPr>
              <w:jc w:val="center"/>
              <w:rPr>
                <w:szCs w:val="28"/>
              </w:rPr>
            </w:pPr>
          </w:p>
        </w:tc>
      </w:tr>
    </w:tbl>
    <w:p w:rsidR="00C21E11" w:rsidRPr="00D93E08" w:rsidRDefault="00C21E11" w:rsidP="00C21E11">
      <w:pPr>
        <w:jc w:val="center"/>
        <w:rPr>
          <w:szCs w:val="28"/>
        </w:rPr>
      </w:pPr>
    </w:p>
    <w:p w:rsidR="00334770" w:rsidRDefault="00334770">
      <w:pPr>
        <w:widowControl/>
        <w:jc w:val="right"/>
        <w:outlineLvl w:val="0"/>
      </w:pPr>
    </w:p>
    <w:sectPr w:rsidR="00334770">
      <w:footerReference w:type="default" r:id="rId8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0F" w:rsidRDefault="0033140F">
      <w:r>
        <w:separator/>
      </w:r>
    </w:p>
  </w:endnote>
  <w:endnote w:type="continuationSeparator" w:id="0">
    <w:p w:rsidR="0033140F" w:rsidRDefault="003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70" w:rsidRDefault="00F00D9A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386719">
      <w:rPr>
        <w:rStyle w:val="a5"/>
        <w:noProof/>
      </w:rPr>
      <w:t>1</w:t>
    </w:r>
    <w:r>
      <w:rPr>
        <w:rStyle w:val="a5"/>
      </w:rPr>
      <w:fldChar w:fldCharType="end"/>
    </w:r>
  </w:p>
  <w:p w:rsidR="00334770" w:rsidRDefault="003347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0F" w:rsidRDefault="0033140F">
      <w:r>
        <w:separator/>
      </w:r>
    </w:p>
  </w:footnote>
  <w:footnote w:type="continuationSeparator" w:id="0">
    <w:p w:rsidR="0033140F" w:rsidRDefault="0033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395"/>
    <w:multiLevelType w:val="hybridMultilevel"/>
    <w:tmpl w:val="49C4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2CD"/>
    <w:multiLevelType w:val="hybridMultilevel"/>
    <w:tmpl w:val="E932A8B2"/>
    <w:lvl w:ilvl="0" w:tplc="676E4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0"/>
    <w:rsid w:val="00266EDF"/>
    <w:rsid w:val="0033140F"/>
    <w:rsid w:val="00334770"/>
    <w:rsid w:val="00386719"/>
    <w:rsid w:val="00BD6776"/>
    <w:rsid w:val="00C21E11"/>
    <w:rsid w:val="00D525AE"/>
    <w:rsid w:val="00F00D9A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6E60"/>
  <w15:docId w15:val="{C71FB4F4-6CB7-4E2F-AC35-FB94414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3">
    <w:name w:val="Revision"/>
    <w:link w:val="a4"/>
    <w:rPr>
      <w:rFonts w:ascii="Times New Roman" w:hAnsi="Times New Roman"/>
      <w:sz w:val="28"/>
    </w:rPr>
  </w:style>
  <w:style w:type="character" w:customStyle="1" w:styleId="12">
    <w:name w:val="Рецензия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  <w:rPr>
      <w:rFonts w:ascii="Arial" w:hAnsi="Arial"/>
      <w:sz w:val="24"/>
    </w:rPr>
  </w:style>
  <w:style w:type="character" w:customStyle="1" w:styleId="14">
    <w:name w:val="Обычный1"/>
    <w:link w:val="1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текст (2)"/>
    <w:link w:val="24"/>
    <w:rPr>
      <w:rFonts w:ascii="Times New Roman" w:hAnsi="Times New Roman"/>
      <w:sz w:val="26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sz w:val="26"/>
      <w:u w:val="single"/>
    </w:rPr>
  </w:style>
  <w:style w:type="paragraph" w:customStyle="1" w:styleId="15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Номер страницы1"/>
    <w:link w:val="a5"/>
  </w:style>
  <w:style w:type="character" w:styleId="a5">
    <w:name w:val="page number"/>
    <w:link w:val="16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rFonts w:ascii="Times New Roman" w:hAnsi="Times New Roman"/>
      <w:color w:val="000000"/>
      <w:sz w:val="28"/>
    </w:rPr>
  </w:style>
  <w:style w:type="paragraph" w:styleId="a8">
    <w:name w:val="Body Text"/>
    <w:basedOn w:val="a"/>
    <w:link w:val="a9"/>
    <w:pPr>
      <w:widowControl/>
      <w:jc w:val="center"/>
    </w:pPr>
    <w:rPr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7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7"/>
    <w:rPr>
      <w:color w:val="800080"/>
      <w:u w:val="single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18">
    <w:name w:val="Текст выноски Знак1"/>
    <w:link w:val="19"/>
    <w:rPr>
      <w:rFonts w:ascii="Tahoma" w:hAnsi="Tahoma"/>
      <w:sz w:val="16"/>
    </w:rPr>
  </w:style>
  <w:style w:type="character" w:customStyle="1" w:styleId="19">
    <w:name w:val="Текст выноски Знак1"/>
    <w:link w:val="18"/>
    <w:rPr>
      <w:rFonts w:ascii="Tahoma" w:hAnsi="Tahoma"/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a">
    <w:name w:val="Знак Знак1 Знак"/>
    <w:basedOn w:val="a"/>
    <w:link w:val="1b"/>
    <w:pPr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color w:val="000000"/>
      <w:sz w:val="20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c">
    <w:name w:val="Нижний колонтитул Знак"/>
    <w:basedOn w:val="1"/>
    <w:link w:val="ab"/>
    <w:rPr>
      <w:rFonts w:ascii="Arial Unicode MS" w:hAnsi="Arial Unicode MS"/>
      <w:color w:val="000000"/>
      <w:sz w:val="20"/>
    </w:rPr>
  </w:style>
  <w:style w:type="paragraph" w:customStyle="1" w:styleId="ad">
    <w:name w:val="Колонтитул"/>
    <w:link w:val="ae"/>
  </w:style>
  <w:style w:type="character" w:customStyle="1" w:styleId="ae">
    <w:name w:val="Колонтитул"/>
    <w:link w:val="ad"/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  <w:jc w:val="right"/>
    </w:pPr>
    <w:rPr>
      <w:sz w:val="20"/>
    </w:rPr>
  </w:style>
  <w:style w:type="character" w:customStyle="1" w:styleId="af0">
    <w:name w:val="Знак Знак Знак Знак"/>
    <w:basedOn w:val="1"/>
    <w:link w:val="af"/>
    <w:rPr>
      <w:rFonts w:ascii="Times New Roman" w:hAnsi="Times New Roman"/>
      <w:color w:val="000000"/>
      <w:sz w:val="20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af1">
    <w:name w:val="Подпись к таблице"/>
    <w:basedOn w:val="a"/>
    <w:link w:val="af2"/>
    <w:pPr>
      <w:spacing w:line="240" w:lineRule="atLeast"/>
    </w:pPr>
    <w:rPr>
      <w:sz w:val="26"/>
    </w:rPr>
  </w:style>
  <w:style w:type="character" w:customStyle="1" w:styleId="af2">
    <w:name w:val="Подпись к таблице"/>
    <w:basedOn w:val="1"/>
    <w:link w:val="af1"/>
    <w:rPr>
      <w:rFonts w:ascii="Times New Roman" w:hAnsi="Times New Roman"/>
      <w:color w:val="000000"/>
      <w:sz w:val="26"/>
    </w:rPr>
  </w:style>
  <w:style w:type="paragraph" w:customStyle="1" w:styleId="31">
    <w:name w:val="Основной текст (3)"/>
    <w:basedOn w:val="a"/>
    <w:link w:val="32"/>
    <w:pPr>
      <w:spacing w:after="240" w:line="302" w:lineRule="exact"/>
    </w:pPr>
    <w:rPr>
      <w:sz w:val="20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0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4">
    <w:name w:val="Верхний колонтитул Знак"/>
    <w:basedOn w:val="1"/>
    <w:link w:val="af3"/>
    <w:rPr>
      <w:rFonts w:ascii="Arial Unicode MS" w:hAnsi="Arial Unicode MS"/>
      <w:color w:val="000000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customStyle="1" w:styleId="6Exact">
    <w:name w:val="Основной текст (6) + Малые прописные Exact"/>
    <w:link w:val="6Exact0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a4">
    <w:name w:val="Рецензия Знак"/>
    <w:link w:val="a3"/>
    <w:rPr>
      <w:rFonts w:ascii="Times New Roman" w:hAnsi="Times New Roman"/>
      <w:sz w:val="28"/>
    </w:rPr>
  </w:style>
  <w:style w:type="paragraph" w:customStyle="1" w:styleId="af5">
    <w:name w:val="Знак"/>
    <w:basedOn w:val="a"/>
    <w:link w:val="af6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"/>
    <w:basedOn w:val="1"/>
    <w:link w:val="af5"/>
    <w:rPr>
      <w:rFonts w:ascii="Verdana" w:hAnsi="Verdana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c">
    <w:name w:val="Рецензия1"/>
    <w:link w:val="1d"/>
    <w:rPr>
      <w:rFonts w:ascii="Times New Roman" w:hAnsi="Times New Roman"/>
      <w:sz w:val="28"/>
    </w:rPr>
  </w:style>
  <w:style w:type="character" w:customStyle="1" w:styleId="1d">
    <w:name w:val="Рецензия1"/>
    <w:link w:val="1c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6Exact1">
    <w:name w:val="Основной текст (6) Exact"/>
    <w:link w:val="6Exact2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Pr>
      <w:rFonts w:ascii="Times New Roman" w:hAnsi="Times New Roman"/>
      <w:sz w:val="16"/>
      <w:u w:val="none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1e">
    <w:name w:val="Колонтитул1"/>
    <w:basedOn w:val="a"/>
    <w:link w:val="1f"/>
    <w:pPr>
      <w:spacing w:line="240" w:lineRule="atLeast"/>
    </w:pPr>
    <w:rPr>
      <w:sz w:val="20"/>
    </w:rPr>
  </w:style>
  <w:style w:type="character" w:customStyle="1" w:styleId="1f">
    <w:name w:val="Колонтитул1"/>
    <w:basedOn w:val="1"/>
    <w:link w:val="1e"/>
    <w:rPr>
      <w:rFonts w:ascii="Times New Roman" w:hAnsi="Times New Roman"/>
      <w:color w:val="000000"/>
      <w:sz w:val="20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paragraph" w:customStyle="1" w:styleId="1f0">
    <w:name w:val="Гиперссылка1"/>
    <w:link w:val="af7"/>
    <w:rPr>
      <w:color w:val="0066CC"/>
      <w:u w:val="single"/>
    </w:rPr>
  </w:style>
  <w:style w:type="character" w:styleId="af7">
    <w:name w:val="Hyperlink"/>
    <w:link w:val="1f0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styleId="af8">
    <w:name w:val="List Paragraph"/>
    <w:basedOn w:val="a"/>
    <w:link w:val="af9"/>
    <w:pPr>
      <w:ind w:left="708"/>
    </w:pPr>
  </w:style>
  <w:style w:type="character" w:customStyle="1" w:styleId="af9">
    <w:name w:val="Абзац списка Знак"/>
    <w:basedOn w:val="1"/>
    <w:link w:val="af8"/>
    <w:rPr>
      <w:rFonts w:ascii="Times New Roman" w:hAnsi="Times New Roman"/>
      <w:color w:val="000000"/>
      <w:sz w:val="28"/>
    </w:rPr>
  </w:style>
  <w:style w:type="paragraph" w:customStyle="1" w:styleId="1f3">
    <w:name w:val="Заголовок №1"/>
    <w:basedOn w:val="a"/>
    <w:link w:val="1f4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f4">
    <w:name w:val="Заголовок №1"/>
    <w:basedOn w:val="1"/>
    <w:link w:val="1f3"/>
    <w:rPr>
      <w:rFonts w:ascii="Times New Roman" w:hAnsi="Times New Roman"/>
      <w:b/>
      <w:color w:val="000000"/>
      <w:sz w:val="3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styleId="afa">
    <w:name w:val="Body Text Indent"/>
    <w:basedOn w:val="a"/>
    <w:link w:val="afb"/>
    <w:pPr>
      <w:widowControl/>
      <w:ind w:left="6237"/>
      <w:jc w:val="center"/>
    </w:pPr>
  </w:style>
  <w:style w:type="character" w:customStyle="1" w:styleId="afb">
    <w:name w:val="Основной текст с отступом Знак"/>
    <w:basedOn w:val="1"/>
    <w:link w:val="afa"/>
    <w:rPr>
      <w:rFonts w:ascii="Times New Roman" w:hAnsi="Times New Roman"/>
      <w:color w:val="000000"/>
      <w:sz w:val="28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c">
    <w:name w:val="Оглавление"/>
    <w:basedOn w:val="a"/>
    <w:link w:val="afd"/>
    <w:pPr>
      <w:spacing w:before="60" w:line="322" w:lineRule="exact"/>
    </w:pPr>
    <w:rPr>
      <w:sz w:val="26"/>
    </w:rPr>
  </w:style>
  <w:style w:type="character" w:customStyle="1" w:styleId="afd">
    <w:name w:val="Оглавление"/>
    <w:basedOn w:val="1"/>
    <w:link w:val="afc"/>
    <w:rPr>
      <w:rFonts w:ascii="Times New Roman" w:hAnsi="Times New Roman"/>
      <w:color w:val="000000"/>
      <w:sz w:val="26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styleId="afe">
    <w:name w:val="Balloon Text"/>
    <w:basedOn w:val="a"/>
    <w:link w:val="aff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color w:val="000000"/>
      <w:sz w:val="18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5">
    <w:name w:val="Абзац списка1"/>
    <w:basedOn w:val="a"/>
    <w:link w:val="1f6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6">
    <w:name w:val="Абзац списка1"/>
    <w:basedOn w:val="1"/>
    <w:link w:val="1f5"/>
    <w:rPr>
      <w:rFonts w:ascii="Times New Roman CYR" w:hAnsi="Times New Roman CYR"/>
      <w:color w:val="000000"/>
      <w:sz w:val="28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91">
    <w:name w:val="Основной текст (9)"/>
    <w:basedOn w:val="a"/>
    <w:link w:val="92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color w:val="000000"/>
      <w:sz w:val="32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Заголовок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266EDF"/>
    <w:pPr>
      <w:widowControl w:val="0"/>
      <w:suppressAutoHyphens/>
      <w:autoSpaceDE w:val="0"/>
    </w:pPr>
    <w:rPr>
      <w:rFonts w:ascii="Arial" w:hAnsi="Arial" w:cs="Arial"/>
      <w:b/>
      <w:bCs/>
      <w:color w:val="auto"/>
      <w:sz w:val="22"/>
      <w:szCs w:val="22"/>
      <w:lang w:eastAsia="ar-SA"/>
    </w:rPr>
  </w:style>
  <w:style w:type="paragraph" w:styleId="aff5">
    <w:name w:val="No Spacing"/>
    <w:uiPriority w:val="1"/>
    <w:qFormat/>
    <w:rsid w:val="00D525AE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2023-11-15T12:23:00Z</dcterms:created>
  <dcterms:modified xsi:type="dcterms:W3CDTF">2023-11-15T12:23:00Z</dcterms:modified>
</cp:coreProperties>
</file>