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b w:val="0"/>
          <w:sz w:val="28"/>
        </w:rPr>
      </w:pPr>
    </w:p>
    <w:p w14:paraId="08000000">
      <w:pPr>
        <w:ind/>
        <w:jc w:val="center"/>
      </w:pPr>
      <w:r>
        <w:drawing>
          <wp:inline>
            <wp:extent cx="769148" cy="9625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69148" cy="962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</w:pPr>
      <w:r>
        <w:t>РОССИЙСКАЯ ФЕДЕРАЦИЯ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ПОКРОВСКОГО СЕЛЬСКОГО ПОСЕЛЕНИЯ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10000000">
      <w:pPr>
        <w:ind/>
        <w:jc w:val="center"/>
      </w:pPr>
    </w:p>
    <w:p w14:paraId="11000000">
      <w:pPr>
        <w:ind/>
        <w:jc w:val="center"/>
        <w:rPr>
          <w:b w:val="1"/>
          <w:u w:val="single"/>
        </w:rPr>
      </w:pPr>
      <w:r>
        <w:rPr>
          <w:b w:val="1"/>
        </w:rPr>
        <w:t>о</w:t>
      </w:r>
      <w:r>
        <w:rPr>
          <w:b w:val="1"/>
        </w:rPr>
        <w:t>т</w:t>
      </w:r>
      <w:r>
        <w:rPr>
          <w:b w:val="1"/>
          <w:u w:val="single"/>
        </w:rPr>
        <w:t xml:space="preserve">                           </w:t>
      </w:r>
      <w:r>
        <w:rPr>
          <w:b w:val="1"/>
        </w:rPr>
        <w:t>202</w:t>
      </w:r>
      <w:r>
        <w:rPr>
          <w:b w:val="1"/>
        </w:rPr>
        <w:t xml:space="preserve">3 </w:t>
      </w:r>
      <w:r>
        <w:rPr>
          <w:b w:val="1"/>
        </w:rPr>
        <w:t xml:space="preserve">г.  № </w:t>
      </w:r>
      <w:r>
        <w:rPr>
          <w:b w:val="1"/>
          <w:u w:val="single"/>
        </w:rPr>
        <w:tab/>
      </w:r>
      <w:r>
        <w:rPr>
          <w:b w:val="1"/>
          <w:u w:val="single"/>
        </w:rPr>
        <w:tab/>
      </w:r>
    </w:p>
    <w:p w14:paraId="12000000">
      <w:pPr>
        <w:ind/>
        <w:jc w:val="center"/>
      </w:pPr>
      <w:r>
        <w:t>c</w:t>
      </w:r>
      <w:r>
        <w:t>. Покровское</w:t>
      </w:r>
    </w:p>
    <w:p w14:paraId="13000000">
      <w:pPr>
        <w:ind/>
        <w:jc w:val="center"/>
      </w:pPr>
    </w:p>
    <w:p w14:paraId="14000000">
      <w:pPr>
        <w:pStyle w:val="Style_4"/>
        <w:ind/>
        <w:jc w:val="center"/>
        <w:rPr>
          <w:b w:val="1"/>
          <w:color w:val="000000"/>
          <w:sz w:val="28"/>
        </w:rPr>
      </w:pPr>
      <w:bookmarkStart w:id="1" w:name="_Hlk69717645"/>
      <w:bookmarkEnd w:id="1"/>
      <w:r>
        <w:rPr>
          <w:b w:val="1"/>
          <w:sz w:val="28"/>
        </w:rPr>
        <w:t>«</w:t>
      </w:r>
      <w:r>
        <w:rPr>
          <w:b w:val="1"/>
          <w:sz w:val="28"/>
        </w:rPr>
        <w:t>О</w:t>
      </w:r>
      <w:r>
        <w:rPr>
          <w:b w:val="1"/>
          <w:sz w:val="28"/>
        </w:rPr>
        <w:t>б утверждении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color w:val="000000"/>
          <w:sz w:val="28"/>
        </w:rPr>
        <w:t>административного  регламента</w:t>
      </w:r>
      <w:r>
        <w:rPr>
          <w:b w:val="1"/>
          <w:color w:val="000000"/>
          <w:sz w:val="28"/>
        </w:rPr>
        <w:t xml:space="preserve">  предост</w:t>
      </w:r>
      <w:r>
        <w:rPr>
          <w:b w:val="1"/>
          <w:color w:val="000000"/>
          <w:sz w:val="28"/>
        </w:rPr>
        <w:t>авления муниципальной услуги по установлению сервитута в отношении земельного участка, находящегося  в муниципальной собственности»</w:t>
      </w:r>
    </w:p>
    <w:p w14:paraId="15000000">
      <w:pPr>
        <w:pStyle w:val="Style_4"/>
        <w:ind/>
        <w:jc w:val="center"/>
        <w:rPr>
          <w:b w:val="1"/>
          <w:color w:val="000000"/>
          <w:sz w:val="28"/>
        </w:rPr>
      </w:pPr>
    </w:p>
    <w:p w14:paraId="16000000">
      <w:pPr>
        <w:pStyle w:val="Style_4"/>
        <w:ind/>
        <w:jc w:val="both"/>
        <w:rPr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        В </w:t>
      </w:r>
      <w:r>
        <w:rPr>
          <w:color w:val="000000"/>
          <w:sz w:val="28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>
        <w:rPr>
          <w:color w:val="000000"/>
          <w:sz w:val="28"/>
        </w:rPr>
        <w:t xml:space="preserve">Земельным кодексом Российской Федерации, Федеральным законом  от 23.06.2014 года № 171-ФЗ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внесении изменений в Земельный кодекс Российской Федерации </w:t>
      </w:r>
      <w:r>
        <w:rPr>
          <w:sz w:val="28"/>
        </w:rPr>
        <w:t xml:space="preserve">и отдельные законодательные акты Российской Федерации", Федерального закона от 03.07.2016 № 334-ФЗ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</w:rPr>
        <w:t>»</w:t>
      </w:r>
      <w:r>
        <w:rPr>
          <w:sz w:val="28"/>
        </w:rPr>
        <w:t>, Уставом Кубенского сельского поселения,</w:t>
      </w:r>
      <w:r>
        <w:t xml:space="preserve"> </w:t>
      </w:r>
      <w:r>
        <w:rPr>
          <w:sz w:val="28"/>
        </w:rPr>
        <w:t xml:space="preserve">и Уставом муниципального образования «Покровское сельское поселение», </w:t>
      </w:r>
      <w:r>
        <w:rPr>
          <w:spacing w:val="60"/>
          <w:sz w:val="28"/>
        </w:rPr>
        <w:t>постановля</w:t>
      </w:r>
      <w:r>
        <w:rPr>
          <w:sz w:val="28"/>
        </w:rPr>
        <w:t>ю:</w:t>
      </w:r>
    </w:p>
    <w:p w14:paraId="17000000">
      <w:pPr>
        <w:pStyle w:val="Style_5"/>
      </w:pPr>
    </w:p>
    <w:p w14:paraId="18000000">
      <w:pPr>
        <w:pStyle w:val="Style_5"/>
        <w:rPr>
          <w:sz w:val="28"/>
        </w:rPr>
      </w:pPr>
      <w:r>
        <w:rPr>
          <w:sz w:val="28"/>
        </w:rPr>
        <w:t xml:space="preserve">1. Утвердить: </w:t>
      </w:r>
    </w:p>
    <w:p w14:paraId="19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Утвердить прилагаемый </w:t>
      </w:r>
      <w:r>
        <w:rPr>
          <w:color w:val="000000"/>
          <w:sz w:val="28"/>
        </w:rPr>
        <w:t>административный регламент</w:t>
      </w:r>
      <w:r>
        <w:rPr>
          <w:color w:val="000000"/>
          <w:sz w:val="28"/>
        </w:rPr>
        <w:t xml:space="preserve">  предоставления муниципальной услуги по установлению сервитута в отношении земельного участка, находящегося  в муниципальной собственности</w:t>
      </w:r>
      <w:r>
        <w:rPr>
          <w:color w:val="000000"/>
          <w:sz w:val="28"/>
        </w:rPr>
        <w:t>.</w:t>
      </w:r>
    </w:p>
    <w:p w14:paraId="1A000000">
      <w:pPr>
        <w:tabs>
          <w:tab w:leader="none" w:pos="0" w:val="left"/>
        </w:tabs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 (обнародования).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начальника отдела имущественных и земельных отношений Администрации Покровского сельского поселения В.Б. Фоменко.</w:t>
      </w:r>
    </w:p>
    <w:p w14:paraId="1E000000">
      <w:pPr>
        <w:pStyle w:val="Style_6"/>
        <w:ind/>
        <w:jc w:val="both"/>
      </w:pPr>
    </w:p>
    <w:p w14:paraId="1F000000">
      <w:pPr>
        <w:pStyle w:val="Style_6"/>
        <w:ind w:firstLine="720" w:left="0"/>
        <w:jc w:val="both"/>
      </w:pPr>
      <w:r>
        <w:t>Глава Администрации</w:t>
      </w:r>
    </w:p>
    <w:p w14:paraId="20000000">
      <w:pPr>
        <w:pStyle w:val="Style_6"/>
        <w:ind w:firstLine="720" w:left="0"/>
        <w:jc w:val="both"/>
      </w:pPr>
      <w:r>
        <w:t xml:space="preserve">Покровского сельского поселения                         </w:t>
      </w:r>
      <w:r>
        <w:tab/>
      </w:r>
      <w:r>
        <w:t>Д.В. Бондарь</w:t>
      </w:r>
    </w:p>
    <w:p w14:paraId="21000000">
      <w:pPr>
        <w:pStyle w:val="Style_7"/>
        <w:widowControl w:val="1"/>
        <w:ind/>
        <w:jc w:val="center"/>
        <w:rPr>
          <w:rFonts w:ascii="Times New Roman" w:hAnsi="Times New Roman"/>
          <w:sz w:val="28"/>
        </w:rPr>
      </w:pPr>
    </w:p>
    <w:p w14:paraId="22000000">
      <w:pPr>
        <w:pStyle w:val="Style_7"/>
        <w:widowControl w:val="1"/>
        <w:ind/>
        <w:jc w:val="center"/>
        <w:rPr>
          <w:rFonts w:ascii="Times New Roman" w:hAnsi="Times New Roman"/>
          <w:sz w:val="28"/>
        </w:rPr>
      </w:pPr>
    </w:p>
    <w:p w14:paraId="23000000">
      <w:pPr>
        <w:pStyle w:val="Style_2"/>
        <w:widowControl w:val="1"/>
        <w:ind w:firstLine="0" w:left="0"/>
        <w:rPr>
          <w:rFonts w:ascii="Times New Roman" w:hAnsi="Times New Roman"/>
          <w:sz w:val="28"/>
        </w:rPr>
      </w:pPr>
    </w:p>
    <w:p w14:paraId="24000000">
      <w:pPr>
        <w:pStyle w:val="Style_2"/>
        <w:widowControl w:val="1"/>
        <w:ind w:hanging="284" w:left="284"/>
        <w:jc w:val="right"/>
        <w:rPr>
          <w:rStyle w:val="Style_3_ch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Утвержден</w:t>
      </w:r>
    </w:p>
    <w:p w14:paraId="25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постановлением администрации </w:t>
      </w:r>
    </w:p>
    <w:p w14:paraId="26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Покровского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сельского поселения </w:t>
      </w:r>
    </w:p>
    <w:p w14:paraId="27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b w:val="0"/>
          <w:sz w:val="28"/>
          <w:u w:val="single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от 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  <w:u w:val="single"/>
        </w:rPr>
        <w:tab/>
      </w:r>
      <w:r>
        <w:rPr>
          <w:rStyle w:val="Style_3_ch"/>
          <w:rFonts w:ascii="Times New Roman" w:hAnsi="Times New Roman"/>
          <w:b w:val="0"/>
          <w:sz w:val="28"/>
          <w:u w:val="single"/>
        </w:rPr>
        <w:tab/>
      </w:r>
      <w:r>
        <w:rPr>
          <w:rStyle w:val="Style_3_ch"/>
          <w:rFonts w:ascii="Times New Roman" w:hAnsi="Times New Roman"/>
          <w:b w:val="0"/>
          <w:sz w:val="28"/>
          <w:u w:val="single"/>
        </w:rPr>
        <w:tab/>
      </w:r>
      <w:r>
        <w:rPr>
          <w:rStyle w:val="Style_3_ch"/>
          <w:rFonts w:ascii="Times New Roman" w:hAnsi="Times New Roman"/>
          <w:b w:val="0"/>
          <w:sz w:val="28"/>
        </w:rPr>
        <w:t>2023</w:t>
      </w:r>
      <w:r>
        <w:rPr>
          <w:rStyle w:val="Style_3_ch"/>
          <w:rFonts w:ascii="Times New Roman" w:hAnsi="Times New Roman"/>
          <w:b w:val="0"/>
          <w:sz w:val="28"/>
        </w:rPr>
        <w:t xml:space="preserve"> № </w:t>
      </w:r>
      <w:r>
        <w:rPr>
          <w:rStyle w:val="Style_3_ch"/>
          <w:rFonts w:ascii="Times New Roman" w:hAnsi="Times New Roman"/>
          <w:b w:val="0"/>
          <w:sz w:val="28"/>
          <w:u w:val="single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  <w:u w:val="single"/>
        </w:rPr>
        <w:tab/>
      </w:r>
    </w:p>
    <w:p w14:paraId="28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b w:val="0"/>
          <w:sz w:val="28"/>
        </w:rPr>
      </w:pPr>
    </w:p>
    <w:p w14:paraId="29000000">
      <w:pPr>
        <w:pStyle w:val="Style_2"/>
        <w:widowControl w:val="1"/>
        <w:ind w:firstLine="0" w:left="4140"/>
        <w:jc w:val="right"/>
        <w:rPr>
          <w:rStyle w:val="Style_3_ch"/>
          <w:rFonts w:ascii="Times New Roman" w:hAnsi="Times New Roman"/>
          <w:sz w:val="28"/>
        </w:rPr>
      </w:pPr>
    </w:p>
    <w:p w14:paraId="2A000000">
      <w:pPr>
        <w:pStyle w:val="Style_2"/>
        <w:widowControl w:val="1"/>
        <w:ind w:firstLine="0" w:left="0"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АДМИНИСТРАТИВНЫЙ РЕГЛАМЕНТ</w:t>
      </w:r>
    </w:p>
    <w:p w14:paraId="2B000000">
      <w:pPr>
        <w:pStyle w:val="Style_2"/>
        <w:widowControl w:val="1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предоставления муниципальной услуги </w:t>
      </w:r>
    </w:p>
    <w:p w14:paraId="2C000000">
      <w:pPr>
        <w:pStyle w:val="Style_4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установлению сервитута в отношении земельного участка, находящегося </w:t>
      </w:r>
      <w:r>
        <w:rPr>
          <w:b w:val="1"/>
          <w:color w:val="000000"/>
          <w:sz w:val="28"/>
        </w:rPr>
        <w:t xml:space="preserve"> в муниципальной собственности</w:t>
      </w:r>
    </w:p>
    <w:p w14:paraId="2D000000">
      <w:pPr>
        <w:pStyle w:val="Style_4"/>
        <w:ind/>
        <w:jc w:val="right"/>
        <w:rPr>
          <w:rStyle w:val="Style_3_ch"/>
          <w:b w:val="0"/>
        </w:rPr>
      </w:pPr>
    </w:p>
    <w:p w14:paraId="2E000000">
      <w:pPr>
        <w:pStyle w:val="Style_2"/>
        <w:widowControl w:val="1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2F000000">
      <w:pPr>
        <w:pStyle w:val="Style_2"/>
        <w:widowControl w:val="1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 ОБЩИЕ ПОЛОЖЕНИЯ</w:t>
      </w:r>
    </w:p>
    <w:p w14:paraId="30000000">
      <w:pPr>
        <w:pStyle w:val="Style_2"/>
        <w:widowControl w:val="1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>
        <w:rPr>
          <w:rFonts w:ascii="Times New Roman" w:hAnsi="Times New Roman"/>
          <w:color w:val="000000"/>
          <w:sz w:val="28"/>
        </w:rPr>
        <w:t>ой собственности</w:t>
      </w:r>
      <w:r>
        <w:rPr>
          <w:rFonts w:ascii="Times New Roman" w:hAnsi="Times New Roman"/>
          <w:color w:val="000000"/>
          <w:sz w:val="28"/>
        </w:rPr>
        <w:t xml:space="preserve"> устанавливает порядок и стандарт предоставления муниципальной услуги (далее по тексту – услуга).</w:t>
      </w:r>
    </w:p>
    <w:p w14:paraId="31000000">
      <w:pPr>
        <w:pStyle w:val="Style_2"/>
        <w:widowControl w:val="1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Административный регламент регулирует порядок рассмотрения заявлений по </w:t>
      </w:r>
      <w:r>
        <w:rPr>
          <w:rFonts w:ascii="Times New Roman" w:hAnsi="Times New Roman"/>
          <w:color w:val="000000"/>
          <w:sz w:val="28"/>
        </w:rPr>
        <w:t xml:space="preserve"> установлению сервитута в отношении земельного участка находящегося в муниципа</w:t>
      </w:r>
      <w:r>
        <w:rPr>
          <w:rFonts w:ascii="Times New Roman" w:hAnsi="Times New Roman"/>
          <w:color w:val="000000"/>
          <w:sz w:val="28"/>
        </w:rPr>
        <w:t xml:space="preserve">льной собственности </w:t>
      </w:r>
      <w:r>
        <w:rPr>
          <w:rFonts w:ascii="Times New Roman" w:hAnsi="Times New Roman"/>
          <w:color w:val="000000"/>
          <w:sz w:val="28"/>
        </w:rPr>
        <w:t xml:space="preserve"> в случаях:</w:t>
      </w:r>
    </w:p>
    <w:p w14:paraId="32000000">
      <w:pPr>
        <w:pStyle w:val="Style_8"/>
        <w:spacing w:after="120" w:before="120"/>
        <w:ind w:firstLine="384" w:left="0"/>
        <w:jc w:val="both"/>
        <w:rPr>
          <w:sz w:val="28"/>
        </w:rPr>
      </w:pPr>
      <w:r>
        <w:rPr>
          <w:sz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33000000">
      <w:pPr>
        <w:pStyle w:val="Style_8"/>
        <w:spacing w:after="120" w:before="120"/>
        <w:ind w:firstLine="384" w:left="0"/>
        <w:jc w:val="both"/>
        <w:rPr>
          <w:sz w:val="28"/>
        </w:rPr>
      </w:pPr>
      <w:r>
        <w:rPr>
          <w:sz w:val="28"/>
        </w:rPr>
        <w:t>2) проведение изыскательских работ;</w:t>
      </w:r>
    </w:p>
    <w:p w14:paraId="34000000">
      <w:pPr>
        <w:pStyle w:val="Style_8"/>
        <w:spacing w:after="120" w:before="120"/>
        <w:ind w:firstLine="384" w:left="0"/>
        <w:jc w:val="both"/>
        <w:rPr>
          <w:sz w:val="28"/>
        </w:rPr>
      </w:pPr>
      <w:r>
        <w:rPr>
          <w:sz w:val="28"/>
        </w:rPr>
        <w:t>3) ведение работ, связанных с пользованием недрами.</w:t>
      </w:r>
    </w:p>
    <w:p w14:paraId="35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 с заявлением о предоставлении муниципальной услуги</w:t>
      </w:r>
      <w:r>
        <w:rPr>
          <w:rFonts w:ascii="Times New Roman" w:hAnsi="Times New Roman"/>
          <w:sz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37000000">
      <w:pPr>
        <w:rPr>
          <w:sz w:val="28"/>
        </w:rPr>
      </w:pPr>
      <w:r>
        <w:rPr>
          <w:sz w:val="28"/>
        </w:rPr>
        <w:t>1.3. Порядок информирования о предоставлении муниципальной услуги:</w:t>
      </w:r>
    </w:p>
    <w:p w14:paraId="38000000">
      <w:pPr>
        <w:ind w:firstLine="709" w:left="0" w:right="-5"/>
        <w:jc w:val="both"/>
        <w:rPr>
          <w:color w:val="000000"/>
          <w:sz w:val="28"/>
        </w:rPr>
      </w:pPr>
    </w:p>
    <w:p w14:paraId="39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1.3.1. Порядок получения информации заявителями по вопросам предоставления муниципальной услуги и услуг, которые являются  необходимыми и обязательными для предоставления муниципальной услуги, осуществляется:</w:t>
      </w:r>
    </w:p>
    <w:p w14:paraId="3A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3B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лично;</w:t>
      </w:r>
    </w:p>
    <w:p w14:paraId="3C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посредством телефонной, факсимильной связи;</w:t>
      </w:r>
    </w:p>
    <w:p w14:paraId="3D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посредством электронной связи, </w:t>
      </w:r>
    </w:p>
    <w:p w14:paraId="3E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посредством почтовой связи;</w:t>
      </w:r>
    </w:p>
    <w:p w14:paraId="3F000000">
      <w:pPr>
        <w:pStyle w:val="Style_2"/>
        <w:widowControl w:val="1"/>
        <w:ind w:firstLine="0" w:left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>
        <w:rPr>
          <w:rFonts w:ascii="Times New Roman" w:hAnsi="Times New Roman"/>
          <w:sz w:val="28"/>
        </w:rPr>
        <w:t>Уполномоченного органа, МФЦ</w:t>
      </w:r>
      <w:r>
        <w:rPr>
          <w:rFonts w:ascii="Times New Roman" w:hAnsi="Times New Roman"/>
          <w:sz w:val="28"/>
        </w:rPr>
        <w:t>;</w:t>
      </w:r>
    </w:p>
    <w:p w14:paraId="40000000">
      <w:pPr>
        <w:pStyle w:val="Style_2"/>
        <w:widowControl w:val="1"/>
        <w:ind w:firstLine="566" w:left="142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информационно-телекоммуникационных сетях общего пользования:</w:t>
      </w:r>
    </w:p>
    <w:p w14:paraId="41000000">
      <w:pPr>
        <w:pStyle w:val="Style_2"/>
        <w:widowControl w:val="1"/>
        <w:ind w:firstLine="566" w:left="142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официальном сайте </w:t>
      </w:r>
      <w:r>
        <w:rPr>
          <w:rFonts w:ascii="Times New Roman" w:hAnsi="Times New Roman"/>
          <w:sz w:val="28"/>
        </w:rPr>
        <w:t>Уполномоченного органа, МФЦ</w:t>
      </w:r>
      <w:r>
        <w:rPr>
          <w:rFonts w:ascii="Times New Roman" w:hAnsi="Times New Roman"/>
          <w:sz w:val="28"/>
        </w:rPr>
        <w:t xml:space="preserve">:     </w:t>
      </w:r>
    </w:p>
    <w:p w14:paraId="42000000">
      <w:pPr>
        <w:pStyle w:val="Style_2"/>
        <w:widowControl w:val="1"/>
        <w:ind w:firstLine="566" w:left="142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Едином портале государственных и муниципальных услуг (функций);</w:t>
      </w:r>
    </w:p>
    <w:p w14:paraId="43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- на Портале государственных и муниципальных услуг (функций) области.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>.</w:t>
      </w:r>
      <w:r>
        <w:rPr>
          <w:sz w:val="28"/>
        </w:rPr>
        <w:t>2.</w:t>
      </w:r>
      <w:r>
        <w:rPr>
          <w:sz w:val="28"/>
        </w:rPr>
        <w:t xml:space="preserve">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14:paraId="4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информационных стендах </w:t>
      </w:r>
      <w:r>
        <w:rPr>
          <w:sz w:val="28"/>
        </w:rPr>
        <w:t>Уполномоченного органа, МФЦ</w:t>
      </w:r>
      <w:r>
        <w:rPr>
          <w:sz w:val="28"/>
        </w:rPr>
        <w:t xml:space="preserve">; </w:t>
      </w:r>
    </w:p>
    <w:p w14:paraId="4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средствах массовой информации; </w:t>
      </w:r>
    </w:p>
    <w:p w14:paraId="4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на официальном Интернет-сайте </w:t>
      </w:r>
      <w:r>
        <w:rPr>
          <w:sz w:val="28"/>
        </w:rPr>
        <w:t>Уполномоченного органа, МФЦ</w:t>
      </w:r>
      <w:r>
        <w:rPr>
          <w:sz w:val="28"/>
        </w:rPr>
        <w:t>;</w:t>
      </w:r>
    </w:p>
    <w:p w14:paraId="48000000">
      <w:pPr>
        <w:ind w:firstLine="708" w:left="0"/>
        <w:jc w:val="both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(функций);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на Портале государственных и муниципальных услуг (функций) Вологодской области.</w:t>
      </w:r>
    </w:p>
    <w:p w14:paraId="4A000000">
      <w:pPr>
        <w:pStyle w:val="Style_2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 xml:space="preserve">, ответственными за информирование </w:t>
      </w:r>
    </w:p>
    <w:p w14:paraId="4B000000">
      <w:pPr>
        <w:pStyle w:val="Style_2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Специалисты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 xml:space="preserve">, ответственные за информирование, определяются муниципальным правовым актом руководителя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 xml:space="preserve">, который размещается на официальном Интернет-сайте и на информационном стенде </w:t>
      </w:r>
      <w:r>
        <w:rPr>
          <w:rFonts w:ascii="Times New Roman" w:hAnsi="Times New Roman"/>
          <w:sz w:val="28"/>
        </w:rPr>
        <w:t>Уполномоченного органа.</w:t>
      </w:r>
    </w:p>
    <w:p w14:paraId="4C000000">
      <w:pPr>
        <w:ind w:firstLine="709" w:left="0" w:right="-5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>.</w:t>
      </w:r>
      <w:r>
        <w:rPr>
          <w:sz w:val="28"/>
        </w:rPr>
        <w:t>4.</w:t>
      </w:r>
      <w:r>
        <w:rPr>
          <w:sz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14:paraId="4D000000">
      <w:pPr>
        <w:ind w:firstLine="709" w:left="0" w:right="-5"/>
        <w:jc w:val="both"/>
        <w:rPr>
          <w:sz w:val="28"/>
        </w:rPr>
      </w:pPr>
      <w:r>
        <w:rPr>
          <w:sz w:val="28"/>
        </w:rPr>
        <w:t xml:space="preserve">Местонахождение </w:t>
      </w:r>
      <w:r>
        <w:rPr>
          <w:sz w:val="28"/>
        </w:rPr>
        <w:t>Уполномоченного органа</w:t>
      </w:r>
      <w:r>
        <w:rPr>
          <w:sz w:val="28"/>
        </w:rPr>
        <w:t>, его структурных подразделений, МФЦ;</w:t>
      </w:r>
    </w:p>
    <w:p w14:paraId="4E000000">
      <w:pPr>
        <w:ind w:firstLine="709" w:left="0" w:right="-5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</w:t>
      </w:r>
      <w:r>
        <w:rPr>
          <w:sz w:val="28"/>
        </w:rPr>
        <w:t>Уполномоченного органа</w:t>
      </w:r>
      <w:r>
        <w:rPr>
          <w:sz w:val="28"/>
        </w:rPr>
        <w:t xml:space="preserve">, уполномоченные </w:t>
      </w:r>
      <w:r>
        <w:rPr>
          <w:sz w:val="28"/>
        </w:rPr>
        <w:t>предоставлять муниципальную услугу и</w:t>
      </w:r>
      <w:r>
        <w:rPr>
          <w:sz w:val="28"/>
        </w:rPr>
        <w:t xml:space="preserve"> номера контактных телефонов; </w:t>
      </w:r>
    </w:p>
    <w:p w14:paraId="4F000000">
      <w:pPr>
        <w:ind w:firstLine="709" w:left="0" w:right="-5"/>
        <w:jc w:val="both"/>
        <w:rPr>
          <w:i w:val="1"/>
          <w:color w:val="FF0000"/>
          <w:u w:val="single"/>
        </w:rPr>
      </w:pPr>
      <w:r>
        <w:rPr>
          <w:sz w:val="28"/>
        </w:rPr>
        <w:t xml:space="preserve">график работы </w:t>
      </w:r>
      <w:r>
        <w:rPr>
          <w:sz w:val="28"/>
        </w:rPr>
        <w:t>Уполномоченного органа, МФЦ;</w:t>
      </w:r>
    </w:p>
    <w:p w14:paraId="50000000">
      <w:pPr>
        <w:ind w:firstLine="709" w:left="0" w:right="-5"/>
        <w:jc w:val="both"/>
        <w:rPr>
          <w:sz w:val="28"/>
        </w:rPr>
      </w:pPr>
      <w:r>
        <w:rPr>
          <w:sz w:val="28"/>
        </w:rPr>
        <w:t xml:space="preserve">адресах Интернет-сайтов </w:t>
      </w:r>
      <w:r>
        <w:rPr>
          <w:sz w:val="28"/>
        </w:rPr>
        <w:t>Уполномоченного органа, МФЦ</w:t>
      </w:r>
      <w:r>
        <w:rPr>
          <w:sz w:val="28"/>
        </w:rPr>
        <w:t>;</w:t>
      </w:r>
    </w:p>
    <w:p w14:paraId="51000000">
      <w:pPr>
        <w:ind w:firstLine="709" w:left="0" w:right="-5"/>
        <w:jc w:val="both"/>
        <w:rPr>
          <w:sz w:val="28"/>
        </w:rPr>
      </w:pPr>
      <w:r>
        <w:rPr>
          <w:sz w:val="28"/>
        </w:rPr>
        <w:t xml:space="preserve">адресах электронной почты </w:t>
      </w:r>
      <w:r>
        <w:rPr>
          <w:sz w:val="28"/>
        </w:rPr>
        <w:t>Уполномоченного органа</w:t>
      </w:r>
      <w:r>
        <w:t>, МФЦ</w:t>
      </w:r>
      <w:r>
        <w:rPr>
          <w:sz w:val="28"/>
        </w:rPr>
        <w:t>;</w:t>
      </w:r>
    </w:p>
    <w:p w14:paraId="52000000">
      <w:pPr>
        <w:ind w:firstLine="709" w:left="0" w:right="-5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14:paraId="53000000">
      <w:pPr>
        <w:ind w:firstLine="709" w:left="0" w:right="-5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14:paraId="54000000">
      <w:pPr>
        <w:ind w:firstLine="709" w:left="0" w:right="-5"/>
        <w:jc w:val="both"/>
        <w:rPr>
          <w:sz w:val="28"/>
        </w:rPr>
      </w:pPr>
      <w:r>
        <w:rPr>
          <w:sz w:val="28"/>
        </w:rPr>
        <w:t>административных процедурах предоставления муниципальной услуги;</w:t>
      </w:r>
    </w:p>
    <w:p w14:paraId="55000000">
      <w:pPr>
        <w:tabs>
          <w:tab w:leader="none" w:pos="540" w:val="left"/>
        </w:tabs>
        <w:ind w:firstLine="709" w:left="0" w:right="-5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14:paraId="56000000">
      <w:pPr>
        <w:ind w:firstLine="709" w:left="0" w:right="-5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14:paraId="57000000">
      <w:pPr>
        <w:ind w:firstLine="709" w:left="0" w:right="-5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14:paraId="58000000">
      <w:pPr>
        <w:ind w:firstLine="709" w:left="0" w:right="-5"/>
        <w:jc w:val="both"/>
        <w:rPr>
          <w:sz w:val="28"/>
        </w:rPr>
      </w:pPr>
      <w:r>
        <w:rPr>
          <w:sz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>
        <w:rPr>
          <w:sz w:val="28"/>
        </w:rPr>
        <w:t>Уполномоченного органа</w:t>
      </w:r>
      <w:r>
        <w:rPr>
          <w:sz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59000000">
      <w:pPr>
        <w:ind w:firstLine="540" w:left="0" w:right="-5"/>
        <w:jc w:val="both"/>
        <w:rPr>
          <w:sz w:val="28"/>
        </w:rPr>
      </w:pPr>
      <w:r>
        <w:rPr>
          <w:sz w:val="28"/>
        </w:rPr>
        <w:t xml:space="preserve">иная информация о деятельности </w:t>
      </w:r>
      <w:r>
        <w:rPr>
          <w:sz w:val="28"/>
        </w:rPr>
        <w:t>Уполномоченного органа</w:t>
      </w:r>
      <w:r>
        <w:rPr>
          <w:sz w:val="28"/>
        </w:rPr>
        <w:t xml:space="preserve">, в соответствии с Федеральным законом от 9 февраля 2009 года № 8-ФЗ «Об обеспечении доступа </w:t>
      </w:r>
      <w:r>
        <w:rPr>
          <w:sz w:val="28"/>
        </w:rPr>
        <w:t>к информации о деятельности государственных органов и органов местного самоуправления».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>.</w:t>
      </w:r>
      <w:r>
        <w:rPr>
          <w:sz w:val="28"/>
        </w:rPr>
        <w:t>5.</w:t>
      </w:r>
      <w:r>
        <w:rPr>
          <w:sz w:val="28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5B000000">
      <w:pPr>
        <w:ind w:firstLine="708" w:left="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14:paraId="5C000000">
      <w:pPr>
        <w:ind w:firstLine="709" w:left="0" w:right="-284"/>
        <w:jc w:val="both"/>
        <w:rPr>
          <w:sz w:val="28"/>
        </w:rPr>
      </w:pPr>
      <w:r>
        <w:rPr>
          <w:sz w:val="28"/>
        </w:rPr>
        <w:t>1.3.6</w:t>
      </w:r>
      <w:r>
        <w:rPr>
          <w:sz w:val="28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5D000000">
      <w:pPr>
        <w:widowControl w:val="0"/>
        <w:ind w:firstLine="600" w:left="0" w:right="-324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5E000000">
      <w:pPr>
        <w:widowControl w:val="0"/>
        <w:ind w:firstLine="600" w:left="0" w:right="-324"/>
        <w:jc w:val="both"/>
        <w:rPr>
          <w:sz w:val="28"/>
        </w:rPr>
      </w:pPr>
      <w:r>
        <w:rPr>
          <w:sz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14:paraId="5F000000">
      <w:pPr>
        <w:widowControl w:val="0"/>
        <w:ind w:firstLine="540" w:left="0" w:right="-32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60000000">
      <w:pPr>
        <w:pStyle w:val="Style_9"/>
        <w:ind w:right="-324"/>
        <w:rPr>
          <w:color w:val="000000"/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1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1.3.7</w:t>
      </w:r>
      <w:r>
        <w:rPr>
          <w:sz w:val="28"/>
        </w:rPr>
        <w:t>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14:paraId="62000000">
      <w:pPr>
        <w:ind w:firstLine="708" w:left="0" w:right="-324"/>
        <w:jc w:val="both"/>
        <w:rPr>
          <w:color w:val="FF0000"/>
          <w:sz w:val="28"/>
        </w:rPr>
      </w:pPr>
      <w:r>
        <w:rPr>
          <w:sz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sz w:val="28"/>
        </w:rPr>
        <w:t>Уполномоченного органа</w:t>
      </w:r>
      <w:r>
        <w:rPr>
          <w:color w:val="FF0000"/>
          <w:sz w:val="28"/>
        </w:rPr>
        <w:t>.</w:t>
      </w:r>
    </w:p>
    <w:p w14:paraId="63000000">
      <w:pPr>
        <w:ind w:firstLine="709" w:left="0" w:right="-324"/>
        <w:jc w:val="both"/>
        <w:rPr>
          <w:color w:val="FF0000"/>
          <w:sz w:val="28"/>
        </w:rPr>
      </w:pPr>
      <w:r>
        <w:rPr>
          <w:sz w:val="28"/>
        </w:rPr>
        <w:t>1.3.8</w:t>
      </w:r>
      <w:r>
        <w:rPr>
          <w:sz w:val="28"/>
        </w:rPr>
        <w:t xml:space="preserve"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sz w:val="28"/>
        </w:rPr>
        <w:t>Уполномоченного органа</w:t>
      </w:r>
      <w:r>
        <w:rPr>
          <w:sz w:val="28"/>
        </w:rPr>
        <w:t>.</w:t>
      </w:r>
    </w:p>
    <w:p w14:paraId="64000000">
      <w:pPr>
        <w:pStyle w:val="Style_10"/>
        <w:tabs>
          <w:tab w:leader="none" w:pos="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1.3.9</w:t>
      </w:r>
      <w:r>
        <w:rPr>
          <w:rFonts w:ascii="Times New Roman" w:hAnsi="Times New Roman"/>
          <w:sz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14:paraId="65000000">
      <w:pPr>
        <w:pStyle w:val="Style_2"/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14:paraId="66000000">
      <w:pPr>
        <w:pStyle w:val="Style_2"/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Интернет-сайте;</w:t>
      </w:r>
    </w:p>
    <w:p w14:paraId="67000000">
      <w:pPr>
        <w:pStyle w:val="Style_2"/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 государственных и муниципальных услуг (функций);</w:t>
      </w:r>
    </w:p>
    <w:p w14:paraId="68000000">
      <w:pPr>
        <w:pStyle w:val="Style_2"/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Вологодской области;</w:t>
      </w:r>
    </w:p>
    <w:p w14:paraId="69000000">
      <w:pPr>
        <w:pStyle w:val="Style_2"/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, МФЦ.</w:t>
      </w:r>
    </w:p>
    <w:p w14:paraId="6A000000">
      <w:pPr>
        <w:pStyle w:val="Style_10"/>
        <w:tabs>
          <w:tab w:leader="none" w:pos="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14:paraId="6B000000">
      <w:pPr>
        <w:pStyle w:val="Style_4"/>
        <w:ind/>
        <w:jc w:val="right"/>
        <w:rPr>
          <w:rStyle w:val="Style_3_ch"/>
          <w:b w:val="0"/>
        </w:rPr>
      </w:pPr>
    </w:p>
    <w:p w14:paraId="6C000000">
      <w:pPr>
        <w:pStyle w:val="Style_11"/>
        <w:spacing w:before="0"/>
        <w:ind w:firstLine="540" w:left="0"/>
      </w:pPr>
      <w:r>
        <w:t>II</w:t>
      </w:r>
      <w:r>
        <w:t>. СТАНДАРТ ПРЕДОСТАВЛЕНИЯ МУНИЦИПАЛЬНОЙ УСЛУГИ</w:t>
      </w:r>
    </w:p>
    <w:p w14:paraId="6D000000"/>
    <w:p w14:paraId="6E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2.1.</w:t>
      </w:r>
      <w:r>
        <w:rPr>
          <w:i w:val="1"/>
        </w:rPr>
        <w:tab/>
      </w:r>
      <w:r>
        <w:rPr>
          <w:i w:val="1"/>
        </w:rPr>
        <w:t>Наименование муниципальной услуги</w:t>
      </w:r>
    </w:p>
    <w:p w14:paraId="6F000000">
      <w:pPr>
        <w:ind w:firstLine="540" w:left="0"/>
      </w:pPr>
      <w:r>
        <w:rPr>
          <w:color w:val="000000"/>
          <w:sz w:val="28"/>
        </w:rPr>
        <w:t>Установление сервитута в отношении земельного участка, находящегося в муниципальной собственности</w:t>
      </w:r>
      <w:r>
        <w:rPr>
          <w:color w:val="000000"/>
          <w:sz w:val="28"/>
        </w:rPr>
        <w:t>.</w:t>
      </w:r>
    </w:p>
    <w:p w14:paraId="70000000">
      <w:pPr>
        <w:pStyle w:val="Style_2"/>
        <w:widowControl w:val="1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71000000">
      <w:pPr>
        <w:pStyle w:val="Style_11"/>
        <w:spacing w:before="0"/>
        <w:ind/>
        <w:rPr>
          <w:i w:val="1"/>
        </w:rPr>
      </w:pPr>
      <w:r>
        <w:rPr>
          <w:i w:val="1"/>
        </w:rPr>
        <w:t>2.2.Наименование органа местного самоуправления, предоставляющего муниципальную услугу</w:t>
      </w:r>
    </w:p>
    <w:p w14:paraId="72000000"/>
    <w:p w14:paraId="73000000">
      <w:pPr>
        <w:ind w:firstLine="540" w:left="0"/>
        <w:rPr>
          <w:sz w:val="28"/>
        </w:rPr>
      </w:pPr>
      <w:r>
        <w:rPr>
          <w:sz w:val="28"/>
        </w:rPr>
        <w:t xml:space="preserve">2.2.1. </w:t>
      </w:r>
      <w:r>
        <w:rPr>
          <w:sz w:val="27"/>
        </w:rPr>
        <w:t>Муниципальная услуга предоставляется:</w:t>
      </w:r>
    </w:p>
    <w:p w14:paraId="74000000">
      <w:pPr>
        <w:ind w:firstLine="540" w:left="0"/>
        <w:jc w:val="both"/>
        <w:rPr>
          <w:i w:val="1"/>
          <w:color w:val="FF0000"/>
          <w:sz w:val="28"/>
        </w:rPr>
      </w:pPr>
      <w:r>
        <w:rPr>
          <w:sz w:val="28"/>
        </w:rPr>
        <w:t xml:space="preserve">Администрацией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– в части</w:t>
      </w:r>
      <w:r>
        <w:rPr>
          <w:color w:val="000000"/>
          <w:sz w:val="28"/>
        </w:rPr>
        <w:t xml:space="preserve"> установления сервитута в отношении земельного участка, находящегося в муниципальной собственности</w:t>
      </w:r>
      <w:r>
        <w:rPr>
          <w:color w:val="000000"/>
          <w:sz w:val="28"/>
        </w:rPr>
        <w:t>.</w:t>
      </w:r>
    </w:p>
    <w:p w14:paraId="75000000">
      <w:pPr>
        <w:ind w:firstLine="540" w:left="0"/>
        <w:jc w:val="both"/>
        <w:rPr>
          <w:sz w:val="28"/>
        </w:rPr>
      </w:pPr>
      <w:r>
        <w:rPr>
          <w:sz w:val="28"/>
        </w:rPr>
        <w:t>МФЦ по месту жительства заявителя - в части</w:t>
      </w:r>
      <w:r>
        <w:rPr>
          <w:i w:val="1"/>
          <w:color w:val="FF0000"/>
          <w:sz w:val="28"/>
        </w:rPr>
        <w:t xml:space="preserve">  </w:t>
      </w:r>
      <w:r>
        <w:rPr>
          <w:sz w:val="28"/>
        </w:rPr>
        <w:t>приема и (или) выдачи документов на предоставление муниципальной услуги.</w:t>
      </w:r>
    </w:p>
    <w:p w14:paraId="76000000">
      <w:pPr>
        <w:pStyle w:val="Style_12"/>
        <w:spacing w:after="0" w:line="240" w:lineRule="auto"/>
        <w:ind w:firstLine="540" w:left="0" w:right="-5"/>
        <w:jc w:val="both"/>
        <w:rPr>
          <w:sz w:val="28"/>
        </w:rPr>
      </w:pPr>
      <w:r>
        <w:rPr>
          <w:sz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14:paraId="77000000">
      <w:pPr>
        <w:ind w:firstLine="540" w:left="0"/>
        <w:jc w:val="both"/>
        <w:rPr>
          <w:sz w:val="28"/>
        </w:rPr>
      </w:pPr>
      <w:r>
        <w:rPr>
          <w:sz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78000000">
      <w:pPr>
        <w:ind w:firstLine="426" w:left="-426"/>
      </w:pPr>
    </w:p>
    <w:p w14:paraId="79000000">
      <w:pPr>
        <w:pStyle w:val="Style_12"/>
        <w:spacing w:after="0" w:line="240" w:lineRule="auto"/>
        <w:ind/>
        <w:jc w:val="center"/>
        <w:rPr>
          <w:i w:val="1"/>
          <w:sz w:val="28"/>
        </w:rPr>
      </w:pPr>
      <w:r>
        <w:rPr>
          <w:i w:val="1"/>
          <w:sz w:val="28"/>
        </w:rPr>
        <w:t>2.3.</w:t>
      </w:r>
      <w:r>
        <w:rPr>
          <w:i w:val="1"/>
          <w:sz w:val="28"/>
        </w:rPr>
        <w:tab/>
      </w:r>
      <w:r>
        <w:rPr>
          <w:i w:val="1"/>
          <w:sz w:val="28"/>
        </w:rPr>
        <w:t>Результат предоставления муниципальной услуги</w:t>
      </w:r>
    </w:p>
    <w:p w14:paraId="7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являются: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</w:t>
      </w:r>
      <w:r>
        <w:rPr>
          <w:rFonts w:ascii="Verdana" w:hAnsi="Verdana"/>
          <w:sz w:val="28"/>
        </w:rPr>
        <w:t xml:space="preserve"> </w:t>
      </w:r>
      <w:r>
        <w:rPr>
          <w:sz w:val="28"/>
        </w:rPr>
        <w:t>пунктом 4 статьи 39.25</w:t>
      </w:r>
      <w:r>
        <w:rPr>
          <w:color w:val="FF0000"/>
          <w:sz w:val="28"/>
        </w:rPr>
        <w:t xml:space="preserve"> </w:t>
      </w:r>
      <w:r>
        <w:rPr>
          <w:sz w:val="28"/>
        </w:rPr>
        <w:t>Земельного Код</w:t>
      </w:r>
      <w:r>
        <w:rPr>
          <w:sz w:val="28"/>
        </w:rPr>
        <w:t>екса;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уведомление </w:t>
      </w:r>
      <w:r>
        <w:rPr>
          <w:sz w:val="28"/>
        </w:rPr>
        <w:t>об отказе в установлении сервитута в отношении земельного участка, находящегося в муниципальной собственности</w:t>
      </w:r>
      <w:r>
        <w:rPr>
          <w:sz w:val="28"/>
        </w:rPr>
        <w:t>.</w:t>
      </w:r>
    </w:p>
    <w:p w14:paraId="7F000000">
      <w:pPr>
        <w:widowControl w:val="0"/>
        <w:ind w:firstLine="540" w:left="0"/>
        <w:jc w:val="center"/>
        <w:rPr>
          <w:i w:val="1"/>
          <w:sz w:val="28"/>
        </w:rPr>
      </w:pPr>
    </w:p>
    <w:p w14:paraId="80000000">
      <w:pPr>
        <w:widowControl w:val="0"/>
        <w:ind w:firstLine="540" w:left="0"/>
        <w:jc w:val="center"/>
        <w:rPr>
          <w:i w:val="1"/>
          <w:sz w:val="28"/>
        </w:rPr>
      </w:pPr>
      <w:r>
        <w:rPr>
          <w:i w:val="1"/>
          <w:sz w:val="28"/>
        </w:rPr>
        <w:t>2.4. Срок предоставления муниципальной услуги</w:t>
      </w:r>
    </w:p>
    <w:p w14:paraId="81000000">
      <w:pPr>
        <w:widowControl w:val="0"/>
        <w:ind w:firstLine="540" w:left="0"/>
        <w:jc w:val="center"/>
        <w:rPr>
          <w:i w:val="1"/>
          <w:sz w:val="28"/>
        </w:rPr>
      </w:pPr>
    </w:p>
    <w:p w14:paraId="8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2.4.1. Общий срок предоставления муниципальной услуги, предусмотренной настоящим Административным регламентом:</w:t>
      </w:r>
    </w:p>
    <w:p w14:paraId="8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14:paraId="8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14:paraId="8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2.4.2. В течение десяти дней со дня поступления заявления о предоставлении зем</w:t>
      </w:r>
      <w:r>
        <w:rPr>
          <w:sz w:val="28"/>
        </w:rPr>
        <w:t>ельного участка  Уполномоченный орган</w:t>
      </w:r>
      <w:r>
        <w:rPr>
          <w:sz w:val="28"/>
        </w:rPr>
        <w:t xml:space="preserve"> возвращает заявление заявителю, если оно не соответствует требованиям </w:t>
      </w:r>
      <w:r>
        <w:rPr>
          <w:sz w:val="28"/>
        </w:rPr>
        <w:t xml:space="preserve">пункта </w:t>
      </w:r>
      <w:r>
        <w:rPr>
          <w:sz w:val="28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r>
        <w:rPr>
          <w:sz w:val="28"/>
        </w:rPr>
        <w:t xml:space="preserve">пунктом </w:t>
      </w:r>
      <w:r>
        <w:rPr>
          <w:sz w:val="28"/>
        </w:rPr>
        <w:t>2.6.2. настоящего Административного регламента.</w:t>
      </w:r>
    </w:p>
    <w:p w14:paraId="86000000">
      <w:pPr>
        <w:widowControl w:val="0"/>
        <w:ind w:firstLine="709" w:left="0"/>
        <w:jc w:val="both"/>
        <w:rPr>
          <w:color w:val="000000"/>
          <w:sz w:val="28"/>
        </w:rPr>
      </w:pPr>
    </w:p>
    <w:p w14:paraId="8700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2.5.1. </w:t>
      </w:r>
      <w:r>
        <w:rPr>
          <w:sz w:val="28"/>
        </w:rPr>
        <w:t>Перечень нормативных правовых актов, регулирующих пре</w:t>
      </w:r>
      <w:r>
        <w:rPr>
          <w:sz w:val="28"/>
        </w:rPr>
        <w:t>доставление муниципальной услуги</w:t>
      </w:r>
      <w:r>
        <w:rPr>
          <w:sz w:val="28"/>
        </w:rPr>
        <w:t>, размещается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</w:t>
      </w:r>
      <w:r>
        <w:rPr>
          <w:sz w:val="28"/>
        </w:rPr>
        <w:t>Уполномоченного органа</w:t>
      </w:r>
      <w:r>
        <w:rPr>
          <w:sz w:val="28"/>
        </w:rPr>
        <w:t xml:space="preserve"> в информационно-телекоммуникационной сети «Интернет», </w:t>
      </w:r>
      <w:r>
        <w:rPr>
          <w:sz w:val="28"/>
        </w:rPr>
        <w:t xml:space="preserve">в областной информационной системе «Портал государственных и муниципальных услуг (функций) </w:t>
      </w:r>
      <w:r>
        <w:rPr>
          <w:sz w:val="28"/>
        </w:rPr>
        <w:t>Ростовской</w:t>
      </w:r>
      <w:r>
        <w:rPr>
          <w:sz w:val="28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14:paraId="89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Уполномоченный орган</w:t>
      </w:r>
      <w:r>
        <w:rPr>
          <w:b w:val="1"/>
          <w:color w:val="000000"/>
          <w:sz w:val="28"/>
        </w:rPr>
        <w:t xml:space="preserve"> </w:t>
      </w:r>
      <w:r>
        <w:rPr>
          <w:sz w:val="28"/>
        </w:rPr>
        <w:t>обеспечивает в установленном порядке размещение и актуализацию перечня нормативных правовых актов, регулирующих предо</w:t>
      </w:r>
      <w:r>
        <w:rPr>
          <w:sz w:val="28"/>
        </w:rPr>
        <w:t>ставление муниципальной услуги.</w:t>
      </w:r>
    </w:p>
    <w:p w14:paraId="8A000000">
      <w:pPr>
        <w:ind w:firstLine="426" w:left="-426"/>
        <w:rPr>
          <w:color w:val="000000"/>
          <w:sz w:val="28"/>
        </w:rPr>
      </w:pPr>
    </w:p>
    <w:p w14:paraId="8B000000">
      <w:pPr>
        <w:ind w:firstLine="426" w:left="-426"/>
        <w:jc w:val="center"/>
        <w:rPr>
          <w:color w:val="000000"/>
          <w:sz w:val="28"/>
        </w:rPr>
      </w:pPr>
    </w:p>
    <w:p w14:paraId="8C000000">
      <w:pPr>
        <w:ind w:firstLine="426" w:left="-426"/>
        <w:jc w:val="center"/>
        <w:rPr>
          <w:i w:val="1"/>
          <w:sz w:val="28"/>
        </w:rPr>
      </w:pPr>
      <w:r>
        <w:rPr>
          <w:i w:val="1"/>
          <w:sz w:val="28"/>
        </w:rPr>
        <w:t xml:space="preserve">2.6. </w:t>
      </w:r>
      <w:r>
        <w:rPr>
          <w:i w:val="1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8D000000">
      <w:pPr>
        <w:widowControl w:val="0"/>
        <w:ind/>
        <w:rPr>
          <w:color w:val="000000"/>
          <w:sz w:val="28"/>
        </w:rPr>
      </w:pPr>
    </w:p>
    <w:p w14:paraId="8E000000">
      <w:pPr>
        <w:widowControl w:val="0"/>
        <w:ind w:firstLine="567" w:left="0"/>
        <w:jc w:val="both"/>
        <w:rPr>
          <w:color w:val="FF0000"/>
          <w:sz w:val="28"/>
        </w:rPr>
      </w:pPr>
      <w:r>
        <w:rPr>
          <w:sz w:val="28"/>
        </w:rPr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>
        <w:rPr>
          <w:sz w:val="28"/>
        </w:rPr>
        <w:t>1</w:t>
      </w:r>
      <w:r>
        <w:rPr>
          <w:sz w:val="28"/>
        </w:rPr>
        <w:t>)</w:t>
      </w:r>
    </w:p>
    <w:p w14:paraId="8F000000">
      <w:pPr>
        <w:widowControl w:val="0"/>
        <w:ind w:firstLine="567" w:left="0"/>
        <w:jc w:val="both"/>
        <w:rPr>
          <w:sz w:val="28"/>
        </w:rPr>
      </w:pPr>
    </w:p>
    <w:p w14:paraId="90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В заявлении о предоставлении муниципальной услуги указываются:</w:t>
      </w:r>
    </w:p>
    <w:p w14:paraId="91000000">
      <w:pPr>
        <w:widowControl w:val="0"/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В случае, если часть земельного участка в отношении которой </w:t>
      </w:r>
      <w:r>
        <w:rPr>
          <w:b w:val="1"/>
          <w:i w:val="1"/>
          <w:sz w:val="28"/>
        </w:rPr>
        <w:t>устанавливается сервитут не образована:</w:t>
      </w:r>
    </w:p>
    <w:p w14:paraId="92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93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94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95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96000000">
      <w:pPr>
        <w:spacing w:line="288" w:lineRule="auto"/>
        <w:ind w:firstLine="54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 цель и предполагаемый срок действия сервитута.</w:t>
      </w:r>
    </w:p>
    <w:p w14:paraId="97000000">
      <w:pPr>
        <w:widowControl w:val="0"/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 случае, если часть земельного участка в отношении которой устанавливается сервитут образована:</w:t>
      </w:r>
    </w:p>
    <w:p w14:paraId="98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99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9A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9B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9C000000">
      <w:pPr>
        <w:spacing w:line="288" w:lineRule="auto"/>
        <w:ind w:firstLine="54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 цель и предполагаемый срок действия сервитута;</w:t>
      </w:r>
    </w:p>
    <w:p w14:paraId="9D000000">
      <w:pPr>
        <w:spacing w:line="288" w:lineRule="auto"/>
        <w:ind w:firstLine="54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е) кадастровый номер земельного участка, в отношении которого предполагается установить сервитут.</w:t>
      </w:r>
    </w:p>
    <w:p w14:paraId="9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2.6.2. К заявлению о предоставлении муниципальной услуги прилагаются:</w:t>
      </w:r>
    </w:p>
    <w:p w14:paraId="9F000000">
      <w:pPr>
        <w:widowControl w:val="0"/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 случае, если часть земельного участка в отношении которой устанавливается сервитут не образована</w:t>
      </w:r>
    </w:p>
    <w:p w14:paraId="A0000000">
      <w:pPr>
        <w:ind w:firstLine="544" w:left="0"/>
        <w:jc w:val="both"/>
        <w:rPr>
          <w:color w:val="000000"/>
          <w:sz w:val="28"/>
        </w:rPr>
      </w:pPr>
      <w:bookmarkStart w:id="2" w:name="Par1098"/>
      <w:bookmarkEnd w:id="2"/>
      <w:r>
        <w:rPr>
          <w:color w:val="000000"/>
          <w:sz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A1000000">
      <w:pPr>
        <w:ind w:firstLine="54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A2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заявление о заключении соглашения об установлении сервитута предусматривает установление сервитута в отношении всего земельного участка, </w:t>
      </w:r>
      <w:r>
        <w:rPr>
          <w:color w:val="000000"/>
          <w:sz w:val="28"/>
        </w:rPr>
        <w:t>приложение схемы границ сервитута на кадастровом плане территории к указанному заявлению не требуется.</w:t>
      </w:r>
    </w:p>
    <w:p w14:paraId="A3000000">
      <w:pPr>
        <w:widowControl w:val="0"/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 случае, если часть земельного участка в отношении которой устанавливается сервитут образована:</w:t>
      </w:r>
    </w:p>
    <w:p w14:paraId="A4000000">
      <w:pPr>
        <w:ind w:firstLine="720" w:left="0"/>
        <w:jc w:val="both"/>
        <w:rPr>
          <w:sz w:val="28"/>
        </w:rPr>
      </w:pPr>
      <w:r>
        <w:rPr>
          <w:color w:val="000000"/>
          <w:sz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14:paraId="A5000000">
      <w:pPr>
        <w:pStyle w:val="Style_5"/>
        <w:widowControl w:val="0"/>
        <w:ind/>
        <w:rPr>
          <w:sz w:val="28"/>
        </w:rPr>
      </w:pPr>
      <w:r>
        <w:rPr>
          <w:sz w:val="28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14:paraId="A6000000">
      <w:pPr>
        <w:widowControl w:val="0"/>
        <w:tabs>
          <w:tab w:leader="none" w:pos="600" w:val="left"/>
        </w:tabs>
        <w:ind w:firstLine="567" w:left="0"/>
        <w:jc w:val="both"/>
        <w:rPr>
          <w:sz w:val="28"/>
        </w:rPr>
      </w:pPr>
      <w:r>
        <w:rPr>
          <w:sz w:val="28"/>
        </w:rPr>
        <w:t>– полномочия представителя оформлены в установленном законом порядке;</w:t>
      </w:r>
    </w:p>
    <w:p w14:paraId="A7000000">
      <w:pPr>
        <w:widowControl w:val="0"/>
        <w:tabs>
          <w:tab w:leader="none" w:pos="600" w:val="left"/>
          <w:tab w:leader="none" w:pos="1040" w:val="left"/>
          <w:tab w:leader="none" w:pos="1069" w:val="left"/>
          <w:tab w:leader="none" w:pos="1260" w:val="left"/>
        </w:tabs>
        <w:ind w:firstLine="567" w:left="0"/>
        <w:jc w:val="both"/>
        <w:rPr>
          <w:sz w:val="28"/>
        </w:rPr>
      </w:pPr>
      <w:r>
        <w:rPr>
          <w:sz w:val="28"/>
        </w:rPr>
        <w:t>– тексты документов написаны разборчиво;</w:t>
      </w:r>
    </w:p>
    <w:p w14:paraId="A8000000">
      <w:pPr>
        <w:widowControl w:val="0"/>
        <w:tabs>
          <w:tab w:leader="none" w:pos="600" w:val="left"/>
          <w:tab w:leader="none" w:pos="1040" w:val="left"/>
          <w:tab w:leader="none" w:pos="1069" w:val="left"/>
          <w:tab w:leader="none" w:pos="1260" w:val="left"/>
        </w:tabs>
        <w:ind w:firstLine="567" w:left="0"/>
        <w:jc w:val="both"/>
        <w:rPr>
          <w:sz w:val="28"/>
        </w:rPr>
      </w:pPr>
      <w:r>
        <w:rPr>
          <w:sz w:val="28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14:paraId="A9000000">
      <w:pPr>
        <w:widowControl w:val="0"/>
        <w:tabs>
          <w:tab w:leader="none" w:pos="600" w:val="left"/>
          <w:tab w:leader="none" w:pos="1040" w:val="left"/>
          <w:tab w:leader="none" w:pos="1069" w:val="left"/>
          <w:tab w:leader="none" w:pos="1260" w:val="left"/>
        </w:tabs>
        <w:ind w:firstLine="567" w:left="0"/>
        <w:jc w:val="both"/>
        <w:rPr>
          <w:sz w:val="28"/>
        </w:rPr>
      </w:pPr>
      <w:r>
        <w:rPr>
          <w:sz w:val="28"/>
        </w:rPr>
        <w:t>– в заявлении нет подчисток, приписок, зачеркнутых слов и иных неоговоренных исправлений;</w:t>
      </w:r>
    </w:p>
    <w:p w14:paraId="AA000000">
      <w:pPr>
        <w:widowControl w:val="0"/>
        <w:tabs>
          <w:tab w:leader="none" w:pos="600" w:val="left"/>
          <w:tab w:leader="none" w:pos="1040" w:val="left"/>
          <w:tab w:leader="none" w:pos="1069" w:val="left"/>
          <w:tab w:leader="none" w:pos="1260" w:val="left"/>
        </w:tabs>
        <w:ind w:firstLine="567" w:left="0"/>
        <w:jc w:val="both"/>
        <w:rPr>
          <w:sz w:val="28"/>
        </w:rPr>
      </w:pPr>
      <w:r>
        <w:rPr>
          <w:sz w:val="28"/>
        </w:rPr>
        <w:t>– документы не исполнены карандашом;</w:t>
      </w:r>
    </w:p>
    <w:p w14:paraId="AB000000">
      <w:pPr>
        <w:widowControl w:val="0"/>
        <w:tabs>
          <w:tab w:leader="none" w:pos="600" w:val="left"/>
          <w:tab w:leader="none" w:pos="1040" w:val="left"/>
          <w:tab w:leader="none" w:pos="1069" w:val="left"/>
          <w:tab w:leader="none" w:pos="1260" w:val="left"/>
        </w:tabs>
        <w:ind w:firstLine="567" w:left="0"/>
        <w:jc w:val="both"/>
        <w:rPr>
          <w:sz w:val="28"/>
        </w:rPr>
      </w:pPr>
      <w:r>
        <w:rPr>
          <w:sz w:val="28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14:paraId="AC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Заявление о предоставлении услуги составляется в одном экземпляре-подлиннике и подписывается заявителем.</w:t>
      </w:r>
    </w:p>
    <w:p w14:paraId="AD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Заявитель вправе представить документы, указанные в пункте 2.6. настоящего регламента, следующими способами:</w:t>
      </w:r>
    </w:p>
    <w:p w14:paraId="AE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а) по почте;</w:t>
      </w:r>
    </w:p>
    <w:p w14:paraId="AF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б) в электронном виде;</w:t>
      </w:r>
    </w:p>
    <w:p w14:paraId="B0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в) посредством личного обращения.</w:t>
      </w:r>
    </w:p>
    <w:p w14:paraId="B1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14:paraId="B2000000">
      <w:pPr>
        <w:widowControl w:val="0"/>
        <w:ind w:firstLine="567" w:left="0"/>
        <w:jc w:val="both"/>
        <w:rPr>
          <w:color w:val="FF0000"/>
          <w:sz w:val="28"/>
        </w:rPr>
      </w:pPr>
    </w:p>
    <w:p w14:paraId="B3000000">
      <w:pPr>
        <w:tabs>
          <w:tab w:leader="none" w:pos="851" w:val="left"/>
        </w:tabs>
        <w:ind w:firstLine="0" w:left="567"/>
        <w:jc w:val="center"/>
        <w:outlineLvl w:val="1"/>
        <w:rPr>
          <w:i w:val="1"/>
          <w:sz w:val="28"/>
        </w:rPr>
      </w:pPr>
      <w:r>
        <w:rPr>
          <w:i w:val="1"/>
          <w:sz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14:paraId="B4000000">
      <w:pPr>
        <w:tabs>
          <w:tab w:leader="none" w:pos="851" w:val="left"/>
        </w:tabs>
        <w:ind w:firstLine="0" w:left="567"/>
        <w:jc w:val="center"/>
        <w:outlineLvl w:val="1"/>
        <w:rPr>
          <w:sz w:val="28"/>
        </w:rPr>
      </w:pPr>
    </w:p>
    <w:p w14:paraId="B5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14:paraId="B6000000">
      <w:pPr>
        <w:pStyle w:val="Style_4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сведения из Единого государственного реестра недвижимости </w:t>
      </w:r>
      <w:r>
        <w:rPr>
          <w:sz w:val="28"/>
        </w:rPr>
        <w:t>о зарегистрированных правах на земельный участок;</w:t>
      </w:r>
    </w:p>
    <w:p w14:paraId="B7000000">
      <w:pPr>
        <w:pStyle w:val="Style_4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сведения из Единого государственного реестра  недвижимости </w:t>
      </w:r>
      <w:r>
        <w:rPr>
          <w:sz w:val="28"/>
        </w:rPr>
        <w:t>о зарегистрированных правах на здания, строения, сооружения;</w:t>
      </w:r>
    </w:p>
    <w:p w14:paraId="B8000000">
      <w:pPr>
        <w:pStyle w:val="Style_4"/>
        <w:rPr>
          <w:sz w:val="28"/>
        </w:rPr>
      </w:pPr>
      <w:r>
        <w:rPr>
          <w:sz w:val="28"/>
        </w:rPr>
        <w:t>- выписка из ЕГРЮЛ, ЕГРИП;</w:t>
      </w:r>
    </w:p>
    <w:p w14:paraId="B9000000">
      <w:pPr>
        <w:pStyle w:val="Style_4"/>
        <w:rPr>
          <w:sz w:val="28"/>
        </w:rPr>
      </w:pPr>
      <w:r>
        <w:rPr>
          <w:sz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;</w:t>
      </w:r>
    </w:p>
    <w:p w14:paraId="BA000000">
      <w:pPr>
        <w:pStyle w:val="Style_4"/>
        <w:rPr>
          <w:sz w:val="28"/>
        </w:rPr>
      </w:pPr>
      <w:r>
        <w:rPr>
          <w:sz w:val="28"/>
        </w:rPr>
        <w:t>- утвержденный проект планировки и утвержденный проект межевания территории;</w:t>
      </w:r>
    </w:p>
    <w:p w14:paraId="BB000000">
      <w:pPr>
        <w:pStyle w:val="Style_4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14:paraId="BC000000">
      <w:pPr>
        <w:pStyle w:val="Style_4"/>
        <w:rPr>
          <w:sz w:val="28"/>
        </w:rPr>
      </w:pPr>
      <w:r>
        <w:rPr>
          <w:sz w:val="28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14:paraId="BD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копия лицензии, удостоверяющей право проведения работ по геологическому изучению недр.</w:t>
      </w:r>
    </w:p>
    <w:p w14:paraId="BE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14:paraId="BF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sz w:val="28"/>
        </w:rPr>
        <w:t>2.7.3.Запрещено требовать от заявителя: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</w:rPr>
        <w:t>муниципаль</w:t>
      </w:r>
      <w:r>
        <w:rPr>
          <w:sz w:val="28"/>
        </w:rPr>
        <w:t>ной услуги;</w:t>
      </w:r>
    </w:p>
    <w:p w14:paraId="C1000000">
      <w:pPr>
        <w:pStyle w:val="Style_2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</w:t>
      </w:r>
      <w:r>
        <w:rPr>
          <w:rFonts w:ascii="Times New Roman" w:hAnsi="Times New Roman"/>
          <w:sz w:val="28"/>
        </w:rPr>
        <w:t xml:space="preserve">атьи 7 Федерального закона </w:t>
      </w:r>
      <w:r>
        <w:rPr>
          <w:rFonts w:ascii="Times New Roman" w:hAnsi="Times New Roman"/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>».</w:t>
      </w:r>
    </w:p>
    <w:p w14:paraId="C2000000">
      <w:pPr>
        <w:ind w:firstLine="426" w:left="-426"/>
      </w:pPr>
    </w:p>
    <w:p w14:paraId="C3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14:paraId="C4000000">
      <w:pPr>
        <w:pStyle w:val="Style_11"/>
        <w:spacing w:before="0"/>
        <w:ind w:firstLine="540" w:left="0"/>
        <w:rPr>
          <w:i w:val="1"/>
        </w:rPr>
      </w:pPr>
    </w:p>
    <w:p w14:paraId="C5000000">
      <w:pPr>
        <w:pStyle w:val="Style_11"/>
        <w:spacing w:before="0"/>
        <w:ind w:firstLine="142" w:left="0"/>
        <w:jc w:val="both"/>
        <w:rPr>
          <w:i w:val="1"/>
        </w:rPr>
      </w:pPr>
      <w:r>
        <w:rPr>
          <w:color w:val="000000"/>
        </w:rPr>
        <w:t xml:space="preserve">   </w:t>
      </w:r>
      <w:r>
        <w:rPr>
          <w:color w:val="000000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14:paraId="C6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2.8.2.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Текст заявления не поддается прочтению;</w:t>
      </w:r>
    </w:p>
    <w:p w14:paraId="C7000000">
      <w:pPr>
        <w:ind w:firstLine="426" w:left="-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2.8.3.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14:paraId="C8000000">
      <w:pPr>
        <w:pStyle w:val="Style_11"/>
        <w:spacing w:before="0"/>
        <w:ind w:firstLine="540" w:left="0"/>
        <w:rPr>
          <w:i w:val="1"/>
        </w:rPr>
      </w:pPr>
    </w:p>
    <w:p w14:paraId="C9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2.9.Исчерпывающий перечень оснований для приостановления или  отказа в предоставлении муниципальной услуги</w:t>
      </w:r>
    </w:p>
    <w:p w14:paraId="CA000000"/>
    <w:p w14:paraId="CB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2.9.1. </w:t>
      </w:r>
      <w:r>
        <w:rPr>
          <w:sz w:val="28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</w:rPr>
        <w:t>Ростовской</w:t>
      </w:r>
      <w:r>
        <w:rPr>
          <w:sz w:val="28"/>
        </w:rPr>
        <w:t xml:space="preserve"> области, муниципальными правовыми актами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</w:t>
      </w:r>
    </w:p>
    <w:p w14:paraId="CC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2.9.2. </w:t>
      </w:r>
      <w:r>
        <w:rPr>
          <w:color w:val="000000"/>
          <w:sz w:val="28"/>
        </w:rPr>
        <w:t>Заявителю в предоставлении муниципальной услуги отказывается в следующих случаях:</w:t>
      </w:r>
    </w:p>
    <w:p w14:paraId="C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выдаче разрешения принимается в случае, если:</w:t>
      </w:r>
    </w:p>
    <w:p w14:paraId="C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C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D0000000">
      <w:pPr>
        <w:tabs>
          <w:tab w:leader="none" w:pos="1134" w:val="left"/>
          <w:tab w:leader="none" w:pos="1276" w:val="left"/>
          <w:tab w:leader="none" w:pos="1560" w:val="left"/>
        </w:tabs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14:paraId="D1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оснований для отказа в предоставлении услуги является исчерпывающим.</w:t>
      </w:r>
    </w:p>
    <w:p w14:paraId="D2000000">
      <w:pPr>
        <w:widowControl w:val="0"/>
        <w:ind w:firstLine="540" w:left="0"/>
        <w:jc w:val="both"/>
        <w:rPr>
          <w:color w:val="000000"/>
          <w:sz w:val="28"/>
        </w:rPr>
      </w:pPr>
    </w:p>
    <w:p w14:paraId="D3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2.10. Порядок, размер и основания взимания  плат за предоставление муниципальной услуги</w:t>
      </w:r>
    </w:p>
    <w:p w14:paraId="D4000000">
      <w:pPr>
        <w:widowControl w:val="0"/>
        <w:tabs>
          <w:tab w:leader="none" w:pos="709" w:val="left"/>
        </w:tabs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2.10.1. </w:t>
      </w:r>
      <w:bookmarkStart w:id="3" w:name="Par257"/>
      <w:bookmarkEnd w:id="3"/>
      <w:r>
        <w:rPr>
          <w:color w:val="000000"/>
          <w:sz w:val="28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14:paraId="D5000000">
      <w:pPr>
        <w:widowControl w:val="0"/>
        <w:tabs>
          <w:tab w:leader="none" w:pos="709" w:val="left"/>
        </w:tabs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14:paraId="D6000000">
      <w:pPr>
        <w:widowControl w:val="0"/>
        <w:tabs>
          <w:tab w:leader="none" w:pos="709" w:val="left"/>
        </w:tabs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схема границ сервитута на кадастровом плане территории.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DA000000">
      <w:pPr>
        <w:pStyle w:val="Style_13"/>
        <w:spacing w:after="0"/>
        <w:ind w:firstLine="540" w:left="0"/>
        <w:jc w:val="both"/>
        <w:rPr>
          <w:sz w:val="28"/>
        </w:rPr>
      </w:pPr>
      <w:r>
        <w:rPr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DB000000">
      <w:pPr>
        <w:pStyle w:val="Style_13"/>
        <w:spacing w:after="0"/>
        <w:ind w:firstLine="540" w:left="0"/>
        <w:jc w:val="both"/>
        <w:rPr>
          <w:sz w:val="28"/>
        </w:rPr>
      </w:pPr>
    </w:p>
    <w:p w14:paraId="DC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2.12. Срок регистрации запроса заявителя о предоставлении муниципальной услуги</w:t>
      </w:r>
    </w:p>
    <w:p w14:paraId="DD000000">
      <w:pPr>
        <w:widowControl w:val="0"/>
        <w:ind/>
        <w:jc w:val="center"/>
        <w:rPr>
          <w:color w:val="000000"/>
          <w:sz w:val="28"/>
        </w:rPr>
      </w:pPr>
    </w:p>
    <w:p w14:paraId="DE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2.12.1. Срок регистрации заявления о предоставлении муниципальной услуги составляет:</w:t>
      </w:r>
    </w:p>
    <w:p w14:paraId="DF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 случае личного обращения заявителя - в течение 3 (трех) рабочих дней;</w:t>
      </w:r>
    </w:p>
    <w:p w14:paraId="E0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14:paraId="E1000000">
      <w:pPr>
        <w:widowControl w:val="0"/>
        <w:tabs>
          <w:tab w:leader="none" w:pos="709" w:val="left"/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</w:p>
    <w:p w14:paraId="E2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2.13.</w:t>
      </w:r>
      <w:r>
        <w:rPr>
          <w:i w:val="1"/>
        </w:rPr>
        <w:tab/>
      </w:r>
      <w:r>
        <w:rPr>
          <w:i w:val="1"/>
        </w:rPr>
        <w:t>Требования к помещениям, в которых предоставляется</w:t>
      </w:r>
    </w:p>
    <w:p w14:paraId="E3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муниципальная услуга</w:t>
      </w:r>
    </w:p>
    <w:p w14:paraId="E4000000">
      <w:pPr>
        <w:ind w:firstLine="540" w:left="0"/>
        <w:jc w:val="both"/>
        <w:rPr>
          <w:sz w:val="28"/>
        </w:rPr>
      </w:pPr>
    </w:p>
    <w:p w14:paraId="E5000000">
      <w:pPr>
        <w:ind w:firstLine="540" w:left="0"/>
        <w:jc w:val="both"/>
        <w:rPr>
          <w:sz w:val="28"/>
        </w:rPr>
      </w:pPr>
      <w:r>
        <w:rPr>
          <w:sz w:val="28"/>
        </w:rPr>
        <w:t>2.13.1.</w:t>
      </w:r>
      <w:r>
        <w:rPr>
          <w:sz w:val="28"/>
        </w:rPr>
        <w:tab/>
      </w:r>
      <w:r>
        <w:rPr>
          <w:sz w:val="28"/>
        </w:rPr>
        <w:t>Центральный вход в здание</w:t>
      </w:r>
      <w:r>
        <w:rPr>
          <w:i w:val="1"/>
          <w:sz w:val="28"/>
          <w:u w:val="single"/>
        </w:rPr>
        <w:t xml:space="preserve"> Администрации </w:t>
      </w:r>
      <w:r>
        <w:rPr>
          <w:i w:val="1"/>
          <w:sz w:val="28"/>
          <w:u w:val="single"/>
        </w:rPr>
        <w:t>Покровского</w:t>
      </w:r>
      <w:r>
        <w:rPr>
          <w:i w:val="1"/>
          <w:sz w:val="28"/>
          <w:u w:val="single"/>
        </w:rPr>
        <w:t xml:space="preserve"> сельского поселения</w:t>
      </w:r>
      <w:r>
        <w:rPr>
          <w:sz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E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</w:t>
      </w:r>
      <w:r>
        <w:tab/>
      </w:r>
      <w:r>
        <w:rPr>
          <w:rFonts w:ascii="Times New Roman" w:hAnsi="Times New Roman"/>
          <w:sz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14:paraId="E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14:paraId="E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E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2.13.3.</w:t>
      </w:r>
      <w:r>
        <w:tab/>
      </w:r>
      <w:r>
        <w:rPr>
          <w:rFonts w:ascii="Times New Roman" w:hAnsi="Times New Roman"/>
          <w:sz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14:paraId="EA000000">
      <w:pPr>
        <w:ind w:firstLine="540" w:left="0"/>
        <w:jc w:val="both"/>
        <w:rPr>
          <w:sz w:val="28"/>
        </w:rPr>
      </w:pPr>
      <w:r>
        <w:rPr>
          <w:sz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14:paraId="EB000000">
      <w:pPr>
        <w:ind w:firstLine="540" w:left="0"/>
        <w:jc w:val="both"/>
        <w:rPr>
          <w:sz w:val="28"/>
        </w:rPr>
      </w:pPr>
      <w:r>
        <w:rPr>
          <w:sz w:val="28"/>
        </w:rPr>
        <w:t>2.13.4.</w:t>
      </w:r>
      <w:r>
        <w:rPr>
          <w:sz w:val="28"/>
        </w:rPr>
        <w:tab/>
      </w:r>
      <w:r>
        <w:rPr>
          <w:sz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14:paraId="EC000000">
      <w:pPr>
        <w:ind w:firstLine="540" w:left="0"/>
        <w:jc w:val="both"/>
        <w:rPr>
          <w:sz w:val="28"/>
        </w:rPr>
      </w:pPr>
      <w:r>
        <w:rPr>
          <w:sz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14:paraId="E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14:paraId="EE000000">
      <w:pPr>
        <w:ind w:firstLine="540" w:left="0"/>
        <w:jc w:val="both"/>
        <w:rPr>
          <w:sz w:val="28"/>
        </w:rPr>
      </w:pPr>
      <w:r>
        <w:rPr>
          <w:sz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E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Вход в здание</w:t>
      </w:r>
      <w:r>
        <w:rPr>
          <w:rFonts w:ascii="Times New Roman" w:hAnsi="Times New Roman"/>
          <w:i w:val="1"/>
          <w:color w:val="FF0000"/>
          <w:sz w:val="22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Администрации </w:t>
      </w:r>
      <w:r>
        <w:rPr>
          <w:rFonts w:ascii="Times New Roman" w:hAnsi="Times New Roman"/>
          <w:i w:val="1"/>
          <w:sz w:val="28"/>
        </w:rPr>
        <w:t>Покровского</w:t>
      </w:r>
      <w:r>
        <w:rPr>
          <w:rFonts w:ascii="Times New Roman" w:hAnsi="Times New Roman"/>
          <w:i w:val="1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14:paraId="F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14:paraId="F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14:paraId="F2000000">
      <w:pPr>
        <w:widowControl w:val="0"/>
        <w:tabs>
          <w:tab w:leader="none" w:pos="709" w:val="left"/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</w:p>
    <w:p w14:paraId="F3000000">
      <w:pPr>
        <w:pStyle w:val="Style_11"/>
        <w:spacing w:before="0"/>
        <w:ind w:firstLine="540" w:left="0"/>
        <w:rPr>
          <w:i w:val="1"/>
        </w:rPr>
      </w:pPr>
      <w:r>
        <w:rPr>
          <w:i w:val="1"/>
        </w:rPr>
        <w:t>2.14. Показатели доступности и качества муниципальной услуги</w:t>
      </w:r>
    </w:p>
    <w:p w14:paraId="F4000000">
      <w:pPr>
        <w:pStyle w:val="Style_12"/>
        <w:spacing w:after="0" w:line="240" w:lineRule="auto"/>
        <w:ind w:firstLine="540" w:left="0"/>
        <w:jc w:val="both"/>
        <w:rPr>
          <w:i w:val="1"/>
          <w:sz w:val="28"/>
        </w:rPr>
      </w:pPr>
    </w:p>
    <w:p w14:paraId="F5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Показатели доступности: </w:t>
      </w:r>
    </w:p>
    <w:p w14:paraId="F6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14:paraId="F7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 xml:space="preserve">установление должностных лиц </w:t>
      </w:r>
      <w:r>
        <w:rPr>
          <w:i w:val="1"/>
          <w:sz w:val="28"/>
        </w:rPr>
        <w:t xml:space="preserve">Администрации </w:t>
      </w:r>
      <w:r>
        <w:rPr>
          <w:i w:val="1"/>
          <w:sz w:val="28"/>
        </w:rPr>
        <w:t>Покровского</w:t>
      </w:r>
      <w:r>
        <w:rPr>
          <w:i w:val="1"/>
          <w:sz w:val="28"/>
        </w:rPr>
        <w:t xml:space="preserve"> сельского поселения</w:t>
      </w:r>
      <w:r>
        <w:rPr>
          <w:sz w:val="28"/>
        </w:rPr>
        <w:t>, ответственных за предоставление муниципальной услуги;</w:t>
      </w:r>
    </w:p>
    <w:p w14:paraId="F8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14:paraId="F9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Показатели качества:</w:t>
      </w:r>
    </w:p>
    <w:p w14:paraId="FA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FB000000">
      <w:pPr>
        <w:tabs>
          <w:tab w:leader="none" w:pos="900" w:val="left"/>
        </w:tabs>
        <w:ind w:firstLine="540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>
        <w:rPr>
          <w:i w:val="1"/>
          <w:sz w:val="28"/>
        </w:rPr>
        <w:t xml:space="preserve">Администрации </w:t>
      </w:r>
      <w:r>
        <w:rPr>
          <w:i w:val="1"/>
          <w:sz w:val="28"/>
        </w:rPr>
        <w:t>Покровского</w:t>
      </w:r>
      <w:r>
        <w:rPr>
          <w:i w:val="1"/>
          <w:sz w:val="28"/>
        </w:rPr>
        <w:t xml:space="preserve"> сельского поселения</w:t>
      </w:r>
      <w:r>
        <w:rPr>
          <w:sz w:val="28"/>
        </w:rPr>
        <w:t xml:space="preserve"> документов, не предусмотренных настоящим административным регламентом.</w:t>
      </w:r>
    </w:p>
    <w:p w14:paraId="FC000000">
      <w:pPr>
        <w:ind/>
        <w:jc w:val="both"/>
        <w:outlineLvl w:val="0"/>
        <w:rPr>
          <w:sz w:val="26"/>
        </w:rPr>
      </w:pPr>
    </w:p>
    <w:p w14:paraId="FD000000">
      <w:pPr>
        <w:ind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2.15. Перечень классов средств электронной подписи, которые</w:t>
      </w:r>
    </w:p>
    <w:p w14:paraId="FE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допускаются к использованию при обращении за получением</w:t>
      </w:r>
    </w:p>
    <w:p w14:paraId="FF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муниципальной услуги, оказываемой с применением</w:t>
      </w:r>
    </w:p>
    <w:p w14:paraId="0001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усиленной квалифицированной электронной подписи</w:t>
      </w:r>
    </w:p>
    <w:p w14:paraId="01010000">
      <w:pPr>
        <w:ind/>
        <w:jc w:val="both"/>
        <w:rPr>
          <w:i w:val="1"/>
          <w:sz w:val="28"/>
        </w:rPr>
      </w:pPr>
    </w:p>
    <w:p w14:paraId="02010000">
      <w:pPr>
        <w:ind w:firstLine="540" w:left="0"/>
        <w:jc w:val="both"/>
        <w:rPr>
          <w:sz w:val="28"/>
        </w:rPr>
      </w:pPr>
      <w:r>
        <w:rPr>
          <w:sz w:val="28"/>
        </w:rPr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3010000">
      <w:pPr>
        <w:ind w:firstLine="540" w:left="0"/>
        <w:jc w:val="both"/>
        <w:rPr>
          <w:sz w:val="28"/>
        </w:rPr>
      </w:pPr>
    </w:p>
    <w:p w14:paraId="04010000">
      <w:pPr>
        <w:ind w:firstLine="540" w:left="0"/>
        <w:jc w:val="center"/>
        <w:rPr>
          <w:i w:val="1"/>
          <w:sz w:val="28"/>
        </w:rPr>
      </w:pPr>
      <w:r>
        <w:rPr>
          <w:i w:val="1"/>
          <w:sz w:val="28"/>
        </w:rPr>
        <w:t>2.16. Перечень услуг, которые являются необходимыми и обязательными для предоставления муниципальной услуги.</w:t>
      </w:r>
    </w:p>
    <w:p w14:paraId="05010000">
      <w:pPr>
        <w:widowControl w:val="0"/>
        <w:ind w:firstLine="709" w:left="0"/>
        <w:jc w:val="center"/>
        <w:outlineLvl w:val="1"/>
        <w:rPr>
          <w:b w:val="1"/>
          <w:color w:val="000000"/>
          <w:sz w:val="28"/>
        </w:rPr>
      </w:pPr>
    </w:p>
    <w:p w14:paraId="06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>
        <w:rPr>
          <w:color w:val="000000"/>
          <w:sz w:val="28"/>
        </w:rPr>
        <w:t>.</w:t>
      </w:r>
    </w:p>
    <w:p w14:paraId="07010000">
      <w:pPr>
        <w:widowControl w:val="0"/>
        <w:tabs>
          <w:tab w:leader="none" w:pos="709" w:val="left"/>
          <w:tab w:leader="none" w:pos="3150" w:val="left"/>
        </w:tabs>
        <w:ind w:firstLine="709" w:left="0"/>
        <w:jc w:val="both"/>
        <w:rPr>
          <w:sz w:val="28"/>
        </w:rPr>
      </w:pPr>
    </w:p>
    <w:p w14:paraId="08010000">
      <w:pPr>
        <w:pStyle w:val="Style_12"/>
        <w:spacing w:after="0" w:line="240" w:lineRule="auto"/>
        <w:ind w:firstLine="709" w:left="0"/>
        <w:jc w:val="center"/>
        <w:rPr>
          <w:sz w:val="28"/>
        </w:rPr>
      </w:pPr>
      <w:r>
        <w:rPr>
          <w:sz w:val="28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9010000"/>
    <w:p w14:paraId="0A010000">
      <w:pPr>
        <w:ind w:firstLine="567" w:left="0"/>
        <w:jc w:val="both"/>
        <w:rPr>
          <w:i w:val="1"/>
          <w:sz w:val="28"/>
        </w:rPr>
      </w:pPr>
      <w:r>
        <w:rPr>
          <w:i w:val="1"/>
          <w:sz w:val="28"/>
        </w:rPr>
        <w:t>3.1. Предоставление муниципальной услуги включает в себя следующие административные процедуры:</w:t>
      </w:r>
    </w:p>
    <w:p w14:paraId="0B010000">
      <w:pPr>
        <w:widowControl w:val="0"/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и реги</w:t>
      </w:r>
      <w:r>
        <w:rPr>
          <w:color w:val="000000"/>
          <w:sz w:val="28"/>
        </w:rPr>
        <w:t>страция заявления и приложенных к нему документов;</w:t>
      </w:r>
    </w:p>
    <w:p w14:paraId="0C010000">
      <w:pPr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14:paraId="0D010000">
      <w:pPr>
        <w:pStyle w:val="Style_8"/>
        <w:numPr>
          <w:ilvl w:val="0"/>
          <w:numId w:val="1"/>
        </w:numPr>
        <w:spacing w:before="0"/>
        <w:ind/>
        <w:jc w:val="both"/>
        <w:rPr>
          <w:sz w:val="28"/>
        </w:rPr>
      </w:pPr>
      <w:r>
        <w:rPr>
          <w:sz w:val="28"/>
        </w:rPr>
        <w:t>направление заявителю уведомления</w:t>
      </w:r>
      <w:r>
        <w:rPr>
          <w:sz w:val="28"/>
        </w:rPr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14:paraId="0E010000">
      <w:pPr>
        <w:pStyle w:val="Style_8"/>
        <w:numPr>
          <w:ilvl w:val="0"/>
          <w:numId w:val="1"/>
        </w:numPr>
        <w:spacing w:before="0"/>
        <w:ind/>
        <w:jc w:val="both"/>
        <w:rPr>
          <w:sz w:val="28"/>
        </w:rPr>
      </w:pPr>
      <w:r>
        <w:rPr>
          <w:sz w:val="28"/>
        </w:rPr>
        <w:t>направление заявителю предложения</w:t>
      </w:r>
      <w:r>
        <w:rPr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14:paraId="0F010000">
      <w:pPr>
        <w:pStyle w:val="Style_8"/>
        <w:numPr>
          <w:ilvl w:val="0"/>
          <w:numId w:val="1"/>
        </w:numPr>
        <w:spacing w:before="0"/>
        <w:ind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z w:val="28"/>
        </w:rPr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"http://www.consultant.ru/document/cons_doc_LAW_173579/?frame=10#p1427" \o "Ссылка на текущий документ"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пункте 1</w:t>
      </w:r>
      <w:r>
        <w:rPr>
          <w:rStyle w:val="Style_14_ch"/>
          <w:color w:val="000000"/>
          <w:sz w:val="28"/>
        </w:rPr>
        <w:fldChar w:fldCharType="end"/>
      </w:r>
      <w:r>
        <w:rPr>
          <w:sz w:val="28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"http://www.consultant.ru/document/cons_doc_LAW_173579/?frame=10#p1423" \o "Ссылка на текущий документ"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пунктом 4 статьи 39.25</w:t>
      </w:r>
      <w:r>
        <w:rPr>
          <w:rStyle w:val="Style_14_ch"/>
          <w:color w:val="000000"/>
          <w:sz w:val="28"/>
        </w:rPr>
        <w:fldChar w:fldCharType="end"/>
      </w:r>
      <w:r>
        <w:rPr>
          <w:sz w:val="28"/>
        </w:rPr>
        <w:t xml:space="preserve"> ЗК РФ (в срок не более 30 дней со дня получения заявления об установления сервитута);</w:t>
      </w:r>
    </w:p>
    <w:p w14:paraId="10010000">
      <w:pPr>
        <w:pStyle w:val="Style_8"/>
        <w:numPr>
          <w:ilvl w:val="0"/>
          <w:numId w:val="1"/>
        </w:numPr>
        <w:spacing w:before="0"/>
        <w:ind/>
        <w:jc w:val="both"/>
        <w:rPr>
          <w:sz w:val="28"/>
        </w:rPr>
      </w:pPr>
      <w:r>
        <w:rPr>
          <w:sz w:val="28"/>
        </w:rPr>
        <w:t xml:space="preserve">направление </w:t>
      </w:r>
      <w:r>
        <w:rPr>
          <w:sz w:val="28"/>
        </w:rPr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14:paraId="11010000">
      <w:pPr>
        <w:pStyle w:val="Style_8"/>
        <w:numPr>
          <w:ilvl w:val="0"/>
          <w:numId w:val="1"/>
        </w:numPr>
        <w:spacing w:before="0"/>
        <w:ind/>
        <w:jc w:val="both"/>
        <w:rPr>
          <w:sz w:val="28"/>
        </w:rPr>
      </w:pPr>
      <w:r>
        <w:rPr>
          <w:sz w:val="28"/>
        </w:rPr>
        <w:t>принятие решения</w:t>
      </w:r>
      <w:r>
        <w:rPr>
          <w:sz w:val="28"/>
        </w:rPr>
        <w:t xml:space="preserve"> об отказе в ус</w:t>
      </w:r>
      <w:r>
        <w:rPr>
          <w:sz w:val="28"/>
        </w:rPr>
        <w:t>тановлении сервитута и направление</w:t>
      </w:r>
      <w:r>
        <w:rPr>
          <w:sz w:val="28"/>
        </w:rPr>
        <w:t xml:space="preserve"> это решение заявителю с указанием оснований такого отказа</w:t>
      </w:r>
    </w:p>
    <w:p w14:paraId="12010000">
      <w:pPr>
        <w:pStyle w:val="Style_15"/>
        <w:ind/>
        <w:jc w:val="both"/>
        <w:rPr>
          <w:i w:val="1"/>
          <w:sz w:val="28"/>
        </w:rPr>
      </w:pPr>
      <w:r>
        <w:rPr>
          <w:i w:val="1"/>
          <w:sz w:val="28"/>
        </w:rPr>
        <w:t>3.2. Прием, регистрация  заявления и приложенных к нему документов</w:t>
      </w:r>
    </w:p>
    <w:p w14:paraId="13010000">
      <w:pPr>
        <w:pStyle w:val="Style_15"/>
        <w:ind/>
        <w:jc w:val="both"/>
        <w:rPr>
          <w:i w:val="1"/>
          <w:sz w:val="28"/>
        </w:rPr>
      </w:pPr>
    </w:p>
    <w:p w14:paraId="1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.2.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Основанием для начала административной процедуры </w:t>
      </w:r>
      <w:r>
        <w:rPr>
          <w:sz w:val="28"/>
        </w:rPr>
        <w:t xml:space="preserve"> является поступление заявления физического или юридического лица о предоставлении </w:t>
      </w:r>
      <w:r>
        <w:rPr>
          <w:sz w:val="28"/>
        </w:rPr>
        <w:t>муниципальной услуги.</w:t>
      </w:r>
    </w:p>
    <w:p w14:paraId="1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3.2.2</w:t>
      </w:r>
      <w:r>
        <w:rPr>
          <w:sz w:val="28"/>
        </w:rPr>
        <w:t>. Лицо ответственное за прием и регистрацию заявления, является специалист уполномоченного органа или специалист МФЦ.</w:t>
      </w:r>
    </w:p>
    <w:p w14:paraId="1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3.2.3</w:t>
      </w:r>
      <w:r>
        <w:rPr>
          <w:sz w:val="28"/>
        </w:rPr>
        <w:t>. Заявление может быть передано следующими способами:</w:t>
      </w:r>
    </w:p>
    <w:p w14:paraId="1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14:paraId="1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почтовым отправлением, направленным по адресу администрации;</w:t>
      </w:r>
    </w:p>
    <w:p w14:paraId="1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через ПГУ </w:t>
      </w:r>
      <w:r>
        <w:rPr>
          <w:sz w:val="28"/>
        </w:rPr>
        <w:t>;</w:t>
      </w:r>
    </w:p>
    <w:p w14:paraId="1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при обращении в МФЦ. </w:t>
      </w:r>
    </w:p>
    <w:p w14:paraId="1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Специалист, ответственный з</w:t>
      </w:r>
      <w:r>
        <w:rPr>
          <w:sz w:val="28"/>
        </w:rPr>
        <w:t>а прием и регистрацию заявления</w:t>
      </w:r>
      <w:r>
        <w:rPr>
          <w:sz w:val="28"/>
        </w:rPr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14:paraId="1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ходе приема заявления и прилагаемых к нему документов специалист осуществляет их проверку на:</w:t>
      </w:r>
    </w:p>
    <w:p w14:paraId="1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 оформление заявления в соответствии с требованиями пункта 2.6.1 настоящего регламента;</w:t>
      </w:r>
    </w:p>
    <w:p w14:paraId="1E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комплектность представленных документов в соответствии с пунктом 2.6.2. настоящего регламента;</w:t>
      </w:r>
    </w:p>
    <w:p w14:paraId="1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14:paraId="2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– отсутствие в заявлении и прилагаемых к заявлению документах записей, выполненных карандашом.</w:t>
      </w:r>
    </w:p>
    <w:p w14:paraId="21010000">
      <w:pPr>
        <w:pStyle w:val="Style_5"/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14:paraId="22010000">
      <w:pPr>
        <w:pStyle w:val="Style_5"/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14:paraId="2301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>
        <w:rPr>
          <w:sz w:val="28"/>
        </w:rPr>
        <w:t>Уведомления</w:t>
      </w:r>
      <w:r>
        <w:rPr>
          <w:sz w:val="28"/>
        </w:rPr>
        <w:t xml:space="preserve"> администрации о возврате заявления. </w:t>
      </w:r>
    </w:p>
    <w:p w14:paraId="2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Подготовленный проект </w:t>
      </w:r>
      <w:r>
        <w:rPr>
          <w:sz w:val="28"/>
        </w:rPr>
        <w:t>Уведомления</w:t>
      </w:r>
      <w:r>
        <w:rPr>
          <w:sz w:val="28"/>
        </w:rPr>
        <w:t xml:space="preserve"> подлежит согласованию в течение семи дней.</w:t>
      </w:r>
    </w:p>
    <w:p w14:paraId="2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После с</w:t>
      </w:r>
      <w:r>
        <w:rPr>
          <w:sz w:val="28"/>
        </w:rPr>
        <w:t>огласования проект Уведомления</w:t>
      </w:r>
      <w:r>
        <w:rPr>
          <w:sz w:val="28"/>
        </w:rPr>
        <w:t xml:space="preserve"> направляется н</w:t>
      </w:r>
      <w:r>
        <w:rPr>
          <w:sz w:val="28"/>
        </w:rPr>
        <w:t xml:space="preserve">а подписание </w:t>
      </w:r>
      <w:r>
        <w:rPr>
          <w:sz w:val="28"/>
        </w:rPr>
        <w:t>руководителю Уполномоченного органа.</w:t>
      </w:r>
    </w:p>
    <w:p w14:paraId="2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z w:val="28"/>
        </w:rPr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14:paraId="27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Если основания для возврата зая</w:t>
      </w:r>
      <w:r>
        <w:rPr>
          <w:sz w:val="28"/>
        </w:rPr>
        <w:t xml:space="preserve">вления отсутствуют, специалист </w:t>
      </w:r>
      <w:r>
        <w:rPr>
          <w:sz w:val="28"/>
        </w:rPr>
        <w:t xml:space="preserve"> в течении 3-х дней регистрирует заявление в журнале регистрации.</w:t>
      </w:r>
    </w:p>
    <w:p w14:paraId="28010000">
      <w:pPr>
        <w:widowControl w:val="0"/>
        <w:ind w:firstLine="540" w:left="0"/>
        <w:jc w:val="both"/>
        <w:rPr>
          <w:color w:val="000000"/>
          <w:sz w:val="28"/>
        </w:rPr>
      </w:pPr>
    </w:p>
    <w:p w14:paraId="29010000">
      <w:pPr>
        <w:widowControl w:val="0"/>
        <w:ind w:firstLine="540" w:left="0"/>
        <w:jc w:val="center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3.3. Рассмотрение заявления</w:t>
      </w:r>
    </w:p>
    <w:p w14:paraId="2A010000">
      <w:pPr>
        <w:widowControl w:val="0"/>
        <w:ind/>
        <w:jc w:val="center"/>
        <w:rPr>
          <w:i w:val="1"/>
          <w:color w:val="000000"/>
          <w:sz w:val="28"/>
        </w:rPr>
      </w:pPr>
      <w:r>
        <w:rPr>
          <w:color w:val="000000"/>
          <w:sz w:val="28"/>
        </w:rPr>
        <w:t>3.3.1. Рассмотрение заявлений осуществляется в порядке их поступления.</w:t>
      </w:r>
    </w:p>
    <w:p w14:paraId="2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Специалист выполняет следующие процедуры:</w:t>
      </w:r>
    </w:p>
    <w:p w14:paraId="2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– проводит проверку достоверности представленных документов и делает запросы в порядке межведомственного взаимодействия. В случае выявления </w:t>
      </w:r>
      <w:r>
        <w:rPr>
          <w:sz w:val="28"/>
        </w:rPr>
        <w:t>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14:paraId="2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14:paraId="2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>
        <w:rPr>
          <w:sz w:val="28"/>
        </w:rPr>
        <w:t xml:space="preserve"> уполномоченным </w:t>
      </w:r>
      <w:r>
        <w:rPr>
          <w:sz w:val="28"/>
        </w:rPr>
        <w:t xml:space="preserve"> </w:t>
      </w:r>
      <w:r>
        <w:rPr>
          <w:sz w:val="28"/>
        </w:rPr>
        <w:t>специалистам.</w:t>
      </w:r>
    </w:p>
    <w:p w14:paraId="2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Основанием для начала выполнения административной процедуры </w:t>
      </w:r>
      <w:r>
        <w:rPr>
          <w:sz w:val="28"/>
        </w:rPr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>
        <w:rPr>
          <w:sz w:val="28"/>
        </w:rPr>
        <w:t>уполномоченным специалистам.</w:t>
      </w:r>
    </w:p>
    <w:p w14:paraId="30010000">
      <w:pPr>
        <w:widowControl w:val="0"/>
        <w:ind w:firstLine="540" w:left="0"/>
        <w:jc w:val="center"/>
      </w:pPr>
    </w:p>
    <w:p w14:paraId="3101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i w:val="1"/>
          <w:sz w:val="28"/>
        </w:rPr>
        <w:t>3.4.</w:t>
      </w:r>
      <w:r>
        <w:rPr>
          <w:i w:val="1"/>
          <w:color w:val="C00000"/>
          <w:sz w:val="28"/>
        </w:rPr>
        <w:t xml:space="preserve"> </w:t>
      </w:r>
      <w:r>
        <w:rPr>
          <w:i w:val="1"/>
          <w:color w:val="000000"/>
          <w:sz w:val="28"/>
        </w:rPr>
        <w:t>П</w:t>
      </w:r>
      <w:r>
        <w:rPr>
          <w:i w:val="1"/>
          <w:color w:val="000000"/>
          <w:sz w:val="28"/>
        </w:rPr>
        <w:t>одготовка проекта уведомления и предложения о возможности заключения соглашения об установлении сервитута</w:t>
      </w:r>
    </w:p>
    <w:p w14:paraId="32010000">
      <w:pPr>
        <w:widowControl w:val="0"/>
        <w:ind w:firstLine="540" w:left="0"/>
        <w:jc w:val="center"/>
      </w:pPr>
    </w:p>
    <w:p w14:paraId="3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3.4.1</w:t>
      </w:r>
      <w:r>
        <w:rPr>
          <w:sz w:val="28"/>
        </w:rPr>
        <w:t>.</w:t>
      </w:r>
      <w:r>
        <w:rPr>
          <w:color w:val="000000"/>
          <w:sz w:val="28"/>
        </w:rPr>
        <w:t xml:space="preserve"> Основанием для начала административной процедуры является </w:t>
      </w:r>
      <w:r>
        <w:rPr>
          <w:sz w:val="28"/>
        </w:rPr>
        <w:t xml:space="preserve">   зарегистрированное уполномоченным  специалистом, либо сотрудником МФЦ или посредством ПГУ  заявления.</w:t>
      </w:r>
    </w:p>
    <w:p w14:paraId="3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Специалист в течение 3 дней со дня предоставления полного пакета документов, указанного в п. 2.6.1 и е</w:t>
      </w:r>
      <w:r>
        <w:rPr>
          <w:color w:val="000000"/>
          <w:sz w:val="28"/>
        </w:rPr>
        <w:t>сли оснований для отказа в предоставлении услуги не выявлено, специалист совершает одно из следующих действий:</w:t>
      </w:r>
    </w:p>
    <w:p w14:paraId="35010000">
      <w:pPr>
        <w:numPr>
          <w:ilvl w:val="0"/>
          <w:numId w:val="2"/>
        </w:num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14:paraId="36010000">
      <w:pPr>
        <w:numPr>
          <w:ilvl w:val="0"/>
          <w:numId w:val="2"/>
        </w:num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701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14:paraId="3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Подготовленный проект</w:t>
      </w:r>
      <w:r>
        <w:rPr>
          <w:sz w:val="28"/>
        </w:rPr>
        <w:t xml:space="preserve"> Соглашения</w:t>
      </w:r>
      <w:r>
        <w:rPr>
          <w:sz w:val="28"/>
        </w:rPr>
        <w:t xml:space="preserve"> подлежит согласованию в течение 10-и рабочих</w:t>
      </w:r>
      <w:r>
        <w:rPr>
          <w:sz w:val="28"/>
        </w:rPr>
        <w:t xml:space="preserve"> дней уполномоченными специалистами.</w:t>
      </w:r>
    </w:p>
    <w:p w14:paraId="3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После согласования проект </w:t>
      </w:r>
      <w:r>
        <w:rPr>
          <w:sz w:val="28"/>
        </w:rPr>
        <w:t xml:space="preserve">Соглашения </w:t>
      </w:r>
      <w:r>
        <w:rPr>
          <w:sz w:val="28"/>
        </w:rPr>
        <w:t xml:space="preserve"> направляется на подписание </w:t>
      </w:r>
      <w:r>
        <w:rPr>
          <w:sz w:val="28"/>
        </w:rPr>
        <w:t>руководителю Уполномоченного органа.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</w:t>
      </w:r>
      <w:r>
        <w:rPr>
          <w:sz w:val="28"/>
        </w:rPr>
        <w:t xml:space="preserve"> является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3B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14:paraId="3C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D01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>
        <w:rPr>
          <w:sz w:val="28"/>
        </w:rPr>
        <w:t>.</w:t>
      </w:r>
    </w:p>
    <w:p w14:paraId="3E010000">
      <w:pPr>
        <w:widowControl w:val="0"/>
        <w:ind w:firstLine="709" w:left="0"/>
        <w:jc w:val="both"/>
        <w:rPr>
          <w:sz w:val="28"/>
        </w:rPr>
      </w:pPr>
    </w:p>
    <w:p w14:paraId="3F010000">
      <w:pPr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3.5. Подготовка проекта соглашения о сервитуте и его заключение</w:t>
      </w:r>
    </w:p>
    <w:p w14:paraId="40010000">
      <w:pPr>
        <w:ind w:firstLine="709" w:left="0"/>
        <w:jc w:val="both"/>
        <w:rPr>
          <w:sz w:val="28"/>
        </w:rPr>
      </w:pP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3.5.1.Основанием для начала административной процедуры, является </w:t>
      </w: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>
        <w:rPr>
          <w:sz w:val="28"/>
        </w:rPr>
        <w:t xml:space="preserve">. 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>
        <w:rPr>
          <w:color w:val="000000"/>
          <w:sz w:val="28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>
        <w:rPr>
          <w:sz w:val="28"/>
        </w:rPr>
        <w:t xml:space="preserve"> </w:t>
      </w:r>
    </w:p>
    <w:p w14:paraId="43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Критерием принятия решений в рамках действия является </w:t>
      </w:r>
      <w:r>
        <w:rPr>
          <w:color w:val="000000"/>
          <w:sz w:val="28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14:paraId="45010000">
      <w:pPr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14:paraId="4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14:paraId="4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Информирование заявителей осуществляется путем почтовых отправлений либо по электронной </w:t>
      </w:r>
      <w:r>
        <w:rPr>
          <w:sz w:val="28"/>
        </w:rPr>
        <w:t>почте.</w:t>
      </w:r>
    </w:p>
    <w:p w14:paraId="4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49010000">
      <w:pPr>
        <w:ind w:firstLine="709" w:left="0"/>
        <w:jc w:val="both"/>
        <w:rPr>
          <w:color w:val="C00000"/>
          <w:sz w:val="28"/>
        </w:rPr>
      </w:pPr>
      <w:r>
        <w:rPr>
          <w:color w:val="000000"/>
          <w:sz w:val="28"/>
        </w:rPr>
        <w:t>3.5.3</w:t>
      </w:r>
      <w:r>
        <w:rPr>
          <w:color w:val="C00000"/>
          <w:sz w:val="28"/>
        </w:rPr>
        <w:t xml:space="preserve">. </w:t>
      </w:r>
      <w:r>
        <w:rPr>
          <w:sz w:val="28"/>
        </w:rPr>
        <w:t>В случае, если имеются основания для отказа в п</w:t>
      </w:r>
      <w:r>
        <w:rPr>
          <w:sz w:val="28"/>
        </w:rPr>
        <w:t>редоставлении муниципальной услуги</w:t>
      </w:r>
      <w:r>
        <w:rPr>
          <w:sz w:val="28"/>
        </w:rPr>
        <w:t xml:space="preserve"> специалист </w:t>
      </w:r>
      <w:r>
        <w:rPr>
          <w:sz w:val="28"/>
        </w:rPr>
        <w:t>готовит Уведомление</w:t>
      </w:r>
      <w:r>
        <w:rPr>
          <w:sz w:val="28"/>
        </w:rPr>
        <w:t xml:space="preserve"> об отказе лицу,</w:t>
      </w:r>
      <w:r>
        <w:rPr>
          <w:sz w:val="28"/>
        </w:rPr>
        <w:t xml:space="preserve"> обратившемуся с заявлени</w:t>
      </w:r>
      <w:r>
        <w:rPr>
          <w:sz w:val="28"/>
        </w:rPr>
        <w:t>ем. Уведомление</w:t>
      </w:r>
      <w:r>
        <w:rPr>
          <w:sz w:val="28"/>
        </w:rPr>
        <w:t xml:space="preserve"> подлежит согласованию и направлению заявителю в порядке, установленном п.</w:t>
      </w:r>
      <w:r>
        <w:rPr>
          <w:sz w:val="28"/>
        </w:rPr>
        <w:t>3.4</w:t>
      </w:r>
      <w:r>
        <w:rPr>
          <w:color w:val="000000"/>
          <w:sz w:val="28"/>
        </w:rPr>
        <w:t xml:space="preserve"> настоящего административного регламента.</w:t>
      </w:r>
    </w:p>
    <w:p w14:paraId="4A010000">
      <w:pPr>
        <w:ind w:firstLine="709" w:left="0"/>
        <w:jc w:val="both"/>
        <w:rPr>
          <w:color w:val="373737"/>
          <w:sz w:val="28"/>
          <w:highlight w:val="white"/>
        </w:rPr>
      </w:pPr>
      <w:r>
        <w:rPr>
          <w:sz w:val="28"/>
        </w:rPr>
        <w:t>Результатом да</w:t>
      </w:r>
      <w:r>
        <w:rPr>
          <w:sz w:val="28"/>
        </w:rPr>
        <w:t>нной административной процедуры</w:t>
      </w:r>
      <w:r>
        <w:rPr>
          <w:sz w:val="28"/>
        </w:rPr>
        <w:t xml:space="preserve"> является издание </w:t>
      </w:r>
      <w:r>
        <w:rPr>
          <w:sz w:val="28"/>
        </w:rPr>
        <w:t>Уведомления</w:t>
      </w:r>
      <w:r>
        <w:rPr>
          <w:sz w:val="28"/>
        </w:rPr>
        <w:t xml:space="preserve"> об отказе.</w:t>
      </w:r>
      <w:r>
        <w:rPr>
          <w:sz w:val="28"/>
          <w:highlight w:val="white"/>
        </w:rPr>
        <w:t xml:space="preserve"> Способом фиксации результата административной процедуры я</w:t>
      </w:r>
      <w:r>
        <w:rPr>
          <w:sz w:val="28"/>
          <w:highlight w:val="white"/>
        </w:rPr>
        <w:t>вляется оформление Уведомления</w:t>
      </w:r>
      <w:r>
        <w:rPr>
          <w:color w:val="C00000"/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на бумажном носителе с </w:t>
      </w:r>
      <w:r>
        <w:rPr>
          <w:sz w:val="28"/>
          <w:highlight w:val="white"/>
        </w:rPr>
        <w:t>присвоением ему регистрационного номера и занесением данного номера в базу данных в порядке делопроизводства</w:t>
      </w:r>
      <w:r>
        <w:rPr>
          <w:color w:val="373737"/>
          <w:sz w:val="28"/>
          <w:highlight w:val="white"/>
        </w:rPr>
        <w:t>.</w:t>
      </w:r>
    </w:p>
    <w:p w14:paraId="4B010000">
      <w:pPr>
        <w:ind/>
        <w:jc w:val="center"/>
        <w:outlineLvl w:val="0"/>
        <w:rPr>
          <w:sz w:val="28"/>
        </w:rPr>
      </w:pPr>
    </w:p>
    <w:p w14:paraId="4C010000">
      <w:pPr>
        <w:pStyle w:val="Style_11"/>
        <w:spacing w:before="0"/>
        <w:ind w:firstLine="539" w:left="0"/>
      </w:pPr>
      <w:r>
        <w:t>IV</w:t>
      </w:r>
      <w:r>
        <w:t>. ФОРМЫ КОНТРОЛЯ ЗА ИСПОЛНЕНИЕМ АДМИНИСТРАТИВНОГО РЕГЛАМЕНТА</w:t>
      </w:r>
    </w:p>
    <w:p w14:paraId="4D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4E010000">
      <w:pPr>
        <w:ind w:firstLine="720" w:left="0"/>
        <w:jc w:val="both"/>
        <w:rPr>
          <w:sz w:val="28"/>
        </w:rPr>
      </w:pPr>
      <w:r>
        <w:rPr>
          <w:sz w:val="28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14:paraId="4F010000">
      <w:pPr>
        <w:ind w:firstLine="720" w:left="0"/>
        <w:jc w:val="both"/>
        <w:rPr>
          <w:color w:val="000000"/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 xml:space="preserve">Текущий контроль осуществляют должностные лица, </w:t>
      </w:r>
      <w:r>
        <w:rPr>
          <w:color w:val="000000"/>
          <w:sz w:val="28"/>
        </w:rPr>
        <w:t>определенные распоряжением администрации Кубенского сельского поселения</w:t>
      </w:r>
      <w:r>
        <w:rPr>
          <w:color w:val="000000"/>
          <w:sz w:val="28"/>
        </w:rPr>
        <w:t>.</w:t>
      </w:r>
    </w:p>
    <w:p w14:paraId="50010000">
      <w:pPr>
        <w:tabs>
          <w:tab w:leader="none" w:pos="684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4.3. Общий контроль над полнотой и качеством </w:t>
      </w:r>
      <w:r>
        <w:rPr>
          <w:spacing w:val="-4"/>
          <w:sz w:val="28"/>
        </w:rPr>
        <w:t>предоставления муниципальной услуги</w:t>
      </w:r>
      <w:r>
        <w:rPr>
          <w:sz w:val="28"/>
        </w:rPr>
        <w:t xml:space="preserve"> осуществляет глава Кубенского сельского поселения.</w:t>
      </w:r>
    </w:p>
    <w:p w14:paraId="51010000">
      <w:pPr>
        <w:tabs>
          <w:tab w:leader="none" w:pos="0" w:val="left"/>
        </w:tabs>
        <w:ind/>
        <w:jc w:val="both"/>
        <w:outlineLvl w:val="2"/>
        <w:rPr>
          <w:sz w:val="28"/>
        </w:rPr>
      </w:pPr>
      <w:r>
        <w:rPr>
          <w:sz w:val="28"/>
        </w:rPr>
        <w:t xml:space="preserve">         4.4. Осуществление текущего контроля.</w:t>
      </w:r>
    </w:p>
    <w:p w14:paraId="52010000">
      <w:pPr>
        <w:tabs>
          <w:tab w:leader="none" w:pos="0" w:val="left"/>
        </w:tabs>
        <w:ind/>
        <w:jc w:val="both"/>
        <w:outlineLvl w:val="2"/>
        <w:rPr>
          <w:sz w:val="28"/>
        </w:rPr>
      </w:pPr>
      <w:r>
        <w:rPr>
          <w:sz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14:paraId="53010000">
      <w:pPr>
        <w:pStyle w:val="Style_9"/>
        <w:rPr>
          <w:sz w:val="28"/>
        </w:rPr>
      </w:pPr>
      <w:r>
        <w:rPr>
          <w:sz w:val="28"/>
        </w:rPr>
        <w:t xml:space="preserve">       Периодичность проверок – плановые 1 раз в год, внеплановые – по конкретному обращению заявителя.</w:t>
      </w:r>
    </w:p>
    <w:p w14:paraId="54010000">
      <w:pPr>
        <w:pStyle w:val="Style_9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Кубенского сельского поселения</w:t>
      </w:r>
      <w:r>
        <w:rPr>
          <w:i w:val="1"/>
          <w:sz w:val="28"/>
        </w:rPr>
        <w:t xml:space="preserve"> </w:t>
      </w:r>
      <w:r>
        <w:rPr>
          <w:sz w:val="28"/>
        </w:rPr>
        <w:t>о проведении проверки с учетом периодичности комплексных и тематических проверок не менее 1 раза в год.</w:t>
      </w:r>
    </w:p>
    <w:p w14:paraId="5501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14:paraId="56010000">
      <w:pPr>
        <w:pStyle w:val="Style_9"/>
        <w:rPr>
          <w:sz w:val="28"/>
        </w:rPr>
      </w:pPr>
      <w:r>
        <w:rPr>
          <w:sz w:val="28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7010000">
      <w:pPr>
        <w:pStyle w:val="Style_9"/>
        <w:tabs>
          <w:tab w:leader="none" w:pos="900" w:val="left"/>
          <w:tab w:leader="none" w:pos="1080" w:val="left"/>
        </w:tabs>
        <w:ind/>
        <w:rPr>
          <w:sz w:val="28"/>
        </w:rPr>
      </w:pPr>
      <w:r>
        <w:rPr>
          <w:sz w:val="28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58010000">
      <w:pPr>
        <w:pStyle w:val="Style_2"/>
        <w:tabs>
          <w:tab w:leader="none" w:pos="900" w:val="left"/>
          <w:tab w:leader="none" w:pos="108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4.7.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</w:t>
      </w:r>
      <w:r>
        <w:rPr>
          <w:rFonts w:ascii="Times New Roman" w:hAnsi="Times New Roman"/>
          <w:sz w:val="28"/>
        </w:rPr>
        <w:t>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14:paraId="5A010000">
      <w:pPr>
        <w:pStyle w:val="Style_2"/>
        <w:tabs>
          <w:tab w:leader="none" w:pos="900" w:val="left"/>
          <w:tab w:leader="none" w:pos="1080" w:val="left"/>
        </w:tabs>
        <w:ind w:firstLine="540" w:left="0"/>
        <w:jc w:val="both"/>
        <w:rPr>
          <w:rFonts w:ascii="Times New Roman" w:hAnsi="Times New Roman"/>
          <w:sz w:val="28"/>
        </w:rPr>
      </w:pPr>
    </w:p>
    <w:p w14:paraId="5B010000">
      <w:pPr>
        <w:ind/>
        <w:jc w:val="center"/>
        <w:rPr>
          <w:b w:val="1"/>
          <w:sz w:val="28"/>
          <w:highlight w:val="white"/>
        </w:rPr>
      </w:pPr>
      <w:r>
        <w:rPr>
          <w:b w:val="1"/>
          <w:sz w:val="28"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>
        <w:rPr>
          <w:b w:val="1"/>
          <w:sz w:val="28"/>
          <w:highlight w:val="white"/>
        </w:rPr>
        <w:t xml:space="preserve"> организаций, указанных в </w:t>
      </w:r>
      <w:r>
        <w:rPr>
          <w:rStyle w:val="Style_14_ch"/>
          <w:b w:val="1"/>
          <w:color w:val="000000"/>
          <w:highlight w:val="white"/>
        </w:rPr>
        <w:fldChar w:fldCharType="begin"/>
      </w:r>
      <w:r>
        <w:rPr>
          <w:rStyle w:val="Style_14_ch"/>
          <w:b w:val="1"/>
          <w:color w:val="000000"/>
          <w:highlight w:val="white"/>
        </w:rPr>
        <w:instrText>HYPERLINK "http://ivo.garant.ru/#/document/12177515/entry/16011"</w:instrText>
      </w:r>
      <w:r>
        <w:rPr>
          <w:rStyle w:val="Style_14_ch"/>
          <w:b w:val="1"/>
          <w:color w:val="000000"/>
          <w:highlight w:val="white"/>
        </w:rPr>
        <w:fldChar w:fldCharType="separate"/>
      </w:r>
      <w:r>
        <w:rPr>
          <w:rStyle w:val="Style_14_ch"/>
          <w:b w:val="1"/>
          <w:color w:val="000000"/>
          <w:highlight w:val="white"/>
        </w:rPr>
        <w:t>части 1.1 статьи 16</w:t>
      </w:r>
      <w:r>
        <w:rPr>
          <w:rStyle w:val="Style_14_ch"/>
          <w:b w:val="1"/>
          <w:color w:val="000000"/>
          <w:highlight w:val="white"/>
        </w:rPr>
        <w:fldChar w:fldCharType="end"/>
      </w:r>
      <w:r>
        <w:rPr>
          <w:b w:val="1"/>
          <w:sz w:val="28"/>
          <w:highlight w:val="white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14:paraId="5C010000">
      <w:pPr>
        <w:ind/>
        <w:jc w:val="center"/>
        <w:rPr>
          <w:sz w:val="28"/>
        </w:rPr>
      </w:pPr>
    </w:p>
    <w:p w14:paraId="5D010000">
      <w:pPr>
        <w:pStyle w:val="Style_2"/>
        <w:widowControl w:val="1"/>
        <w:ind w:firstLine="700" w:left="0"/>
        <w:jc w:val="center"/>
        <w:rPr>
          <w:rFonts w:ascii="Times New Roman" w:hAnsi="Times New Roman"/>
          <w:b w:val="1"/>
          <w:sz w:val="28"/>
        </w:rPr>
      </w:pPr>
    </w:p>
    <w:p w14:paraId="5E010000">
      <w:pPr>
        <w:ind w:firstLine="709" w:left="0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14:paraId="61010000">
      <w:pPr>
        <w:ind/>
        <w:jc w:val="both"/>
        <w:rPr>
          <w:sz w:val="28"/>
        </w:rPr>
      </w:pPr>
      <w:r>
        <w:rPr>
          <w:sz w:val="28"/>
        </w:rPr>
        <w:t xml:space="preserve">       Заявитель может обратиться с жалобой, в том числе в следующих случаях:</w:t>
      </w:r>
    </w:p>
    <w:p w14:paraId="62010000">
      <w:pPr>
        <w:pStyle w:val="Style_16"/>
        <w:spacing w:after="0" w:before="0"/>
        <w:ind/>
        <w:jc w:val="both"/>
        <w:rPr>
          <w:sz w:val="28"/>
          <w:highlight w:val="white"/>
        </w:rPr>
      </w:pPr>
      <w:r>
        <w:rPr>
          <w:sz w:val="28"/>
        </w:rPr>
        <w:t xml:space="preserve">       1) нарушение срока регистрации запроса о предоставлении муниципальной услуги, запроса, указанного в </w:t>
      </w:r>
      <w:r>
        <w:rPr>
          <w:rStyle w:val="Style_14_ch"/>
          <w:sz w:val="28"/>
        </w:rPr>
        <w:fldChar w:fldCharType="begin"/>
      </w:r>
      <w:r>
        <w:rPr>
          <w:rStyle w:val="Style_14_ch"/>
          <w:sz w:val="28"/>
        </w:rPr>
        <w:instrText>HYPERLINK "http://ivo.garant.ru/#/document/12177515/entry/1510"</w:instrText>
      </w:r>
      <w:r>
        <w:rPr>
          <w:rStyle w:val="Style_14_ch"/>
          <w:sz w:val="28"/>
        </w:rPr>
        <w:fldChar w:fldCharType="separate"/>
      </w:r>
      <w:r>
        <w:rPr>
          <w:rStyle w:val="Style_14_ch"/>
          <w:sz w:val="28"/>
        </w:rPr>
        <w:t>статье 15.1</w:t>
      </w:r>
      <w:r>
        <w:rPr>
          <w:rStyle w:val="Style_14_ch"/>
          <w:sz w:val="28"/>
        </w:rPr>
        <w:fldChar w:fldCharType="end"/>
      </w:r>
      <w:r>
        <w:rPr>
          <w:sz w:val="28"/>
        </w:rPr>
        <w:t> 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услуг»;</w:t>
      </w:r>
    </w:p>
    <w:p w14:paraId="63010000">
      <w:pPr>
        <w:pStyle w:val="Style_1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r>
        <w:rPr>
          <w:rStyle w:val="Style_14_ch"/>
          <w:sz w:val="28"/>
        </w:rPr>
        <w:fldChar w:fldCharType="begin"/>
      </w:r>
      <w:r>
        <w:rPr>
          <w:rStyle w:val="Style_14_ch"/>
          <w:sz w:val="28"/>
        </w:rPr>
        <w:instrText>HYPERLINK "http://ivo.garant.ru/#/document/12177515/entry/160013"</w:instrText>
      </w:r>
      <w:r>
        <w:rPr>
          <w:rStyle w:val="Style_14_ch"/>
          <w:sz w:val="28"/>
        </w:rPr>
        <w:fldChar w:fldCharType="separate"/>
      </w:r>
      <w:r>
        <w:rPr>
          <w:rStyle w:val="Style_14_ch"/>
          <w:sz w:val="28"/>
        </w:rPr>
        <w:t>частью 1.3 статьи 16</w:t>
      </w:r>
      <w:r>
        <w:rPr>
          <w:rStyle w:val="Style_14_ch"/>
          <w:sz w:val="28"/>
        </w:rPr>
        <w:fldChar w:fldCharType="end"/>
      </w:r>
      <w:r>
        <w:rPr>
          <w:sz w:val="28"/>
        </w:rPr>
        <w:t xml:space="preserve">  Федерального закона </w:t>
      </w:r>
      <w:r>
        <w:rPr>
          <w:sz w:val="28"/>
          <w:highlight w:val="white"/>
        </w:rPr>
        <w:t>от 27 июля 2010 г. № 210-ФЗ «Об организации предоставления государственных и муниципальных услуг»,</w:t>
      </w:r>
    </w:p>
    <w:p w14:paraId="64010000">
      <w:pPr>
        <w:pStyle w:val="Style_1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</w:t>
      </w:r>
      <w:r>
        <w:rPr>
          <w:sz w:val="28"/>
        </w:rPr>
        <w:t>Ростовской</w:t>
      </w:r>
      <w:r>
        <w:rPr>
          <w:sz w:val="28"/>
        </w:rPr>
        <w:t xml:space="preserve"> области, муниципальными правовыми актами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для предоставления  муниципальной услуги;</w:t>
      </w:r>
    </w:p>
    <w:p w14:paraId="65010000">
      <w:pPr>
        <w:pStyle w:val="Style_16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области, муниципальными правовыми актами </w:t>
      </w:r>
      <w:r>
        <w:rPr>
          <w:color w:val="000000"/>
          <w:sz w:val="28"/>
        </w:rPr>
        <w:t>Покровского</w:t>
      </w:r>
      <w:r>
        <w:rPr>
          <w:color w:val="000000"/>
          <w:sz w:val="28"/>
        </w:rPr>
        <w:t xml:space="preserve"> сельского поселения для предоставления  муниципальной услуги, у заявителя;</w:t>
      </w:r>
    </w:p>
    <w:p w14:paraId="66010000">
      <w:pPr>
        <w:pStyle w:val="Style_16"/>
        <w:spacing w:after="0" w:before="0"/>
        <w:ind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области, муниципальными правовыми актами </w:t>
      </w:r>
      <w:r>
        <w:rPr>
          <w:color w:val="000000"/>
          <w:sz w:val="28"/>
        </w:rPr>
        <w:t>Покровского</w:t>
      </w:r>
      <w:r>
        <w:rPr>
          <w:color w:val="000000"/>
          <w:sz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"http://ivo.garant.ru/#/document/12177515/entry/160013"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1.3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>  Федерального закона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от 27 июля 2010 г. № 210-ФЗ «Об организации предоставления государственных и муниципальных услуг»;       </w:t>
      </w:r>
    </w:p>
    <w:p w14:paraId="67010000">
      <w:pPr>
        <w:pStyle w:val="Style_16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области, муниципальными правовыми актами </w:t>
      </w:r>
      <w:r>
        <w:rPr>
          <w:color w:val="000000"/>
          <w:sz w:val="28"/>
        </w:rPr>
        <w:t>Покровского</w:t>
      </w:r>
      <w:r>
        <w:rPr>
          <w:color w:val="000000"/>
          <w:sz w:val="28"/>
        </w:rPr>
        <w:t xml:space="preserve"> сельского поселения;</w:t>
      </w:r>
    </w:p>
    <w:p w14:paraId="68010000">
      <w:pPr>
        <w:pStyle w:val="Style_16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"http://ivo.garant.ru/#/document/12177515/entry/16011"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1.1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  Федерального закона </w:t>
      </w:r>
      <w:r>
        <w:rPr>
          <w:color w:val="000000"/>
          <w:sz w:val="28"/>
          <w:highlight w:val="white"/>
        </w:rPr>
        <w:t>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"http://ivo.garant.ru/#/document/12177515/entry/160013"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1.3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>  Федерального закона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;</w:t>
      </w:r>
    </w:p>
    <w:p w14:paraId="69010000">
      <w:pPr>
        <w:pStyle w:val="Style_16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14:paraId="6A010000">
      <w:pPr>
        <w:pStyle w:val="Style_16"/>
        <w:spacing w:after="0" w:before="0"/>
        <w:ind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</w:rPr>
        <w:t xml:space="preserve">Ростовской </w:t>
      </w:r>
      <w:r>
        <w:rPr>
          <w:color w:val="000000"/>
          <w:sz w:val="28"/>
        </w:rPr>
        <w:t xml:space="preserve">области, муниципальными правовыми актами </w:t>
      </w:r>
      <w:r>
        <w:rPr>
          <w:color w:val="000000"/>
          <w:sz w:val="28"/>
        </w:rPr>
        <w:t>Покровского</w:t>
      </w:r>
      <w:r>
        <w:rPr>
          <w:color w:val="000000"/>
          <w:sz w:val="28"/>
        </w:rPr>
        <w:t xml:space="preserve"> сельского поселения. В указанном случае досудебное (внесудебное) обжалование заявителем решений </w:t>
      </w:r>
      <w:r>
        <w:rPr>
          <w:color w:val="000000"/>
          <w:sz w:val="28"/>
        </w:rPr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"http://ivo.garant.ru/#/document/12177515/entry/160013"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1.3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>  Федерального закона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от 27 июля 2010 г. № 210-ФЗ «Об организации предоставления государственных и муниципальных услуг».</w:t>
      </w:r>
    </w:p>
    <w:p w14:paraId="6B010000">
      <w:pPr>
        <w:ind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Style w:val="Style_17_ch"/>
          <w:sz w:val="28"/>
        </w:rPr>
        <w:t>пунктом 4 части 1 статьи 7</w:t>
      </w:r>
      <w:r>
        <w:rPr>
          <w:sz w:val="28"/>
        </w:rPr>
        <w:t xml:space="preserve">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Style w:val="Style_17_ch"/>
          <w:sz w:val="28"/>
        </w:rPr>
        <w:t>частью 1.3 статьи 16</w:t>
      </w:r>
      <w:r>
        <w:rPr>
          <w:sz w:val="28"/>
        </w:rPr>
        <w:t xml:space="preserve">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>.</w:t>
      </w:r>
    </w:p>
    <w:p w14:paraId="6C010000">
      <w:pPr>
        <w:pStyle w:val="Style_16"/>
        <w:spacing w:after="0" w:before="0"/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      </w:t>
      </w:r>
      <w:r>
        <w:rPr>
          <w:sz w:val="28"/>
        </w:rPr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r>
        <w:rPr>
          <w:rStyle w:val="Style_14_ch"/>
          <w:sz w:val="28"/>
        </w:rPr>
        <w:fldChar w:fldCharType="begin"/>
      </w:r>
      <w:r>
        <w:rPr>
          <w:rStyle w:val="Style_14_ch"/>
          <w:sz w:val="28"/>
        </w:rPr>
        <w:instrText>HYPERLINK "http://ivo.garant.ru/#/document/12177515/entry/16011"</w:instrText>
      </w:r>
      <w:r>
        <w:rPr>
          <w:rStyle w:val="Style_14_ch"/>
          <w:sz w:val="28"/>
        </w:rPr>
        <w:fldChar w:fldCharType="separate"/>
      </w:r>
      <w:r>
        <w:rPr>
          <w:rStyle w:val="Style_14_ch"/>
          <w:sz w:val="28"/>
        </w:rPr>
        <w:t>частью 1.1 статьи 16</w:t>
      </w:r>
      <w:r>
        <w:rPr>
          <w:rStyle w:val="Style_14_ch"/>
          <w:sz w:val="28"/>
        </w:rPr>
        <w:fldChar w:fldCharType="end"/>
      </w:r>
      <w:r>
        <w:rPr>
          <w:sz w:val="28"/>
        </w:rPr>
        <w:t> 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услуг».</w:t>
      </w:r>
    </w:p>
    <w:p w14:paraId="6D010000">
      <w:pPr>
        <w:pStyle w:val="Style_16"/>
        <w:spacing w:after="0" w:before="0"/>
        <w:ind/>
        <w:jc w:val="both"/>
        <w:rPr>
          <w:sz w:val="28"/>
        </w:rPr>
      </w:pPr>
      <w:r>
        <w:rPr>
          <w:color w:val="22272F"/>
          <w:sz w:val="28"/>
          <w:highlight w:val="white"/>
        </w:rPr>
        <w:t xml:space="preserve">     </w:t>
      </w:r>
      <w:r>
        <w:rPr>
          <w:color w:val="22272F"/>
          <w:sz w:val="28"/>
        </w:rPr>
        <w:t xml:space="preserve"> </w:t>
      </w:r>
      <w:r>
        <w:rPr>
          <w:sz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14:paraId="6E010000">
      <w:pPr>
        <w:pStyle w:val="Style_1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услуг», </w:t>
      </w:r>
      <w:r>
        <w:rPr>
          <w:sz w:val="28"/>
        </w:rPr>
        <w:t>подаются руководителям этих организаций.</w:t>
      </w:r>
    </w:p>
    <w:p w14:paraId="6F010000">
      <w:pPr>
        <w:pStyle w:val="Style_1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5.4. Жалоба на решения и действия (бездействие) Уполномоченного органа, должностного лица, муниципального служащего, руководителя </w:t>
      </w:r>
      <w:r>
        <w:rPr>
          <w:sz w:val="28"/>
        </w:rPr>
        <w:t xml:space="preserve">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</w:t>
      </w:r>
      <w:r>
        <w:rPr>
          <w:sz w:val="28"/>
        </w:rPr>
        <w:t>Ростовской</w:t>
      </w:r>
      <w:r>
        <w:rPr>
          <w:sz w:val="28"/>
        </w:rPr>
        <w:t xml:space="preserve"> области, а также может быть принята при личном приеме заявителя. </w:t>
      </w:r>
    </w:p>
    <w:p w14:paraId="70010000">
      <w:pPr>
        <w:pStyle w:val="Style_1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</w:t>
      </w:r>
      <w:r>
        <w:rPr>
          <w:sz w:val="28"/>
        </w:rPr>
        <w:t>Ростовской</w:t>
      </w:r>
      <w:r>
        <w:rPr>
          <w:sz w:val="28"/>
        </w:rPr>
        <w:t xml:space="preserve">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r>
        <w:rPr>
          <w:rStyle w:val="Style_14_ch"/>
          <w:sz w:val="28"/>
        </w:rPr>
        <w:fldChar w:fldCharType="begin"/>
      </w:r>
      <w:r>
        <w:rPr>
          <w:rStyle w:val="Style_14_ch"/>
          <w:sz w:val="28"/>
        </w:rPr>
        <w:instrText>HYPERLINK "http://ivo.garant.ru/#/document/12177515/entry/16011"</w:instrText>
      </w:r>
      <w:r>
        <w:rPr>
          <w:rStyle w:val="Style_14_ch"/>
          <w:sz w:val="28"/>
        </w:rPr>
        <w:fldChar w:fldCharType="separate"/>
      </w:r>
      <w:r>
        <w:rPr>
          <w:rStyle w:val="Style_14_ch"/>
          <w:sz w:val="28"/>
        </w:rPr>
        <w:t>частью 1.1 статьи 16</w:t>
      </w:r>
      <w:r>
        <w:rPr>
          <w:rStyle w:val="Style_14_ch"/>
          <w:sz w:val="28"/>
        </w:rPr>
        <w:fldChar w:fldCharType="end"/>
      </w:r>
      <w:r>
        <w:rPr>
          <w:sz w:val="28"/>
        </w:rPr>
        <w:t xml:space="preserve">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</w:t>
      </w:r>
      <w:r>
        <w:rPr>
          <w:sz w:val="28"/>
        </w:rPr>
        <w:t>Роствоской</w:t>
      </w:r>
      <w:r>
        <w:rPr>
          <w:sz w:val="28"/>
        </w:rPr>
        <w:t xml:space="preserve"> области, а также может быть принята при личном приеме заявителя.</w:t>
      </w:r>
    </w:p>
    <w:p w14:paraId="71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  5.5.</w:t>
      </w:r>
      <w:r>
        <w:rPr>
          <w:i w:val="1"/>
          <w:sz w:val="28"/>
        </w:rPr>
        <w:t xml:space="preserve"> </w:t>
      </w:r>
      <w:r>
        <w:rPr>
          <w:color w:val="000000"/>
          <w:sz w:val="28"/>
        </w:rPr>
        <w:t>В электронном виде жалоба в Уполномоченный орган  может быть подана заявителем посредством:</w:t>
      </w:r>
    </w:p>
    <w:p w14:paraId="7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а) официального сайта  администрации поселения в информационно-телекоммуникационной сети "Интернет" (</w:t>
      </w:r>
      <w:r>
        <w:rPr>
          <w:sz w:val="28"/>
        </w:rPr>
        <w:t>http://сп-кубенское.рф)</w:t>
      </w:r>
    </w:p>
    <w:p w14:paraId="73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б) электронной почты администрации </w:t>
      </w:r>
      <w:r>
        <w:rPr>
          <w:color w:val="000000"/>
          <w:sz w:val="28"/>
        </w:rPr>
        <w:t>Покровского</w:t>
      </w:r>
      <w:r>
        <w:rPr>
          <w:color w:val="000000"/>
          <w:sz w:val="28"/>
        </w:rPr>
        <w:t xml:space="preserve"> сельского поселения (</w:t>
      </w:r>
      <w:r>
        <w:rPr>
          <w:sz w:val="28"/>
        </w:rPr>
        <w:t>kub.adm@yandex.ru</w:t>
      </w:r>
      <w:r>
        <w:rPr>
          <w:color w:val="000000"/>
          <w:sz w:val="28"/>
        </w:rPr>
        <w:t>).</w:t>
      </w:r>
    </w:p>
    <w:p w14:paraId="74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в) областной информационной системы «Портал государственных и муниципальных услуг (функций) </w:t>
      </w:r>
      <w:r>
        <w:rPr>
          <w:color w:val="000000"/>
          <w:sz w:val="28"/>
        </w:rPr>
        <w:t>Ростовско</w:t>
      </w:r>
      <w:r>
        <w:rPr>
          <w:color w:val="000000"/>
          <w:sz w:val="28"/>
        </w:rPr>
        <w:t>й области» (</w:t>
      </w:r>
      <w:r>
        <w:rPr>
          <w:color w:val="000000"/>
          <w:sz w:val="28"/>
        </w:rPr>
        <w:t>www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gosuslugi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gov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>
        <w:rPr>
          <w:color w:val="000000"/>
          <w:sz w:val="28"/>
        </w:rPr>
        <w:t>);</w:t>
      </w:r>
    </w:p>
    <w:p w14:paraId="75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>
        <w:rPr>
          <w:color w:val="000000"/>
          <w:sz w:val="28"/>
        </w:rPr>
        <w:t>www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gosuslugi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>
        <w:rPr>
          <w:color w:val="000000"/>
          <w:sz w:val="28"/>
        </w:rPr>
        <w:t>);</w:t>
      </w:r>
    </w:p>
    <w:p w14:paraId="76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77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"garantF1://12084522.21"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электронной подписью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8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14:paraId="79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распечатывает  жалобу на бумажный носитель;</w:t>
      </w:r>
    </w:p>
    <w:p w14:paraId="7A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регистрирует жалобу  не позднее следующего рабочего дня со дня ее поступления;</w:t>
      </w:r>
    </w:p>
    <w:p w14:paraId="7B01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14:paraId="7C010000">
      <w:pPr>
        <w:widowControl w:val="0"/>
        <w:ind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14:paraId="7D010000">
      <w:pPr>
        <w:pStyle w:val="Style_1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5.6. Жалоба должна содержать:</w:t>
      </w:r>
    </w:p>
    <w:p w14:paraId="7E010000">
      <w:pPr>
        <w:pStyle w:val="Style_1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"http://ivo.garant.ru/#/document/12177515/entry/16011"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1.1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  Федерального закона </w:t>
      </w:r>
      <w:r>
        <w:rPr>
          <w:color w:val="000000"/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, их руководителей и (или) работников, решения и действия (бездействие) которых обжалуются;</w:t>
      </w:r>
    </w:p>
    <w:p w14:paraId="7F010000">
      <w:pPr>
        <w:pStyle w:val="Style_1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80010000">
      <w:pPr>
        <w:pStyle w:val="Style_1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"http://ivo.garant.ru/#/document/12177515/entry/16011"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 1.1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  Федерального закона </w:t>
      </w:r>
      <w:r>
        <w:rPr>
          <w:color w:val="000000"/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, их работников;</w:t>
      </w:r>
    </w:p>
    <w:p w14:paraId="81010000">
      <w:pPr>
        <w:pStyle w:val="Style_16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r>
        <w:rPr>
          <w:rStyle w:val="Style_14_ch"/>
          <w:color w:val="000000"/>
          <w:sz w:val="28"/>
        </w:rPr>
        <w:fldChar w:fldCharType="begin"/>
      </w:r>
      <w:r>
        <w:rPr>
          <w:rStyle w:val="Style_14_ch"/>
          <w:color w:val="000000"/>
          <w:sz w:val="28"/>
        </w:rPr>
        <w:instrText>HYPERLINK "http://ivo.garant.ru/#/document/12177515/entry/16011"</w:instrText>
      </w:r>
      <w:r>
        <w:rPr>
          <w:rStyle w:val="Style_14_ch"/>
          <w:color w:val="000000"/>
          <w:sz w:val="28"/>
        </w:rPr>
        <w:fldChar w:fldCharType="separate"/>
      </w:r>
      <w:r>
        <w:rPr>
          <w:rStyle w:val="Style_14_ch"/>
          <w:color w:val="000000"/>
          <w:sz w:val="28"/>
        </w:rPr>
        <w:t>частью 1.1 статьи 16</w:t>
      </w:r>
      <w:r>
        <w:rPr>
          <w:rStyle w:val="Style_14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  Федерального закона </w:t>
      </w:r>
      <w:r>
        <w:rPr>
          <w:color w:val="000000"/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8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>
        <w:rPr>
          <w:sz w:val="28"/>
        </w:rPr>
        <w:t>представление дополнительных материалов в срок не более 5 дней с момента обращения.</w:t>
      </w:r>
    </w:p>
    <w:p w14:paraId="83010000">
      <w:pPr>
        <w:pStyle w:val="Style_16"/>
        <w:ind/>
        <w:jc w:val="both"/>
        <w:rPr>
          <w:sz w:val="28"/>
        </w:rPr>
      </w:pPr>
      <w:r>
        <w:rPr>
          <w:sz w:val="23"/>
        </w:rPr>
        <w:t xml:space="preserve">        </w:t>
      </w:r>
      <w:r>
        <w:rPr>
          <w:sz w:val="28"/>
        </w:rPr>
        <w:t>5.8. 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r>
        <w:rPr>
          <w:rStyle w:val="Style_14_ch"/>
          <w:sz w:val="28"/>
        </w:rPr>
        <w:fldChar w:fldCharType="begin"/>
      </w:r>
      <w:r>
        <w:rPr>
          <w:rStyle w:val="Style_14_ch"/>
          <w:sz w:val="28"/>
        </w:rPr>
        <w:instrText>HYPERLINK "http://ivo.garant.ru/#/document/12177515/entry/16011"</w:instrText>
      </w:r>
      <w:r>
        <w:rPr>
          <w:rStyle w:val="Style_14_ch"/>
          <w:sz w:val="28"/>
        </w:rPr>
        <w:fldChar w:fldCharType="separate"/>
      </w:r>
      <w:r>
        <w:rPr>
          <w:rStyle w:val="Style_14_ch"/>
          <w:sz w:val="28"/>
        </w:rPr>
        <w:t>частью 1.1 статьи 16</w:t>
      </w:r>
      <w:r>
        <w:rPr>
          <w:rStyle w:val="Style_14_ch"/>
          <w:sz w:val="28"/>
        </w:rPr>
        <w:fldChar w:fldCharType="end"/>
      </w:r>
      <w:r>
        <w:rPr>
          <w:sz w:val="28"/>
        </w:rPr>
        <w:t xml:space="preserve">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84010000">
      <w:pPr>
        <w:ind w:firstLine="709" w:left="0"/>
        <w:jc w:val="both"/>
        <w:rPr>
          <w:sz w:val="28"/>
        </w:rPr>
      </w:pPr>
      <w:r>
        <w:rPr>
          <w:sz w:val="28"/>
        </w:rPr>
        <w:t>5.9. Случаи оставления жалобы без ответа:</w:t>
      </w:r>
    </w:p>
    <w:p w14:paraId="85010000">
      <w:pPr>
        <w:ind w:firstLine="709" w:left="0"/>
        <w:jc w:val="both"/>
        <w:rPr>
          <w:sz w:val="28"/>
        </w:rPr>
      </w:pPr>
      <w:r>
        <w:rPr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86010000">
      <w:pPr>
        <w:ind w:firstLine="709" w:left="0"/>
        <w:jc w:val="both"/>
        <w:rPr>
          <w:sz w:val="28"/>
        </w:rPr>
      </w:pPr>
      <w:r>
        <w:rPr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87010000">
      <w:pPr>
        <w:ind w:firstLine="709" w:left="0"/>
        <w:jc w:val="both"/>
        <w:rPr>
          <w:sz w:val="28"/>
        </w:rPr>
      </w:pPr>
      <w:r>
        <w:rPr>
          <w:sz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88010000">
      <w:pPr>
        <w:ind w:firstLine="709" w:left="0"/>
        <w:jc w:val="both"/>
        <w:rPr>
          <w:sz w:val="28"/>
        </w:rPr>
      </w:pPr>
      <w:r>
        <w:rPr>
          <w:sz w:val="28"/>
        </w:rPr>
        <w:t>5.10. Случаи отказа в удовлетворении жалобы:</w:t>
      </w:r>
    </w:p>
    <w:p w14:paraId="89010000">
      <w:pPr>
        <w:ind w:firstLine="709" w:left="0"/>
        <w:jc w:val="both"/>
        <w:rPr>
          <w:sz w:val="28"/>
        </w:rPr>
      </w:pPr>
      <w:r>
        <w:rPr>
          <w:sz w:val="28"/>
        </w:rPr>
        <w:t>а) отсутствие нарушения порядка предоставления муниципальной услуги;</w:t>
      </w:r>
    </w:p>
    <w:p w14:paraId="8A010000">
      <w:pPr>
        <w:ind w:firstLine="709" w:left="0"/>
        <w:jc w:val="both"/>
        <w:rPr>
          <w:sz w:val="28"/>
        </w:rPr>
      </w:pPr>
      <w:r>
        <w:rPr>
          <w:sz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8B010000">
      <w:pPr>
        <w:ind w:firstLine="709" w:left="0"/>
        <w:jc w:val="both"/>
        <w:rPr>
          <w:sz w:val="28"/>
        </w:rPr>
      </w:pPr>
      <w:r>
        <w:rPr>
          <w:sz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8C010000">
      <w:pPr>
        <w:ind w:firstLine="709" w:left="0"/>
        <w:jc w:val="both"/>
        <w:rPr>
          <w:sz w:val="28"/>
        </w:rPr>
      </w:pPr>
      <w:r>
        <w:rPr>
          <w:sz w:val="28"/>
        </w:rPr>
        <w:t>г) наличие решения по жалобе, принятого ранее в отношении того же заявителя и по тому же предмету жалобы.</w:t>
      </w:r>
    </w:p>
    <w:p w14:paraId="8D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5.11. По результатам рассмотрения жалобы принимается одно из следующих решений:</w:t>
      </w:r>
    </w:p>
    <w:p w14:paraId="8E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Кубенского  сельского поселения;</w:t>
      </w:r>
    </w:p>
    <w:p w14:paraId="8F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удовлетворении  жалобы отказывается.</w:t>
      </w:r>
    </w:p>
    <w:p w14:paraId="90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5.12. Не позднее дня, следующего за днем принятия решения, указанного в пункте 5.11 настоящего Административного регламента, заявителю в </w:t>
      </w:r>
      <w:r>
        <w:rPr>
          <w:color w:val="000000"/>
          <w:sz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91010000">
      <w:pPr>
        <w:ind/>
        <w:jc w:val="both"/>
        <w:rPr>
          <w:sz w:val="28"/>
        </w:rPr>
      </w:pPr>
      <w:r>
        <w:rPr>
          <w:sz w:val="28"/>
        </w:rPr>
        <w:t xml:space="preserve">         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r>
        <w:rPr>
          <w:rStyle w:val="Style_17_ch"/>
          <w:sz w:val="28"/>
        </w:rPr>
        <w:t>частью 1.1 статьи 16</w:t>
      </w:r>
      <w:r>
        <w:rPr>
          <w:sz w:val="28"/>
        </w:rPr>
        <w:t xml:space="preserve"> Федерального закона</w:t>
      </w:r>
      <w:r>
        <w:rPr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sz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92010000">
      <w:pPr>
        <w:ind/>
        <w:jc w:val="both"/>
        <w:rPr>
          <w:sz w:val="28"/>
        </w:rPr>
      </w:pPr>
      <w:r>
        <w:rPr>
          <w:sz w:val="28"/>
        </w:rPr>
        <w:t xml:space="preserve">      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9301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5.15</w:t>
      </w:r>
      <w:r>
        <w:rPr>
          <w:color w:val="000000"/>
          <w:sz w:val="23"/>
          <w:highlight w:val="white"/>
        </w:rPr>
        <w:t xml:space="preserve">. </w:t>
      </w:r>
      <w:r>
        <w:rPr>
          <w:color w:val="000000"/>
          <w:sz w:val="28"/>
          <w:highlight w:val="whit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r>
        <w:rPr>
          <w:rStyle w:val="Style_14_ch"/>
          <w:color w:val="000000"/>
          <w:sz w:val="28"/>
          <w:highlight w:val="white"/>
        </w:rPr>
        <w:fldChar w:fldCharType="begin"/>
      </w:r>
      <w:r>
        <w:rPr>
          <w:rStyle w:val="Style_14_ch"/>
          <w:color w:val="000000"/>
          <w:sz w:val="28"/>
          <w:highlight w:val="white"/>
        </w:rPr>
        <w:instrText>HYPERLINK "http://ivo.garant.ru/#/document/12177515/entry/11021"</w:instrText>
      </w:r>
      <w:r>
        <w:rPr>
          <w:rStyle w:val="Style_14_ch"/>
          <w:color w:val="000000"/>
          <w:sz w:val="28"/>
          <w:highlight w:val="white"/>
        </w:rPr>
        <w:fldChar w:fldCharType="separate"/>
      </w:r>
      <w:r>
        <w:rPr>
          <w:rStyle w:val="Style_14_ch"/>
          <w:color w:val="000000"/>
          <w:sz w:val="28"/>
          <w:highlight w:val="white"/>
        </w:rPr>
        <w:t>частью 1</w:t>
      </w:r>
      <w:r>
        <w:rPr>
          <w:rStyle w:val="Style_14_ch"/>
          <w:color w:val="000000"/>
          <w:sz w:val="28"/>
          <w:highlight w:val="white"/>
        </w:rPr>
        <w:fldChar w:fldCharType="end"/>
      </w:r>
      <w:r>
        <w:rPr>
          <w:color w:val="000000"/>
          <w:sz w:val="28"/>
          <w:highlight w:val="white"/>
        </w:rPr>
        <w:t xml:space="preserve"> статьи 11.2</w:t>
      </w:r>
      <w:r>
        <w:rPr>
          <w:color w:val="000000"/>
          <w:sz w:val="28"/>
        </w:rPr>
        <w:t xml:space="preserve"> Федерального закона</w:t>
      </w:r>
      <w:r>
        <w:rPr>
          <w:color w:val="000000"/>
          <w:sz w:val="28"/>
          <w:highlight w:val="white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color w:val="000000"/>
          <w:sz w:val="28"/>
        </w:rPr>
        <w:t>,</w:t>
      </w:r>
      <w:r>
        <w:rPr>
          <w:color w:val="000000"/>
          <w:sz w:val="28"/>
          <w:highlight w:val="white"/>
        </w:rPr>
        <w:t xml:space="preserve"> незамедлительно направляют имеющиеся материалы в органы прокуратуры.</w:t>
      </w:r>
    </w:p>
    <w:p w14:paraId="94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5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6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7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8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9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A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B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C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D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E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9F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0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1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2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3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4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5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6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7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8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9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A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B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C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AD010000">
      <w:pPr>
        <w:ind/>
        <w:jc w:val="both"/>
        <w:rPr>
          <w:color w:val="373737"/>
          <w:sz w:val="28"/>
          <w:highlight w:val="white"/>
        </w:rPr>
      </w:pPr>
    </w:p>
    <w:p w14:paraId="AE010000">
      <w:pPr>
        <w:ind/>
        <w:jc w:val="both"/>
        <w:rPr>
          <w:color w:val="373737"/>
          <w:sz w:val="28"/>
          <w:highlight w:val="white"/>
        </w:rPr>
      </w:pPr>
    </w:p>
    <w:p w14:paraId="AF010000">
      <w:pPr>
        <w:widowControl w:val="0"/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1 </w:t>
      </w:r>
    </w:p>
    <w:p w14:paraId="B0010000">
      <w:pPr>
        <w:widowControl w:val="0"/>
        <w:ind w:firstLine="0" w:left="4248"/>
        <w:jc w:val="right"/>
        <w:rPr>
          <w:color w:val="000000"/>
          <w:sz w:val="28"/>
        </w:rPr>
      </w:pPr>
      <w:r>
        <w:rPr>
          <w:color w:val="000000"/>
          <w:sz w:val="28"/>
        </w:rPr>
        <w:t>к административному регламенту</w:t>
      </w:r>
    </w:p>
    <w:p w14:paraId="B1010000">
      <w:pPr>
        <w:widowControl w:val="0"/>
        <w:ind w:firstLine="0" w:left="4248"/>
        <w:jc w:val="right"/>
        <w:rPr>
          <w:color w:val="000000"/>
        </w:rPr>
      </w:pPr>
    </w:p>
    <w:p w14:paraId="B2010000">
      <w:pPr>
        <w:widowControl w:val="0"/>
        <w:ind w:firstLine="0" w:left="4248"/>
        <w:jc w:val="right"/>
        <w:rPr>
          <w:color w:val="000000"/>
        </w:rPr>
      </w:pPr>
      <w:r>
        <w:rPr>
          <w:color w:val="000000"/>
        </w:rPr>
        <w:t xml:space="preserve">В администрацию </w:t>
      </w:r>
      <w:r>
        <w:rPr>
          <w:color w:val="000000"/>
        </w:rPr>
        <w:t>Покровского</w:t>
      </w:r>
      <w:r>
        <w:rPr>
          <w:color w:val="000000"/>
        </w:rPr>
        <w:t xml:space="preserve"> сельского поселения</w:t>
      </w:r>
    </w:p>
    <w:p w14:paraId="B3010000">
      <w:pPr>
        <w:widowControl w:val="0"/>
        <w:ind w:firstLine="0" w:left="4248"/>
        <w:jc w:val="right"/>
        <w:rPr>
          <w:color w:val="000000"/>
        </w:rPr>
      </w:pPr>
      <w:r>
        <w:rPr>
          <w:color w:val="000000"/>
        </w:rPr>
        <w:t>Неклиновского</w:t>
      </w:r>
      <w:r>
        <w:rPr>
          <w:color w:val="000000"/>
        </w:rPr>
        <w:t xml:space="preserve"> муниципального района</w:t>
      </w:r>
    </w:p>
    <w:p w14:paraId="B4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_________________________________________________</w:t>
      </w:r>
    </w:p>
    <w:p w14:paraId="B5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B6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B7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B8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______________________________________________</w:t>
      </w:r>
      <w:r>
        <w:rPr>
          <w:color w:val="000000"/>
          <w:sz w:val="52"/>
        </w:rPr>
        <w:t>*</w:t>
      </w:r>
    </w:p>
    <w:p w14:paraId="B9010000">
      <w:pPr>
        <w:widowControl w:val="0"/>
        <w:ind/>
        <w:jc w:val="right"/>
        <w:rPr>
          <w:color w:val="000000"/>
          <w:sz w:val="18"/>
        </w:rPr>
      </w:pPr>
      <w:r>
        <w:rPr>
          <w:color w:val="000000"/>
          <w:sz w:val="18"/>
        </w:rPr>
        <w:t>(почтовый адрес и (или) адрес электронной почты для связи с заявителем)</w:t>
      </w:r>
    </w:p>
    <w:p w14:paraId="BA010000">
      <w:pPr>
        <w:widowControl w:val="0"/>
        <w:ind/>
        <w:jc w:val="right"/>
        <w:rPr>
          <w:color w:val="000000"/>
          <w:sz w:val="20"/>
        </w:rPr>
      </w:pPr>
    </w:p>
    <w:p w14:paraId="BB010000">
      <w:pPr>
        <w:widowControl w:val="0"/>
        <w:ind/>
        <w:jc w:val="right"/>
        <w:rPr>
          <w:color w:val="000000"/>
          <w:sz w:val="20"/>
        </w:rPr>
      </w:pPr>
    </w:p>
    <w:p w14:paraId="BC010000">
      <w:pPr>
        <w:pStyle w:val="Style_18"/>
        <w:keepNext w:val="0"/>
        <w:keepLines w:val="0"/>
        <w:widowControl w:val="0"/>
        <w:numPr>
          <w:ilvl w:val="1"/>
          <w:numId w:val="3"/>
        </w:numPr>
        <w:tabs>
          <w:tab w:leader="none" w:pos="0" w:val="clear"/>
        </w:tabs>
        <w:spacing w:before="0"/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З А Я В Л Е Н И Е </w:t>
      </w:r>
    </w:p>
    <w:p w14:paraId="BD010000">
      <w:pPr>
        <w:pStyle w:val="Style_18"/>
        <w:keepNext w:val="0"/>
        <w:keepLines w:val="0"/>
        <w:widowControl w:val="0"/>
        <w:numPr>
          <w:ilvl w:val="1"/>
          <w:numId w:val="3"/>
        </w:numPr>
        <w:spacing w:before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>
        <w:rPr>
          <w:color w:val="000000"/>
          <w:sz w:val="24"/>
        </w:rPr>
        <w:t>.</w:t>
      </w:r>
    </w:p>
    <w:p w14:paraId="BE010000">
      <w:pPr>
        <w:ind w:firstLine="709" w:left="0"/>
        <w:rPr>
          <w:color w:val="000000"/>
        </w:rPr>
      </w:pPr>
    </w:p>
    <w:p w14:paraId="BF010000">
      <w:pPr>
        <w:ind w:firstLine="709" w:left="0"/>
        <w:jc w:val="both"/>
        <w:rPr>
          <w:color w:val="000000"/>
        </w:rPr>
      </w:pPr>
      <w:r>
        <w:rPr>
          <w:color w:val="000000"/>
        </w:rPr>
        <w:t>Прошу установить сервитут в отношении земельного участка</w:t>
      </w:r>
    </w:p>
    <w:p w14:paraId="C0010000">
      <w:pPr>
        <w:numPr>
          <w:ilvl w:val="0"/>
          <w:numId w:val="4"/>
        </w:numPr>
        <w:ind/>
        <w:jc w:val="both"/>
        <w:rPr>
          <w:color w:val="000000"/>
        </w:rPr>
      </w:pPr>
      <w:r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14:paraId="C1010000">
      <w:pPr>
        <w:numPr>
          <w:ilvl w:val="0"/>
          <w:numId w:val="4"/>
        </w:numPr>
        <w:ind/>
        <w:jc w:val="both"/>
        <w:rPr>
          <w:color w:val="000000"/>
        </w:rPr>
      </w:pPr>
      <w:r>
        <w:rPr>
          <w:color w:val="000000"/>
        </w:rPr>
        <w:t>срок установления сервитута __________________________________________</w:t>
      </w:r>
    </w:p>
    <w:p w14:paraId="C2010000">
      <w:pPr>
        <w:numPr>
          <w:ilvl w:val="0"/>
          <w:numId w:val="4"/>
        </w:numPr>
        <w:ind/>
        <w:jc w:val="both"/>
        <w:rPr>
          <w:color w:val="000000"/>
        </w:rPr>
      </w:pPr>
      <w:r>
        <w:rPr>
          <w:color w:val="000000"/>
        </w:rPr>
        <w:t>цель установления сервитута___________________________________________</w:t>
      </w:r>
    </w:p>
    <w:p w14:paraId="C3010000">
      <w:pPr>
        <w:ind/>
        <w:jc w:val="both"/>
        <w:rPr>
          <w:color w:val="000000"/>
        </w:rPr>
      </w:pPr>
    </w:p>
    <w:p w14:paraId="C401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Приложение: </w:t>
      </w:r>
    </w:p>
    <w:p w14:paraId="C5010000">
      <w:pPr>
        <w:widowControl w:val="0"/>
        <w:ind/>
        <w:jc w:val="both"/>
        <w:rPr>
          <w:color w:val="000000"/>
        </w:rPr>
      </w:pPr>
    </w:p>
    <w:tbl>
      <w:tblPr>
        <w:tblStyle w:val="Style_19"/>
        <w:tblInd w:type="dxa" w:w="108"/>
        <w:tblLayout w:type="fixed"/>
      </w:tblPr>
      <w:tblGrid>
        <w:gridCol w:w="675"/>
        <w:gridCol w:w="6980"/>
        <w:gridCol w:w="900"/>
        <w:gridCol w:w="954"/>
      </w:tblGrid>
      <w:tr>
        <w:trPr>
          <w:trHeight w:hRule="atLeast" w:val="2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Кол. экз.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Кол. листов</w:t>
            </w:r>
          </w:p>
        </w:tc>
      </w:tr>
      <w:tr>
        <w:trPr>
          <w:trHeight w:hRule="atLeast" w:val="2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widowControl w:val="0"/>
              <w:ind/>
              <w:jc w:val="both"/>
              <w:rPr>
                <w:color w:val="000000"/>
              </w:rPr>
            </w:pPr>
          </w:p>
        </w:tc>
      </w:tr>
      <w:tr>
        <w:trPr>
          <w:trHeight w:hRule="atLeast" w:val="2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pPr>
              <w:widowControl w:val="0"/>
              <w:ind/>
              <w:jc w:val="both"/>
              <w:rPr>
                <w:color w:val="000000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widowControl w:val="0"/>
              <w:ind/>
              <w:jc w:val="both"/>
              <w:rPr>
                <w:color w:val="000000"/>
              </w:rPr>
            </w:pPr>
          </w:p>
        </w:tc>
      </w:tr>
    </w:tbl>
    <w:p w14:paraId="D2010000">
      <w:pPr>
        <w:widowControl w:val="0"/>
        <w:ind/>
        <w:jc w:val="center"/>
        <w:rPr>
          <w:color w:val="000000"/>
        </w:rPr>
      </w:pPr>
    </w:p>
    <w:p w14:paraId="D301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«_______»__________________20___г.                                                          _______________</w:t>
      </w:r>
    </w:p>
    <w:p w14:paraId="D4010000">
      <w:pPr>
        <w:widowControl w:val="0"/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МП</w:t>
      </w:r>
      <w:r>
        <w:rPr>
          <w:color w:val="000000"/>
        </w:rPr>
        <w:t xml:space="preserve">                             </w:t>
      </w:r>
      <w:r>
        <w:rPr>
          <w:color w:val="000000"/>
        </w:rPr>
        <w:t>(подпись)</w:t>
      </w:r>
    </w:p>
    <w:p w14:paraId="D5010000">
      <w:pPr>
        <w:ind/>
        <w:jc w:val="both"/>
        <w:rPr>
          <w:i w:val="1"/>
          <w:color w:val="000000"/>
          <w:sz w:val="16"/>
        </w:rPr>
      </w:pPr>
      <w:r>
        <w:rPr>
          <w:b w:val="1"/>
          <w:i w:val="1"/>
          <w:color w:val="000000"/>
          <w:sz w:val="48"/>
        </w:rPr>
        <w:t>*</w:t>
      </w:r>
      <w:r>
        <w:rPr>
          <w:i w:val="1"/>
          <w:color w:val="000000"/>
          <w:sz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D6010000">
      <w:pPr>
        <w:widowControl w:val="0"/>
        <w:ind/>
        <w:jc w:val="both"/>
        <w:rPr>
          <w:i w:val="1"/>
          <w:color w:val="000000"/>
          <w:sz w:val="16"/>
        </w:rPr>
      </w:pPr>
      <w:r>
        <w:rPr>
          <w:i w:val="1"/>
          <w:color w:val="000000"/>
          <w:sz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14:paraId="D7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8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9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A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B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C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D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E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DF010000">
      <w:pPr>
        <w:ind w:firstLine="709" w:left="0"/>
        <w:jc w:val="both"/>
        <w:rPr>
          <w:color w:val="373737"/>
          <w:sz w:val="28"/>
          <w:highlight w:val="white"/>
        </w:rPr>
      </w:pPr>
    </w:p>
    <w:p w14:paraId="E0010000">
      <w:pPr>
        <w:sectPr>
          <w:footerReference r:id="rId1" w:type="default"/>
          <w:pgSz w:h="16838" w:orient="portrait" w:w="11906"/>
          <w:pgMar w:bottom="1134" w:footer="708" w:gutter="0" w:header="708" w:left="1418" w:right="707" w:top="284"/>
        </w:sectPr>
      </w:pPr>
    </w:p>
    <w:p w14:paraId="E1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>Приложение № 2</w:t>
      </w:r>
    </w:p>
    <w:p w14:paraId="E2010000">
      <w:pPr>
        <w:widowControl w:val="0"/>
        <w:ind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E3010000">
      <w:pPr>
        <w:widowControl w:val="0"/>
        <w:ind/>
        <w:jc w:val="right"/>
        <w:rPr>
          <w:color w:val="000000"/>
        </w:rPr>
      </w:pPr>
    </w:p>
    <w:p w14:paraId="E4010000">
      <w:pPr>
        <w:ind w:firstLine="0" w:left="-426" w:right="-730"/>
        <w:jc w:val="center"/>
        <w:rPr>
          <w:b w:val="1"/>
          <w:color w:val="000000"/>
        </w:rPr>
      </w:pPr>
      <w:r>
        <w:rPr>
          <w:b w:val="1"/>
          <w:color w:val="000000"/>
        </w:rPr>
        <w:t>Блок-схема предоставления муниципальной услуги</w:t>
      </w:r>
    </w:p>
    <w:p w14:paraId="E5010000">
      <w:pPr>
        <w:ind w:firstLine="0" w:left="-426" w:right="-730"/>
        <w:jc w:val="center"/>
        <w:rPr>
          <w:b w:val="1"/>
          <w:color w:val="000000"/>
        </w:rPr>
      </w:pPr>
    </w:p>
    <w:p w14:paraId="E6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6059805" cy="151511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59805" cy="151511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B66D3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E7010000">
                            <w:pPr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>Подача физическим или юридическим лицом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 xml:space="preserve"> заявлени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</w:rPr>
                              <w:t>администрацию</w:t>
                            </w:r>
                            <w:r>
                              <w:rPr>
                                <w:color w:val="000000"/>
                              </w:rPr>
                              <w:t xml:space="preserve"> лично Заявителем или через уполномоченного представителя;</w:t>
                            </w:r>
                          </w:p>
                          <w:p w14:paraId="E801000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почтовым отправлением, направленным по адресу администрации МО;</w:t>
                            </w:r>
                          </w:p>
                          <w:p w14:paraId="E901000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через ПГУ </w:t>
                            </w:r>
                            <w:r>
                              <w:rPr>
                                <w:color w:val="000000"/>
                              </w:rPr>
                              <w:t>;</w:t>
                            </w:r>
                          </w:p>
                          <w:p w14:paraId="EA010000">
                            <w:pPr>
                              <w:numPr>
                                <w:ilvl w:val="0"/>
                                <w:numId w:val="5"/>
                              </w:numPr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 обращении в МФЦ</w:t>
                            </w:r>
                          </w:p>
                          <w:p w14:paraId="EB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C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5040630</wp:posOffset>
                </wp:positionH>
                <wp:positionV relativeFrom="paragraph">
                  <wp:posOffset>4858385</wp:posOffset>
                </wp:positionV>
                <wp:extent cx="484505" cy="3683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368300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3989705</wp:posOffset>
                </wp:positionH>
                <wp:positionV relativeFrom="paragraph">
                  <wp:posOffset>5226685</wp:posOffset>
                </wp:positionV>
                <wp:extent cx="2367280" cy="54610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367280" cy="54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FDA7"/>
                        </a:solidFill>
                        <a:ln w="12700">
                          <a:solidFill>
                            <a:srgbClr val="98B95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ED010000">
                            <w:pPr>
                              <w:ind/>
                              <w:jc w:val="center"/>
                            </w:pPr>
                            <w:r>
                              <w:rPr>
                                <w:i w:val="1"/>
                                <w:color w:val="000000"/>
                              </w:rPr>
                              <w:t>имеются основания для отказа</w:t>
                            </w: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714375</wp:posOffset>
                </wp:positionH>
                <wp:positionV relativeFrom="paragraph">
                  <wp:posOffset>2817495</wp:posOffset>
                </wp:positionV>
                <wp:extent cx="484505" cy="25209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25209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666750</wp:posOffset>
                </wp:positionH>
                <wp:positionV relativeFrom="paragraph">
                  <wp:posOffset>3827145</wp:posOffset>
                </wp:positionV>
                <wp:extent cx="484505" cy="266065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26606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4453890</wp:posOffset>
                </wp:positionH>
                <wp:positionV relativeFrom="paragraph">
                  <wp:posOffset>3479800</wp:posOffset>
                </wp:positionV>
                <wp:extent cx="484505" cy="17716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17716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4215130</wp:posOffset>
                </wp:positionH>
                <wp:positionV relativeFrom="paragraph">
                  <wp:posOffset>2817495</wp:posOffset>
                </wp:positionV>
                <wp:extent cx="484505" cy="177165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17716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-671195</wp:posOffset>
                </wp:positionH>
                <wp:positionV relativeFrom="paragraph">
                  <wp:posOffset>3070225</wp:posOffset>
                </wp:positionV>
                <wp:extent cx="2845435" cy="75692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45435" cy="7569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A2A1"/>
                        </a:solidFill>
                        <a:ln w="12700">
                          <a:solidFill>
                            <a:srgbClr val="BE4B4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EE010000">
                            <w:pPr>
                              <w:ind/>
                              <w:jc w:val="center"/>
                              <w:rPr>
                                <w:i w:val="1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i w:val="1"/>
                                <w:color w:val="000000"/>
                                <w:sz w:val="28"/>
                              </w:rPr>
                              <w:t>Документы</w:t>
                            </w:r>
                          </w:p>
                          <w:p w14:paraId="EF010000">
                            <w:pPr>
                              <w:ind/>
                              <w:jc w:val="center"/>
                              <w:rPr>
                                <w:i w:val="1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  <w:color w:val="000000"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 xml:space="preserve"> соответств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>ую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>т требованиям регламента</w:t>
                            </w:r>
                          </w:p>
                          <w:p w14:paraId="F0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2898140</wp:posOffset>
                </wp:positionH>
                <wp:positionV relativeFrom="paragraph">
                  <wp:posOffset>1418590</wp:posOffset>
                </wp:positionV>
                <wp:extent cx="484505" cy="211455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21145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2693670</wp:posOffset>
                </wp:positionH>
                <wp:positionV relativeFrom="paragraph">
                  <wp:posOffset>2994025</wp:posOffset>
                </wp:positionV>
                <wp:extent cx="3322955" cy="484505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22955" cy="4845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FDA7"/>
                        </a:solidFill>
                        <a:ln w="12700">
                          <a:solidFill>
                            <a:srgbClr val="98B95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F1010000">
                            <w:pPr>
                              <w:ind/>
                              <w:jc w:val="center"/>
                              <w:rPr>
                                <w:i w:val="1"/>
                                <w:color w:val="000000"/>
                              </w:rPr>
                            </w:pPr>
                            <w:r>
                              <w:rPr>
                                <w:i w:val="1"/>
                                <w:color w:val="000000"/>
                              </w:rPr>
                              <w:t xml:space="preserve">Документы 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>соответству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i w:val="1"/>
                                <w:color w:val="000000"/>
                              </w:rPr>
                              <w:t>т требованиям регламента</w:t>
                            </w:r>
                          </w:p>
                          <w:p w14:paraId="F2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3010000">
      <w:pPr>
        <w:ind w:firstLine="0" w:left="-426" w:right="-170"/>
        <w:jc w:val="center"/>
        <w:rPr>
          <w:color w:val="000000"/>
        </w:rPr>
      </w:pPr>
    </w:p>
    <w:p w14:paraId="F4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3211830</wp:posOffset>
                </wp:positionH>
                <wp:positionV relativeFrom="paragraph">
                  <wp:posOffset>4561205</wp:posOffset>
                </wp:positionV>
                <wp:extent cx="484505" cy="204470"/>
                <wp:wrapNone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204470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1307465</wp:posOffset>
                </wp:positionH>
                <wp:positionV relativeFrom="paragraph">
                  <wp:posOffset>4751705</wp:posOffset>
                </wp:positionV>
                <wp:extent cx="2496820" cy="499744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496820" cy="49974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FDA7"/>
                        </a:solidFill>
                        <a:ln w="12700">
                          <a:solidFill>
                            <a:srgbClr val="98B95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F5010000">
                            <w:pPr>
                              <w:ind/>
                              <w:jc w:val="center"/>
                            </w:pPr>
                            <w:r>
                              <w:rPr>
                                <w:i w:val="1"/>
                                <w:color w:val="000000"/>
                              </w:rPr>
                              <w:t>основания для отказа отсутствуют</w:t>
                            </w: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10795</wp:posOffset>
                </wp:positionH>
                <wp:positionV relativeFrom="paragraph">
                  <wp:posOffset>1277620</wp:posOffset>
                </wp:positionV>
                <wp:extent cx="6141085" cy="1187450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41085" cy="1187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EEAFF"/>
                        </a:solidFill>
                        <a:ln w="12700">
                          <a:solidFill>
                            <a:srgbClr val="46AA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F6010000">
                            <w:pPr>
                              <w:widowControl w:val="0"/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 xml:space="preserve">в течение 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 xml:space="preserve"> дней</w:t>
                            </w:r>
                            <w:r>
                              <w:rPr>
                                <w:color w:val="000000"/>
                              </w:rPr>
                              <w:t xml:space="preserve"> со дня приема регистрация заявления и </w:t>
                            </w:r>
                            <w:r>
                              <w:rPr>
                                <w:color w:val="000000"/>
                              </w:rPr>
                              <w:t>проверк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 xml:space="preserve"> на:</w:t>
                            </w:r>
                          </w:p>
                          <w:p w14:paraId="F7010000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ind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оформление заявления в соответствии с требованиями пункта 2.6.1 регламента;</w:t>
                            </w:r>
                          </w:p>
                          <w:p w14:paraId="F8010000">
                            <w:pPr>
                              <w:pStyle w:val="Style_2"/>
                              <w:numPr>
                                <w:ilvl w:val="0"/>
                                <w:numId w:val="6"/>
                              </w:numPr>
                              <w:ind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омплектность представленных документов в соответствии с пунктом 2.6.2. регламента;</w:t>
                            </w:r>
                          </w:p>
                          <w:p w14:paraId="F9010000">
                            <w:pPr>
                              <w:pStyle w:val="Style_2"/>
                              <w:numPr>
                                <w:ilvl w:val="0"/>
                                <w:numId w:val="6"/>
                              </w:numPr>
                              <w:ind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соответствие документов п.2.6.3 регламента;</w:t>
                            </w:r>
                          </w:p>
                          <w:p w14:paraId="FA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-758825</wp:posOffset>
                </wp:positionH>
                <wp:positionV relativeFrom="paragraph">
                  <wp:posOffset>3741420</wp:posOffset>
                </wp:positionV>
                <wp:extent cx="2981325" cy="904875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81325" cy="904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A2A1"/>
                        </a:solidFill>
                        <a:ln w="12700">
                          <a:solidFill>
                            <a:srgbClr val="BE4B4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FB010000">
                            <w:pPr>
                              <w:ind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 xml:space="preserve"> течение 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 xml:space="preserve">10 </w:t>
                            </w:r>
                            <w:r>
                              <w:rPr>
                                <w:b w:val="1"/>
                                <w:color w:val="000000"/>
                              </w:rPr>
                              <w:t xml:space="preserve"> дней</w:t>
                            </w:r>
                            <w:r>
                              <w:rPr>
                                <w:color w:val="000000"/>
                              </w:rPr>
                              <w:t xml:space="preserve"> со дня поступления заявления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возвращ</w:t>
                            </w:r>
                            <w:r>
                              <w:rPr>
                                <w:color w:val="000000"/>
                              </w:rPr>
                              <w:t>ение</w:t>
                            </w:r>
                            <w:r>
                              <w:rPr>
                                <w:color w:val="000000"/>
                              </w:rPr>
                              <w:t xml:space="preserve"> заявлени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заявителю</w:t>
                            </w:r>
                          </w:p>
                          <w:p w14:paraId="FC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2693670</wp:posOffset>
                </wp:positionH>
                <wp:positionV relativeFrom="paragraph">
                  <wp:posOffset>3303270</wp:posOffset>
                </wp:positionV>
                <wp:extent cx="3493134" cy="1264285"/>
                <wp:wrapNone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93134" cy="12642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FDA7"/>
                        </a:solidFill>
                        <a:ln w="12700">
                          <a:solidFill>
                            <a:srgbClr val="98B95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FD010000">
                            <w:pPr>
                              <w:ind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>в срок не более 30 дней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рассм</w:t>
                            </w:r>
                            <w:r>
                              <w:rPr>
                                <w:color w:val="000000"/>
                              </w:rPr>
                              <w:t>отрение</w:t>
                            </w:r>
                            <w:r>
                              <w:rPr>
                                <w:color w:val="000000"/>
                              </w:rPr>
                              <w:t xml:space="preserve"> поступивше</w:t>
                            </w:r>
                            <w:r>
                              <w:rPr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</w:rPr>
                              <w:t xml:space="preserve"> заявлени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и провер</w:t>
                            </w:r>
                            <w:r>
                              <w:rPr>
                                <w:color w:val="000000"/>
                              </w:rPr>
                              <w:t xml:space="preserve">ка </w:t>
                            </w:r>
                            <w:r>
                              <w:rPr>
                                <w:color w:val="000000"/>
                              </w:rPr>
                              <w:t>наличи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или отсутстви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оснований для отказа </w:t>
                            </w:r>
                            <w:r>
                              <w:rPr>
                                <w:color w:val="000000"/>
                              </w:rPr>
                              <w:t>в предоставлении муниципальной услуги</w:t>
                            </w:r>
                          </w:p>
                          <w:p w14:paraId="FE01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F010000">
      <w:pPr>
        <w:ind w:firstLine="0" w:left="-426" w:right="-170"/>
        <w:jc w:val="right"/>
        <w:rPr>
          <w:color w:val="00000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11430</wp:posOffset>
                </wp:positionH>
                <wp:positionV relativeFrom="paragraph">
                  <wp:posOffset>7232650</wp:posOffset>
                </wp:positionV>
                <wp:extent cx="5875655" cy="364490"/>
                <wp:wrapNone/>
                <wp:docPr hidden="false"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75655" cy="3644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EEAFF"/>
                        </a:solidFill>
                        <a:ln w="12700">
                          <a:solidFill>
                            <a:srgbClr val="46AA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20000">
                            <w:pPr>
                              <w:ind/>
                              <w:jc w:val="center"/>
                            </w:pPr>
                            <w:r>
                              <w:t xml:space="preserve">Подготовка и подписание соглашения о сервитуте  </w:t>
                            </w:r>
                            <w:r>
                              <w:rPr>
                                <w:b w:val="1"/>
                              </w:rPr>
                              <w:t>в срок не более 30 дней</w:t>
                            </w: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4604385</wp:posOffset>
                </wp:positionH>
                <wp:positionV relativeFrom="paragraph">
                  <wp:posOffset>6851650</wp:posOffset>
                </wp:positionV>
                <wp:extent cx="484505" cy="381000"/>
                <wp:wrapNone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381000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2991485</wp:posOffset>
                </wp:positionH>
                <wp:positionV relativeFrom="paragraph">
                  <wp:posOffset>6152515</wp:posOffset>
                </wp:positionV>
                <wp:extent cx="338455" cy="699135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455" cy="699135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ODFTextRectL"/>
                            <a:gd fmla="val f1" name="ODFTextRectT"/>
                            <a:gd fmla="val f6" name="ODFTextRectR"/>
                            <a:gd fmla="val f2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0" y="0"/>
                              </a:moveTo>
                              <a:lnTo>
                                <a:pt x="f0" y="f1"/>
                              </a:lnTo>
                              <a:lnTo>
                                <a:pt x="0" y="f1"/>
                              </a:lnTo>
                              <a:lnTo>
                                <a:pt x="0" y="f2"/>
                              </a:lnTo>
                              <a:lnTo>
                                <a:pt x="f0" y="f2"/>
                              </a:lnTo>
                              <a:lnTo>
                                <a:pt x="f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CDDC"/>
                        </a:solidFill>
                        <a:ln w="12700">
                          <a:solidFill>
                            <a:srgbClr val="4BACC6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3329940</wp:posOffset>
                </wp:positionH>
                <wp:positionV relativeFrom="paragraph">
                  <wp:posOffset>6083300</wp:posOffset>
                </wp:positionV>
                <wp:extent cx="2973705" cy="768350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73705" cy="768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020000">
                            <w:r>
                              <w:rPr>
                                <w:color w:val="000000"/>
                              </w:rPr>
                              <w:t>кадастров</w:t>
                            </w:r>
                            <w:r>
                              <w:rPr>
                                <w:color w:val="000000"/>
                              </w:rPr>
                              <w:t>ый</w:t>
                            </w:r>
                            <w:r>
                              <w:rPr>
                                <w:color w:val="000000"/>
                              </w:rPr>
                              <w:t xml:space="preserve"> учет частей земельных участков, в отношении которых устанавливается сервитут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3157220</wp:posOffset>
                </wp:positionH>
                <wp:positionV relativeFrom="paragraph">
                  <wp:posOffset>5391785</wp:posOffset>
                </wp:positionV>
                <wp:extent cx="3029585" cy="545465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29585" cy="5454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A2A1"/>
                        </a:solidFill>
                        <a:ln w="12700">
                          <a:solidFill>
                            <a:srgbClr val="BE4B4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20000">
                            <w:pPr>
                              <w:ind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  <w:r>
                              <w:rPr>
                                <w:color w:val="000000"/>
                              </w:rPr>
                              <w:t xml:space="preserve"> об отказе в установлении сервитута</w:t>
                            </w: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5095240</wp:posOffset>
                </wp:positionH>
                <wp:positionV relativeFrom="paragraph">
                  <wp:posOffset>5233670</wp:posOffset>
                </wp:positionV>
                <wp:extent cx="484505" cy="158115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158115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-888364</wp:posOffset>
                </wp:positionH>
                <wp:positionV relativeFrom="paragraph">
                  <wp:posOffset>5233670</wp:posOffset>
                </wp:positionV>
                <wp:extent cx="3941445" cy="1794510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941445" cy="179451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FDA7"/>
                        </a:solidFill>
                        <a:ln w="12700">
                          <a:solidFill>
                            <a:srgbClr val="98B95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020000">
                            <w:pPr>
                              <w:spacing w:line="240" w:lineRule="exact"/>
                              <w:ind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 направление заявителю уведомления о возможности заключения соглашения об установлении сервитута в предложенных заявителем границах;</w:t>
                            </w:r>
                          </w:p>
                          <w:p w14:paraId="04020000">
                            <w:pPr>
                              <w:spacing w:line="240" w:lineRule="exact"/>
                              <w:ind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направ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ление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заявителю предложени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                      </w:r>
                          </w:p>
                          <w:p w14:paraId="05020000">
                            <w:pPr>
                              <w:spacing w:line="240" w:lineRule="exact"/>
                              <w:ind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направ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ление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заявителю подписанны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уполномоченным органом экземпляр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проекта соглашения об установлении сервитута </w:t>
                            </w:r>
                          </w:p>
                          <w:p w14:paraId="0602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1737995</wp:posOffset>
                </wp:positionH>
                <wp:positionV relativeFrom="paragraph">
                  <wp:posOffset>5062220</wp:posOffset>
                </wp:positionV>
                <wp:extent cx="484505" cy="171450"/>
                <wp:wrapNone/>
                <wp:docPr hidden="false" id="25" name="Picture 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4505" cy="171450"/>
                        </a:xfrm>
                        <a:custGeom>
                          <a:avLst>
                            <a:gd fmla="val 108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6605269</wp:posOffset>
                </wp:positionH>
                <wp:positionV relativeFrom="paragraph">
                  <wp:posOffset>2305050</wp:posOffset>
                </wp:positionV>
                <wp:extent cx="45085" cy="46672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45085" cy="4667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EEAFF"/>
                        </a:solidFill>
                        <a:ln w="12700">
                          <a:solidFill>
                            <a:srgbClr val="46AA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2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6619875</wp:posOffset>
                </wp:positionH>
                <wp:positionV relativeFrom="paragraph">
                  <wp:posOffset>2616835</wp:posOffset>
                </wp:positionV>
                <wp:extent cx="4533900" cy="466725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533900" cy="4667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EEAFF"/>
                        </a:solidFill>
                        <a:ln w="12700">
                          <a:solidFill>
                            <a:srgbClr val="46AA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020000">
                            <w:pPr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20000">
      <w:pPr>
        <w:widowControl w:val="0"/>
        <w:ind w:hanging="284" w:left="284"/>
        <w:jc w:val="right"/>
        <w:rPr>
          <w:color w:val="000000"/>
          <w:sz w:val="28"/>
        </w:rPr>
      </w:pPr>
    </w:p>
    <w:sectPr>
      <w:footerReference r:id="rId2" w:type="default"/>
      <w:pgSz w:h="16838" w:orient="portrait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  <w:p w14:paraId="03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3">
    <w:lvl w:ilvl="0">
      <w:start w:val="1"/>
      <w:numFmt w:val="bullet"/>
      <w:lvlText w:val=""/>
      <w:lvlJc w:val="left"/>
      <w:pPr>
        <w:ind w:hanging="360" w:left="126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98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4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0" w:type="paragraph">
    <w:name w:val="Normal"/>
    <w:link w:val="Style_20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0_ch" w:type="character">
    <w:name w:val="Normal"/>
    <w:link w:val="Style_20"/>
    <w:rPr>
      <w:rFonts w:ascii="Times New Roman" w:hAnsi="Times New Roman"/>
      <w:sz w:val="24"/>
    </w:rPr>
  </w:style>
  <w:style w:styleId="Style_21" w:type="paragraph">
    <w:name w:val="toc 2"/>
    <w:next w:val="Style_20"/>
    <w:link w:val="Style_2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1_ch" w:type="character">
    <w:name w:val="toc 2"/>
    <w:link w:val="Style_21"/>
    <w:rPr>
      <w:rFonts w:ascii="XO Thames" w:hAnsi="XO Thames"/>
      <w:sz w:val="28"/>
    </w:rPr>
  </w:style>
  <w:style w:styleId="Style_22" w:type="paragraph">
    <w:name w:val="toc 4"/>
    <w:next w:val="Style_20"/>
    <w:link w:val="Style_2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15" w:type="paragraph">
    <w:name w:val="List Paragraph"/>
    <w:basedOn w:val="Style_20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0_ch"/>
    <w:link w:val="Style_15"/>
  </w:style>
  <w:style w:styleId="Style_12" w:type="paragraph">
    <w:name w:val="Body Text 2"/>
    <w:basedOn w:val="Style_20"/>
    <w:link w:val="Style_12_ch"/>
    <w:pPr>
      <w:spacing w:after="120" w:line="480" w:lineRule="auto"/>
      <w:ind/>
    </w:pPr>
  </w:style>
  <w:style w:styleId="Style_12_ch" w:type="character">
    <w:name w:val="Body Text 2"/>
    <w:basedOn w:val="Style_20_ch"/>
    <w:link w:val="Style_12"/>
  </w:style>
  <w:style w:styleId="Style_23" w:type="paragraph">
    <w:name w:val="Balloon Text"/>
    <w:basedOn w:val="Style_20"/>
    <w:link w:val="Style_23_ch"/>
    <w:rPr>
      <w:rFonts w:ascii="Tahoma" w:hAnsi="Tahoma"/>
      <w:sz w:val="16"/>
    </w:rPr>
  </w:style>
  <w:style w:styleId="Style_23_ch" w:type="character">
    <w:name w:val="Balloon Text"/>
    <w:basedOn w:val="Style_20_ch"/>
    <w:link w:val="Style_23"/>
    <w:rPr>
      <w:rFonts w:ascii="Tahoma" w:hAnsi="Tahoma"/>
      <w:sz w:val="16"/>
    </w:rPr>
  </w:style>
  <w:style w:styleId="Style_24" w:type="paragraph">
    <w:name w:val="toc 6"/>
    <w:next w:val="Style_20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20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10" w:type="paragraph">
    <w:name w:val="ConsNormal"/>
    <w:link w:val="Style_1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0_ch" w:type="character">
    <w:name w:val="ConsNormal"/>
    <w:link w:val="Style_10"/>
    <w:rPr>
      <w:rFonts w:ascii="Arial" w:hAnsi="Arial"/>
      <w:sz w:val="20"/>
    </w:rPr>
  </w:style>
  <w:style w:styleId="Style_5" w:type="paragraph">
    <w:name w:val="Body Text Indent"/>
    <w:basedOn w:val="Style_20"/>
    <w:link w:val="Style_5_ch"/>
    <w:pPr>
      <w:spacing w:after="120"/>
      <w:ind w:firstLine="0" w:left="283"/>
    </w:pPr>
  </w:style>
  <w:style w:styleId="Style_5_ch" w:type="character">
    <w:name w:val="Body Text Indent"/>
    <w:basedOn w:val="Style_20_ch"/>
    <w:link w:val="Style_5"/>
  </w:style>
  <w:style w:styleId="Style_26" w:type="paragraph">
    <w:name w:val="heading 3"/>
    <w:next w:val="Style_20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8" w:type="paragraph">
    <w:name w:val="Normal (Web)"/>
    <w:basedOn w:val="Style_20"/>
    <w:link w:val="Style_8_ch"/>
    <w:pPr>
      <w:spacing w:afterAutospacing="on" w:beforeAutospacing="on"/>
      <w:ind/>
    </w:pPr>
  </w:style>
  <w:style w:styleId="Style_8_ch" w:type="character">
    <w:name w:val="Normal (Web)"/>
    <w:basedOn w:val="Style_20_ch"/>
    <w:link w:val="Style_8"/>
  </w:style>
  <w:style w:styleId="Style_9" w:type="paragraph">
    <w:name w:val="Body Text Indent 2"/>
    <w:basedOn w:val="Style_20"/>
    <w:link w:val="Style_9_ch"/>
    <w:pPr>
      <w:ind w:firstLine="540" w:left="0"/>
      <w:jc w:val="both"/>
    </w:pPr>
  </w:style>
  <w:style w:styleId="Style_9_ch" w:type="character">
    <w:name w:val="Body Text Indent 2"/>
    <w:basedOn w:val="Style_20_ch"/>
    <w:link w:val="Style_9"/>
  </w:style>
  <w:style w:styleId="Style_27" w:type="paragraph">
    <w:name w:val="Знак"/>
    <w:basedOn w:val="Style_20"/>
    <w:link w:val="Style_27_ch"/>
    <w:pPr>
      <w:spacing w:after="160" w:line="240" w:lineRule="exact"/>
      <w:ind/>
    </w:pPr>
    <w:rPr>
      <w:rFonts w:ascii="Verdana" w:hAnsi="Verdana"/>
      <w:sz w:val="20"/>
    </w:rPr>
  </w:style>
  <w:style w:styleId="Style_27_ch" w:type="character">
    <w:name w:val="Знак"/>
    <w:basedOn w:val="Style_20_ch"/>
    <w:link w:val="Style_27"/>
    <w:rPr>
      <w:rFonts w:ascii="Verdana" w:hAnsi="Verdana"/>
      <w:sz w:val="20"/>
    </w:rPr>
  </w:style>
  <w:style w:styleId="Style_28" w:type="paragraph">
    <w:name w:val="header"/>
    <w:basedOn w:val="Style_20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20_ch"/>
    <w:link w:val="Style_28"/>
  </w:style>
  <w:style w:styleId="Style_3" w:type="paragraph">
    <w:name w:val="Заголовок 3 Знак"/>
    <w:basedOn w:val="Style_29"/>
    <w:link w:val="Style_3_ch"/>
    <w:rPr>
      <w:rFonts w:ascii="Arial" w:hAnsi="Arial"/>
      <w:b w:val="1"/>
      <w:sz w:val="26"/>
    </w:rPr>
  </w:style>
  <w:style w:styleId="Style_3_ch" w:type="character">
    <w:name w:val="Заголовок 3 Знак"/>
    <w:basedOn w:val="Style_29_ch"/>
    <w:link w:val="Style_3"/>
    <w:rPr>
      <w:rFonts w:ascii="Arial" w:hAnsi="Arial"/>
      <w:b w:val="1"/>
      <w:sz w:val="26"/>
    </w:rPr>
  </w:style>
  <w:style w:styleId="Style_30" w:type="paragraph">
    <w:name w:val="toc 3"/>
    <w:next w:val="Style_20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6" w:type="paragraph">
    <w:name w:val="Postan"/>
    <w:basedOn w:val="Style_20"/>
    <w:link w:val="Style_6_ch"/>
    <w:pPr>
      <w:ind/>
      <w:jc w:val="center"/>
    </w:pPr>
    <w:rPr>
      <w:sz w:val="28"/>
    </w:rPr>
  </w:style>
  <w:style w:styleId="Style_6_ch" w:type="character">
    <w:name w:val="Postan"/>
    <w:basedOn w:val="Style_20_ch"/>
    <w:link w:val="Style_6"/>
    <w:rPr>
      <w:sz w:val="28"/>
    </w:rPr>
  </w:style>
  <w:style w:styleId="Style_31" w:type="paragraph">
    <w:name w:val="heading 5"/>
    <w:next w:val="Style_20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7" w:type="paragraph">
    <w:name w:val="ConsTitle"/>
    <w:link w:val="Style_7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7_ch" w:type="character">
    <w:name w:val="ConsTitle"/>
    <w:link w:val="Style_7"/>
    <w:rPr>
      <w:rFonts w:ascii="Arial" w:hAnsi="Arial"/>
      <w:b w:val="1"/>
      <w:sz w:val="16"/>
    </w:rPr>
  </w:style>
  <w:style w:styleId="Style_17" w:type="paragraph">
    <w:name w:val="Гипертекстовая ссылка"/>
    <w:basedOn w:val="Style_29"/>
    <w:link w:val="Style_17_ch"/>
    <w:rPr>
      <w:color w:val="106BBE"/>
    </w:rPr>
  </w:style>
  <w:style w:styleId="Style_17_ch" w:type="character">
    <w:name w:val="Гипертекстовая ссылка"/>
    <w:basedOn w:val="Style_29_ch"/>
    <w:link w:val="Style_17"/>
    <w:rPr>
      <w:color w:val="106BBE"/>
    </w:rPr>
  </w:style>
  <w:style w:styleId="Style_32" w:type="paragraph">
    <w:name w:val="heading 1"/>
    <w:next w:val="Style_20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14" w:type="paragraph">
    <w:name w:val="Hyperlink"/>
    <w:basedOn w:val="Style_29"/>
    <w:link w:val="Style_14_ch"/>
    <w:rPr>
      <w:color w:val="0000FF"/>
      <w:u w:val="single"/>
    </w:rPr>
  </w:style>
  <w:style w:styleId="Style_14_ch" w:type="character">
    <w:name w:val="Hyperlink"/>
    <w:basedOn w:val="Style_29_ch"/>
    <w:link w:val="Style_14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20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1" w:type="paragraph">
    <w:name w:val="footer"/>
    <w:basedOn w:val="Style_2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0_ch"/>
    <w:link w:val="Style_1"/>
  </w:style>
  <w:style w:styleId="Style_36" w:type="paragraph">
    <w:name w:val="toc 9"/>
    <w:next w:val="Style_20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аголовок 4 Знак"/>
    <w:basedOn w:val="Style_29"/>
    <w:link w:val="Style_37_ch"/>
    <w:rPr>
      <w:rFonts w:asciiTheme="majorAscii" w:hAnsiTheme="majorHAnsi"/>
      <w:b w:val="1"/>
      <w:i w:val="1"/>
      <w:color w:themeColor="accent1" w:val="4F81BD"/>
      <w:sz w:val="24"/>
    </w:rPr>
  </w:style>
  <w:style w:styleId="Style_37_ch" w:type="character">
    <w:name w:val="Заголовок 4 Знак"/>
    <w:basedOn w:val="Style_29_ch"/>
    <w:link w:val="Style_37"/>
    <w:rPr>
      <w:rFonts w:asciiTheme="majorAscii" w:hAnsiTheme="majorHAnsi"/>
      <w:b w:val="1"/>
      <w:i w:val="1"/>
      <w:color w:themeColor="accent1" w:val="4F81BD"/>
      <w:sz w:val="24"/>
    </w:rPr>
  </w:style>
  <w:style w:styleId="Style_38" w:type="paragraph">
    <w:name w:val="toc 8"/>
    <w:next w:val="Style_20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9" w:type="paragraph">
    <w:name w:val="toc 5"/>
    <w:next w:val="Style_20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ubtitle"/>
    <w:next w:val="Style_20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16" w:type="paragraph">
    <w:name w:val="s_1"/>
    <w:basedOn w:val="Style_20"/>
    <w:link w:val="Style_16_ch"/>
    <w:pPr>
      <w:spacing w:afterAutospacing="on" w:beforeAutospacing="on"/>
      <w:ind/>
    </w:pPr>
  </w:style>
  <w:style w:styleId="Style_16_ch" w:type="character">
    <w:name w:val="s_1"/>
    <w:basedOn w:val="Style_20_ch"/>
    <w:link w:val="Style_16"/>
  </w:style>
  <w:style w:styleId="Style_41" w:type="paragraph">
    <w:name w:val="Title"/>
    <w:next w:val="Style_20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11" w:type="paragraph">
    <w:name w:val="heading 4"/>
    <w:basedOn w:val="Style_20"/>
    <w:next w:val="Style_20"/>
    <w:link w:val="Style_11_ch"/>
    <w:uiPriority w:val="9"/>
    <w:qFormat/>
    <w:pPr>
      <w:keepNext w:val="1"/>
      <w:tabs>
        <w:tab w:leader="none" w:pos="0" w:val="left"/>
      </w:tabs>
      <w:spacing w:before="120"/>
      <w:ind/>
      <w:jc w:val="center"/>
      <w:outlineLvl w:val="3"/>
    </w:pPr>
    <w:rPr>
      <w:sz w:val="28"/>
    </w:rPr>
  </w:style>
  <w:style w:styleId="Style_11_ch" w:type="character">
    <w:name w:val="heading 4"/>
    <w:basedOn w:val="Style_20_ch"/>
    <w:link w:val="Style_11"/>
    <w:rPr>
      <w:sz w:val="28"/>
    </w:rPr>
  </w:style>
  <w:style w:styleId="Style_13" w:type="paragraph">
    <w:name w:val="Body Text"/>
    <w:basedOn w:val="Style_20"/>
    <w:link w:val="Style_13_ch"/>
    <w:pPr>
      <w:spacing w:after="120"/>
      <w:ind/>
    </w:pPr>
  </w:style>
  <w:style w:styleId="Style_13_ch" w:type="character">
    <w:name w:val="Body Text"/>
    <w:basedOn w:val="Style_20_ch"/>
    <w:link w:val="Style_13"/>
  </w:style>
  <w:style w:styleId="Style_18" w:type="paragraph">
    <w:name w:val="heading 2"/>
    <w:basedOn w:val="Style_20"/>
    <w:next w:val="Style_20"/>
    <w:link w:val="Style_18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8_ch" w:type="character">
    <w:name w:val="heading 2"/>
    <w:basedOn w:val="Style_20_ch"/>
    <w:link w:val="Style_18"/>
    <w:rPr>
      <w:rFonts w:asciiTheme="majorAscii" w:hAnsiTheme="majorHAnsi"/>
      <w:b w:val="1"/>
      <w:color w:themeColor="accent1" w:val="4F81BD"/>
      <w:sz w:val="26"/>
    </w:rPr>
  </w:style>
  <w:style w:default="1" w:styleId="Style_1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wmf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2023-12-08T07:22:31Z</dcterms:modified>
</cp:coreProperties>
</file>