
<file path=[Content_Types].xml><?xml version="1.0" encoding="utf-8"?>
<Types xmlns="http://schemas.openxmlformats.org/package/2006/content-types"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766826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66826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2"/>
      </w:pPr>
      <w:r>
        <w:rPr>
          <w:b w:val="0"/>
          <w:sz w:val="28"/>
        </w:rPr>
        <w:t>РОССИЙСКАЯ ФЕДЕРАЦИЯ</w:t>
      </w:r>
    </w:p>
    <w:p w14:paraId="03000000">
      <w:pPr>
        <w:ind/>
        <w:jc w:val="center"/>
      </w:pPr>
      <w:r>
        <w:t>РОСТОВСКАЯ ОБЛАСТЬ</w:t>
      </w:r>
    </w:p>
    <w:p w14:paraId="04000000">
      <w:pPr>
        <w:ind/>
        <w:jc w:val="center"/>
      </w:pPr>
      <w:r>
        <w:t>НЕКЛИНОВСКИЙ РАЙОН</w:t>
      </w:r>
    </w:p>
    <w:p w14:paraId="05000000">
      <w:pPr>
        <w:ind/>
        <w:jc w:val="center"/>
      </w:pPr>
      <w:r>
        <w:t>МУНИЦИПАЛЬНОЕ ОБРАЗОВАНИЕ</w:t>
      </w:r>
    </w:p>
    <w:p w14:paraId="06000000">
      <w:pPr>
        <w:ind/>
        <w:jc w:val="center"/>
        <w:rPr>
          <w:sz w:val="20"/>
        </w:rPr>
      </w:pPr>
      <w:r>
        <w:t>«ПОКРОВСКОЕ СЕЛЬСКОЕ ПОСЕЛЕНИЕ»</w:t>
      </w:r>
    </w:p>
    <w:p w14:paraId="07000000">
      <w:pPr>
        <w:ind/>
        <w:jc w:val="center"/>
        <w:rPr>
          <w:sz w:val="20"/>
        </w:rPr>
      </w:pPr>
    </w:p>
    <w:p w14:paraId="08000000">
      <w:pPr>
        <w:tabs>
          <w:tab w:leader="none" w:pos="6737" w:val="left"/>
        </w:tabs>
        <w:ind/>
        <w:jc w:val="center"/>
        <w:rPr>
          <w:b w:val="1"/>
          <w:sz w:val="20"/>
        </w:rPr>
      </w:pPr>
      <w:r>
        <w:rPr>
          <w:b w:val="1"/>
        </w:rPr>
        <w:t xml:space="preserve">АДМИНИСТРАЦИЯ ПОКРОВСКОГО СЕЛЬСКОГО ПОСЕЛЕНИЯ </w:t>
      </w:r>
    </w:p>
    <w:p w14:paraId="09000000">
      <w:pPr>
        <w:tabs>
          <w:tab w:leader="none" w:pos="6737" w:val="left"/>
        </w:tabs>
        <w:ind/>
        <w:jc w:val="center"/>
        <w:rPr>
          <w:b w:val="1"/>
          <w:sz w:val="20"/>
        </w:rPr>
      </w:pPr>
    </w:p>
    <w:p w14:paraId="0A000000">
      <w:pPr>
        <w:tabs>
          <w:tab w:leader="none" w:pos="6737" w:val="left"/>
        </w:tabs>
        <w:ind/>
        <w:jc w:val="center"/>
      </w:pPr>
      <w:r>
        <w:rPr>
          <w:b w:val="1"/>
        </w:rPr>
        <w:t>ПОСТАНОВЛЕНИЕ</w:t>
      </w:r>
    </w:p>
    <w:p w14:paraId="0B000000">
      <w:pPr>
        <w:ind w:firstLine="12" w:left="12" w:right="23"/>
        <w:jc w:val="center"/>
      </w:pPr>
    </w:p>
    <w:p w14:paraId="0C000000">
      <w:pPr>
        <w:pStyle w:val="Style_3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1"/>
          <w:sz w:val="28"/>
          <w:u w:val="single"/>
        </w:rPr>
        <w:t xml:space="preserve">                      </w:t>
      </w:r>
      <w:r>
        <w:rPr>
          <w:rFonts w:ascii="Times New Roman" w:hAnsi="Times New Roman"/>
          <w:b w:val="1"/>
          <w:sz w:val="28"/>
        </w:rPr>
        <w:t>2023г.   № ___</w:t>
      </w:r>
    </w:p>
    <w:p w14:paraId="0D000000">
      <w:pPr>
        <w:ind/>
        <w:jc w:val="center"/>
      </w:pPr>
      <w:r>
        <w:t>с. Покровское</w:t>
      </w:r>
    </w:p>
    <w:tbl>
      <w:tblPr>
        <w:tblStyle w:val="Style_4"/>
        <w:tblLayout w:type="fixed"/>
      </w:tblPr>
      <w:tblGrid>
        <w:gridCol w:w="9596"/>
      </w:tblGrid>
      <w:tr>
        <w:trPr>
          <w:trHeight w:hRule="atLeast" w:val="884"/>
        </w:trPr>
        <w:tc>
          <w:tcPr>
            <w:tcW w:type="dxa" w:w="9596"/>
            <w:shd w:fill="auto" w:val="clear"/>
          </w:tcPr>
          <w:p w14:paraId="0E000000">
            <w:pPr>
              <w:tabs>
                <w:tab w:leader="none" w:pos="142" w:val="left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« О проведении торгов</w:t>
            </w:r>
          </w:p>
          <w:p w14:paraId="0F000000">
            <w:pPr>
              <w:tabs>
                <w:tab w:leader="none" w:pos="142" w:val="left"/>
              </w:tabs>
              <w:ind/>
              <w:jc w:val="center"/>
            </w:pPr>
            <w:r>
              <w:rPr>
                <w:b w:val="1"/>
              </w:rPr>
              <w:t>в форме аукциона по продаже муниципального имущества»</w:t>
            </w:r>
          </w:p>
        </w:tc>
      </w:tr>
    </w:tbl>
    <w:p w14:paraId="10000000">
      <w:pPr>
        <w:ind w:firstLine="12" w:left="-58" w:right="23"/>
        <w:jc w:val="both"/>
      </w:pPr>
    </w:p>
    <w:p w14:paraId="11000000">
      <w:pPr>
        <w:ind/>
        <w:jc w:val="center"/>
        <w:rPr>
          <w:color w:val="FF0000"/>
          <w:sz w:val="24"/>
          <w:u w:val="single"/>
        </w:rPr>
      </w:pPr>
    </w:p>
    <w:p w14:paraId="12000000">
      <w:pPr>
        <w:ind w:right="3775"/>
        <w:jc w:val="both"/>
        <w:rPr>
          <w:b w:val="1"/>
          <w:color w:val="FF0000"/>
          <w:sz w:val="16"/>
          <w:u w:val="single"/>
        </w:rPr>
      </w:pPr>
    </w:p>
    <w:p w14:paraId="13000000">
      <w:pPr>
        <w:ind w:firstLine="0" w:left="360" w:right="305"/>
        <w:jc w:val="both"/>
        <w:rPr>
          <w:sz w:val="24"/>
        </w:rPr>
      </w:pPr>
    </w:p>
    <w:p w14:paraId="14000000">
      <w:pPr>
        <w:ind w:right="340"/>
        <w:jc w:val="both"/>
        <w:rPr>
          <w:b w:val="1"/>
        </w:rPr>
      </w:pPr>
      <w:r>
        <w:t xml:space="preserve">     В соответствии с Федеральными законами от 6 октября 2003 г. N 131-ФЗ "Об общих принципах организации местного самоуправления в Российской Федерации", от 21.12.2001 № 178-ФЗ, «О приватизации государственного и муниципального имущества», решением Собрания депутатов Покровского сельского поселения от 26.02.2016 года № 123 «Об утверждении Положения «О порядке учета, управления и распоряжения муниципальным имуществом муниципального образования «Пок</w:t>
      </w:r>
      <w:r>
        <w:t>ровское сельское поселение»</w:t>
      </w:r>
      <w:r>
        <w:rPr>
          <w:color w:val="000000"/>
        </w:rPr>
        <w:t xml:space="preserve">, руководствуясь Уставом муниципального образования «Покровское сельское поселение», </w:t>
      </w:r>
      <w:r>
        <w:t xml:space="preserve"> Администрация Покровского сельского поселения  </w:t>
      </w:r>
    </w:p>
    <w:p w14:paraId="15000000">
      <w:pPr>
        <w:ind w:firstLine="0" w:left="360" w:right="305"/>
        <w:rPr>
          <w:sz w:val="12"/>
        </w:rPr>
      </w:pPr>
      <w:r>
        <w:rPr>
          <w:b w:val="1"/>
        </w:rPr>
        <w:t>п о с т а н о в л я е т:</w:t>
      </w:r>
    </w:p>
    <w:p w14:paraId="16000000">
      <w:pPr>
        <w:ind w:firstLine="0" w:left="360" w:right="305"/>
        <w:jc w:val="both"/>
        <w:rPr>
          <w:sz w:val="12"/>
        </w:rPr>
      </w:pPr>
    </w:p>
    <w:p w14:paraId="17000000">
      <w:pPr>
        <w:pStyle w:val="Style_5"/>
        <w:tabs>
          <w:tab w:leader="none" w:pos="40" w:val="left"/>
        </w:tabs>
        <w:ind w:firstLine="624" w:left="0"/>
      </w:pPr>
      <w:r>
        <w:t>1. Провести торги в электронной форме по продаже муниципального имущества:</w:t>
      </w:r>
    </w:p>
    <w:p w14:paraId="18000000">
      <w:pPr>
        <w:pStyle w:val="Style_5"/>
        <w:tabs>
          <w:tab w:leader="none" w:pos="40" w:val="left"/>
        </w:tabs>
        <w:ind w:firstLine="624" w:left="0"/>
        <w:rPr>
          <w:color w:val="000000"/>
        </w:rPr>
      </w:pPr>
      <w:r>
        <w:t xml:space="preserve">объект №1 </w:t>
      </w:r>
      <w:r>
        <w:rPr>
          <w:color w:val="000000"/>
        </w:rPr>
        <w:t>— Комплексная т</w:t>
      </w:r>
      <w:r>
        <w:rPr>
          <w:color w:val="000000"/>
        </w:rPr>
        <w:t>рансформаторная подстанция</w:t>
      </w:r>
      <w:r>
        <w:rPr>
          <w:color w:val="000000"/>
        </w:rPr>
        <w:t xml:space="preserve"> (КТП-10/0,4 кВТ)</w:t>
      </w:r>
      <w:r>
        <w:rPr>
          <w:color w:val="000000"/>
        </w:rPr>
        <w:t xml:space="preserve">, назначение — нежилое,  </w:t>
      </w:r>
      <w:r>
        <w:t xml:space="preserve">площадью </w:t>
      </w:r>
      <w:r>
        <w:t xml:space="preserve">1,5 </w:t>
      </w:r>
      <w:r>
        <w:t xml:space="preserve"> кв. м., расположенная по адресу: Ростовская область, Неклиновский район,</w:t>
      </w:r>
      <w:r>
        <w:t xml:space="preserve"> с. Покровское, ул.</w:t>
      </w:r>
      <w:r>
        <w:t>Ленина,1 б</w:t>
      </w:r>
      <w:r>
        <w:t>,</w:t>
      </w:r>
      <w:r>
        <w:t xml:space="preserve"> кадастровый номер </w:t>
      </w:r>
      <w:r>
        <w:t>61:26:00501</w:t>
      </w:r>
      <w:r>
        <w:t>02</w:t>
      </w:r>
      <w:r>
        <w:t>:</w:t>
      </w:r>
      <w:r>
        <w:t>82.</w:t>
      </w:r>
    </w:p>
    <w:p w14:paraId="19000000">
      <w:pPr>
        <w:pStyle w:val="Style_6"/>
        <w:tabs>
          <w:tab w:leader="none" w:pos="0" w:val="left"/>
          <w:tab w:leader="none" w:pos="709" w:val="left"/>
        </w:tabs>
        <w:spacing w:after="0" w:line="240" w:lineRule="auto"/>
        <w:ind w:firstLine="0" w:left="0"/>
        <w:jc w:val="both"/>
      </w:pPr>
      <w:r>
        <w:tab/>
      </w:r>
      <w:r>
        <w:t>2. Обязательным условием приватизации Объектов электросетевого хозяйства является сохранение их целевого назначения – электроснабжение потребителей.</w:t>
      </w:r>
    </w:p>
    <w:p w14:paraId="1A000000">
      <w:pPr>
        <w:pStyle w:val="Style_6"/>
        <w:tabs>
          <w:tab w:leader="none" w:pos="0" w:val="left"/>
        </w:tabs>
        <w:spacing w:after="0" w:line="240" w:lineRule="auto"/>
        <w:ind w:firstLine="0" w:left="0"/>
        <w:jc w:val="both"/>
      </w:pPr>
      <w:r>
        <w:tab/>
      </w:r>
      <w:r>
        <w:t>3.В отношении муниципального</w:t>
      </w:r>
      <w:r>
        <w:t xml:space="preserve"> имущества, указанного в пункте 1 постановления, установить следующие эксплуатационные обязательства, которые обязан выполнять Победитель аукциона:</w:t>
      </w:r>
    </w:p>
    <w:p w14:paraId="1B000000">
      <w:pPr>
        <w:pStyle w:val="Style_6"/>
        <w:tabs>
          <w:tab w:leader="none" w:pos="0" w:val="left"/>
        </w:tabs>
        <w:spacing w:after="0" w:line="240" w:lineRule="auto"/>
        <w:ind w:firstLine="0" w:left="0"/>
        <w:jc w:val="both"/>
      </w:pPr>
      <w:r>
        <w:tab/>
      </w:r>
      <w:r>
        <w:t>3.1 Эксплуатация объектов электросетевого хозяйства в соответствии с «Правилами технической эксплуатации электрических станций и сетей Российской Федерации», утвержденными приказом Минэнерго России от 19.06.2003 № 229.</w:t>
      </w:r>
    </w:p>
    <w:p w14:paraId="1C000000">
      <w:pPr>
        <w:pStyle w:val="Style_6"/>
        <w:tabs>
          <w:tab w:leader="none" w:pos="0" w:val="left"/>
        </w:tabs>
        <w:spacing w:after="0" w:line="240" w:lineRule="auto"/>
        <w:ind w:firstLine="0" w:left="0"/>
        <w:jc w:val="both"/>
      </w:pPr>
      <w:r>
        <w:tab/>
      </w:r>
      <w:r>
        <w:t>3.2 Электроснабжение потребителей с соблюдением требований «Правил полного и частичного ограничения режима потребления электрической энергии» утвержденных постановлением Правительства РФ от 04.05.2012 № 422.</w:t>
      </w:r>
    </w:p>
    <w:p w14:paraId="1D000000">
      <w:pPr>
        <w:pStyle w:val="Style_6"/>
        <w:tabs>
          <w:tab w:leader="none" w:pos="0" w:val="left"/>
        </w:tabs>
        <w:spacing w:after="0" w:line="240" w:lineRule="auto"/>
        <w:ind w:firstLine="0" w:left="0"/>
        <w:jc w:val="both"/>
      </w:pPr>
      <w:r>
        <w:tab/>
      </w:r>
      <w:r>
        <w:t>3.3 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1E000000">
      <w:pPr>
        <w:pStyle w:val="Style_6"/>
        <w:tabs>
          <w:tab w:leader="none" w:pos="0" w:val="left"/>
        </w:tabs>
        <w:spacing w:after="0" w:line="240" w:lineRule="auto"/>
        <w:ind w:firstLine="0" w:left="0"/>
        <w:jc w:val="both"/>
      </w:pPr>
      <w:r>
        <w:tab/>
      </w:r>
      <w:r>
        <w:t xml:space="preserve">4.Извещение о проведении аукциона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>
        <w:rPr>
          <w:u w:val="single"/>
        </w:rPr>
        <w:t>www</w:t>
      </w:r>
      <w:r>
        <w:rPr>
          <w:u w:val="single"/>
        </w:rPr>
        <w:t>. //</w:t>
      </w:r>
      <w:r>
        <w:rPr>
          <w:u w:val="single"/>
        </w:rPr>
        <w:t>torgi</w:t>
      </w:r>
      <w:r>
        <w:rPr>
          <w:u w:val="single"/>
        </w:rPr>
        <w:t xml:space="preserve">. </w:t>
      </w:r>
      <w:r>
        <w:rPr>
          <w:u w:val="single"/>
        </w:rPr>
        <w:t>gov</w:t>
      </w:r>
      <w:r>
        <w:rPr>
          <w:u w:val="single"/>
        </w:rPr>
        <w:t xml:space="preserve">. </w:t>
      </w:r>
      <w:r>
        <w:rPr>
          <w:u w:val="single"/>
        </w:rPr>
        <w:t>ru</w:t>
      </w:r>
      <w:r>
        <w:rPr>
          <w:u w:val="single"/>
        </w:rPr>
        <w:t>/, согласно п.1 настоящего постановления.</w:t>
      </w:r>
    </w:p>
    <w:p w14:paraId="1F000000">
      <w:pPr>
        <w:pStyle w:val="Style_6"/>
        <w:tabs>
          <w:tab w:leader="none" w:pos="0" w:val="left"/>
        </w:tabs>
        <w:spacing w:after="0" w:line="240" w:lineRule="auto"/>
        <w:ind w:firstLine="0" w:left="0"/>
        <w:jc w:val="both"/>
      </w:pPr>
      <w:r>
        <w:tab/>
      </w:r>
      <w:r>
        <w:t>5. Главному бухгалтеру Кириенко И.П. исключить из казны Имущество по результатам проведения торгов.</w:t>
      </w:r>
    </w:p>
    <w:p w14:paraId="20000000">
      <w:pPr>
        <w:pStyle w:val="Style_6"/>
        <w:tabs>
          <w:tab w:leader="none" w:pos="0" w:val="left"/>
          <w:tab w:leader="none" w:pos="1418" w:val="left"/>
        </w:tabs>
        <w:spacing w:after="0" w:line="240" w:lineRule="auto"/>
        <w:ind w:firstLine="0" w:left="0"/>
        <w:jc w:val="both"/>
      </w:pPr>
      <w:r>
        <w:t>6.Контроль  за  выполнением данного постановления оставляю за собой.</w:t>
      </w:r>
    </w:p>
    <w:p w14:paraId="21000000">
      <w:pPr>
        <w:ind w:firstLine="0" w:left="720" w:right="43"/>
        <w:jc w:val="both"/>
      </w:pPr>
    </w:p>
    <w:p w14:paraId="22000000">
      <w:pPr>
        <w:ind/>
        <w:jc w:val="both"/>
        <w:rPr>
          <w:sz w:val="24"/>
        </w:rPr>
      </w:pPr>
    </w:p>
    <w:p w14:paraId="23000000">
      <w:pPr>
        <w:ind/>
        <w:jc w:val="both"/>
        <w:rPr>
          <w:sz w:val="24"/>
        </w:rPr>
      </w:pPr>
    </w:p>
    <w:p w14:paraId="24000000">
      <w:pPr>
        <w:pStyle w:val="Style_7"/>
        <w:ind/>
        <w:jc w:val="left"/>
      </w:pPr>
      <w:r>
        <w:t>Глава Администрации</w:t>
      </w:r>
    </w:p>
    <w:p w14:paraId="25000000">
      <w:pPr>
        <w:pStyle w:val="Style_7"/>
        <w:ind/>
        <w:jc w:val="left"/>
      </w:pPr>
      <w:r>
        <w:t>Покровского</w:t>
      </w:r>
    </w:p>
    <w:p w14:paraId="26000000">
      <w:pPr>
        <w:pStyle w:val="Style_7"/>
        <w:ind/>
        <w:jc w:val="left"/>
      </w:pPr>
      <w:r>
        <w:t>сельского поселения</w:t>
      </w:r>
      <w:r>
        <w:tab/>
      </w:r>
      <w:r>
        <w:tab/>
      </w:r>
      <w:r>
        <w:tab/>
      </w:r>
      <w:r>
        <w:t xml:space="preserve">                                          </w:t>
      </w:r>
      <w:r>
        <w:t>Д.В. Бондарь</w:t>
      </w:r>
      <w:r>
        <w:t xml:space="preserve"> </w:t>
      </w:r>
    </w:p>
    <w:p w14:paraId="27000000">
      <w:pPr>
        <w:tabs>
          <w:tab w:leader="none" w:pos="9360" w:val="left"/>
        </w:tabs>
        <w:ind w:right="-5"/>
        <w:jc w:val="both"/>
        <w:rPr>
          <w:b w:val="1"/>
        </w:rPr>
      </w:pPr>
      <w:r>
        <w:rPr>
          <w:b w:val="1"/>
        </w:rPr>
        <w:t xml:space="preserve"> </w:t>
      </w:r>
    </w:p>
    <w:p w14:paraId="28000000">
      <w:pPr>
        <w:tabs>
          <w:tab w:leader="none" w:pos="9360" w:val="left"/>
        </w:tabs>
        <w:ind w:right="-5"/>
        <w:jc w:val="both"/>
      </w:pPr>
      <w:r>
        <w:rPr>
          <w:b w:val="1"/>
        </w:rPr>
        <w:t xml:space="preserve">   </w:t>
      </w:r>
    </w:p>
    <w:sectPr>
      <w:pgSz w:h="16838" w:orient="portrait" w:w="11906"/>
      <w:pgMar w:bottom="426" w:footer="720" w:gutter="0" w:header="720" w:left="1134" w:right="849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44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15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41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7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46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8"/>
    </w:rPr>
  </w:style>
  <w:style w:default="1" w:styleId="Style_8_ch" w:type="character">
    <w:name w:val="Normal"/>
    <w:link w:val="Style_8"/>
    <w:rPr>
      <w:sz w:val="28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List"/>
    <w:basedOn w:val="Style_11"/>
    <w:link w:val="Style_10_ch"/>
  </w:style>
  <w:style w:styleId="Style_10_ch" w:type="character">
    <w:name w:val="List"/>
    <w:basedOn w:val="Style_11_ch"/>
    <w:link w:val="Style_10"/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" w:type="paragraph">
    <w:name w:val="Postan"/>
    <w:basedOn w:val="Style_8"/>
    <w:link w:val="Style_1_ch"/>
    <w:pPr>
      <w:ind/>
      <w:jc w:val="center"/>
    </w:pPr>
  </w:style>
  <w:style w:styleId="Style_1_ch" w:type="character">
    <w:name w:val="Postan"/>
    <w:basedOn w:val="Style_8_ch"/>
    <w:link w:val="Style_1"/>
  </w:style>
  <w:style w:styleId="Style_15" w:type="paragraph">
    <w:name w:val="heading 3"/>
    <w:basedOn w:val="Style_8"/>
    <w:next w:val="Style_8"/>
    <w:link w:val="Style_15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sz w:val="40"/>
    </w:rPr>
  </w:style>
  <w:style w:styleId="Style_15_ch" w:type="character">
    <w:name w:val="heading 3"/>
    <w:basedOn w:val="Style_8_ch"/>
    <w:link w:val="Style_15"/>
    <w:rPr>
      <w:sz w:val="40"/>
    </w:rPr>
  </w:style>
  <w:style w:styleId="Style_16" w:type="paragraph">
    <w:name w:val="Указатель1"/>
    <w:basedOn w:val="Style_8"/>
    <w:link w:val="Style_16_ch"/>
  </w:style>
  <w:style w:styleId="Style_16_ch" w:type="character">
    <w:name w:val="Указатель1"/>
    <w:basedOn w:val="Style_8_ch"/>
    <w:link w:val="Style_16"/>
  </w:style>
  <w:style w:styleId="Style_17" w:type="paragraph">
    <w:name w:val="western"/>
    <w:basedOn w:val="Style_8"/>
    <w:link w:val="Style_17_ch"/>
    <w:pPr>
      <w:spacing w:after="0" w:before="100"/>
      <w:ind/>
    </w:pPr>
    <w:rPr>
      <w:color w:val="000000"/>
      <w:sz w:val="32"/>
    </w:rPr>
  </w:style>
  <w:style w:styleId="Style_17_ch" w:type="character">
    <w:name w:val="western"/>
    <w:basedOn w:val="Style_8_ch"/>
    <w:link w:val="Style_17"/>
    <w:rPr>
      <w:color w:val="000000"/>
      <w:sz w:val="32"/>
    </w:rPr>
  </w:style>
  <w:style w:styleId="Style_18" w:type="paragraph">
    <w:name w:val="WW8Num1z4"/>
    <w:link w:val="Style_18_ch"/>
  </w:style>
  <w:style w:styleId="Style_18_ch" w:type="character">
    <w:name w:val="WW8Num1z4"/>
    <w:link w:val="Style_18"/>
  </w:style>
  <w:style w:styleId="Style_11" w:type="paragraph">
    <w:name w:val="Body Text"/>
    <w:basedOn w:val="Style_8"/>
    <w:link w:val="Style_11_ch"/>
    <w:pPr>
      <w:spacing w:line="360" w:lineRule="auto"/>
      <w:ind/>
      <w:jc w:val="both"/>
    </w:pPr>
  </w:style>
  <w:style w:styleId="Style_11_ch" w:type="character">
    <w:name w:val="Body Text"/>
    <w:basedOn w:val="Style_8_ch"/>
    <w:link w:val="Style_11"/>
  </w:style>
  <w:style w:styleId="Style_19" w:type="paragraph">
    <w:name w:val="WW8Num1z7"/>
    <w:link w:val="Style_19_ch"/>
  </w:style>
  <w:style w:styleId="Style_19_ch" w:type="character">
    <w:name w:val="WW8Num1z7"/>
    <w:link w:val="Style_19"/>
  </w:style>
  <w:style w:styleId="Style_20" w:type="paragraph">
    <w:name w:val="Balloon Text"/>
    <w:basedOn w:val="Style_8"/>
    <w:link w:val="Style_20_ch"/>
    <w:rPr>
      <w:rFonts w:ascii="Tahoma" w:hAnsi="Tahoma"/>
      <w:sz w:val="16"/>
    </w:rPr>
  </w:style>
  <w:style w:styleId="Style_20_ch" w:type="character">
    <w:name w:val="Balloon Text"/>
    <w:basedOn w:val="Style_8_ch"/>
    <w:link w:val="Style_20"/>
    <w:rPr>
      <w:rFonts w:ascii="Tahoma" w:hAnsi="Tahoma"/>
      <w:sz w:val="16"/>
    </w:rPr>
  </w:style>
  <w:style w:styleId="Style_21" w:type="paragraph">
    <w:name w:val="toc 3"/>
    <w:next w:val="Style_8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WW8Num1z5"/>
    <w:link w:val="Style_22_ch"/>
  </w:style>
  <w:style w:styleId="Style_22_ch" w:type="character">
    <w:name w:val="WW8Num1z5"/>
    <w:link w:val="Style_22"/>
  </w:style>
  <w:style w:styleId="Style_7" w:type="paragraph">
    <w:name w:val="heading 5"/>
    <w:basedOn w:val="Style_8"/>
    <w:next w:val="Style_8"/>
    <w:link w:val="Style_7_ch"/>
    <w:uiPriority w:val="9"/>
    <w:qFormat/>
    <w:pPr>
      <w:keepNext w:val="1"/>
      <w:numPr>
        <w:ilvl w:val="4"/>
        <w:numId w:val="1"/>
      </w:numPr>
      <w:ind/>
      <w:jc w:val="both"/>
      <w:outlineLvl w:val="4"/>
    </w:pPr>
    <w:rPr>
      <w:b w:val="1"/>
    </w:rPr>
  </w:style>
  <w:style w:styleId="Style_7_ch" w:type="character">
    <w:name w:val="heading 5"/>
    <w:basedOn w:val="Style_8_ch"/>
    <w:link w:val="Style_7"/>
    <w:rPr>
      <w:b w:val="1"/>
    </w:rPr>
  </w:style>
  <w:style w:styleId="Style_5" w:type="paragraph">
    <w:name w:val="Body Text Indent"/>
    <w:basedOn w:val="Style_8"/>
    <w:link w:val="Style_5_ch"/>
    <w:pPr>
      <w:ind w:firstLine="567" w:left="0" w:right="0"/>
      <w:jc w:val="both"/>
    </w:pPr>
  </w:style>
  <w:style w:styleId="Style_5_ch" w:type="character">
    <w:name w:val="Body Text Indent"/>
    <w:basedOn w:val="Style_8_ch"/>
    <w:link w:val="Style_5"/>
  </w:style>
  <w:style w:styleId="Style_23" w:type="paragraph">
    <w:name w:val="WW8Num1z6"/>
    <w:link w:val="Style_23_ch"/>
  </w:style>
  <w:style w:styleId="Style_23_ch" w:type="character">
    <w:name w:val="WW8Num1z6"/>
    <w:link w:val="Style_23"/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rFonts w:ascii="Arial" w:hAnsi="Arial"/>
      <w:sz w:val="36"/>
    </w:rPr>
  </w:style>
  <w:style w:styleId="Style_3_ch" w:type="character">
    <w:name w:val="heading 1"/>
    <w:basedOn w:val="Style_8_ch"/>
    <w:link w:val="Style_3"/>
    <w:rPr>
      <w:rFonts w:ascii="Arial" w:hAnsi="Arial"/>
      <w:sz w:val="36"/>
    </w:rPr>
  </w:style>
  <w:style w:styleId="Style_24" w:type="paragraph">
    <w:name w:val="WW8Num1z2"/>
    <w:link w:val="Style_24_ch"/>
  </w:style>
  <w:style w:styleId="Style_24_ch" w:type="character">
    <w:name w:val="WW8Num1z2"/>
    <w:link w:val="Style_24"/>
  </w:style>
  <w:style w:styleId="Style_25" w:type="paragraph">
    <w:name w:val="caption"/>
    <w:basedOn w:val="Style_8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caption"/>
    <w:basedOn w:val="Style_8_ch"/>
    <w:link w:val="Style_25"/>
    <w:rPr>
      <w:i w:val="1"/>
      <w:sz w:val="24"/>
    </w:rPr>
  </w:style>
  <w:style w:styleId="Style_26" w:type="paragraph">
    <w:name w:val="Hyperlink"/>
    <w:basedOn w:val="Style_27"/>
    <w:link w:val="Style_26_ch"/>
    <w:rPr>
      <w:color w:val="0000FF"/>
      <w:u w:val="single"/>
    </w:rPr>
  </w:style>
  <w:style w:styleId="Style_26_ch" w:type="character">
    <w:name w:val="Hyperlink"/>
    <w:basedOn w:val="Style_27_ch"/>
    <w:link w:val="Style_26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Содержимое таблицы"/>
    <w:basedOn w:val="Style_8"/>
    <w:link w:val="Style_29_ch"/>
  </w:style>
  <w:style w:styleId="Style_29_ch" w:type="character">
    <w:name w:val="Содержимое таблицы"/>
    <w:basedOn w:val="Style_8_ch"/>
    <w:link w:val="Style_29"/>
  </w:style>
  <w:style w:styleId="Style_30" w:type="paragraph">
    <w:name w:val="toc 1"/>
    <w:next w:val="Style_8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Заголовок таблицы"/>
    <w:basedOn w:val="Style_29"/>
    <w:link w:val="Style_32_ch"/>
    <w:pPr>
      <w:ind/>
      <w:jc w:val="center"/>
    </w:pPr>
    <w:rPr>
      <w:b w:val="1"/>
    </w:rPr>
  </w:style>
  <w:style w:styleId="Style_32_ch" w:type="character">
    <w:name w:val="Заголовок таблицы"/>
    <w:basedOn w:val="Style_29_ch"/>
    <w:link w:val="Style_32"/>
    <w:rPr>
      <w:b w:val="1"/>
    </w:rPr>
  </w:style>
  <w:style w:styleId="Style_6" w:type="paragraph">
    <w:name w:val="Основной текст с отступом 21"/>
    <w:basedOn w:val="Style_8"/>
    <w:link w:val="Style_6_ch"/>
    <w:pPr>
      <w:spacing w:after="120" w:before="0" w:line="480" w:lineRule="auto"/>
      <w:ind w:firstLine="0" w:left="283" w:right="0"/>
    </w:pPr>
  </w:style>
  <w:style w:styleId="Style_6_ch" w:type="character">
    <w:name w:val="Основной текст с отступом 21"/>
    <w:basedOn w:val="Style_8_ch"/>
    <w:link w:val="Style_6"/>
  </w:style>
  <w:style w:styleId="Style_33" w:type="paragraph">
    <w:name w:val="toc 9"/>
    <w:next w:val="Style_8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8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Название Знак"/>
    <w:basedOn w:val="Style_27"/>
    <w:link w:val="Style_35_ch"/>
  </w:style>
  <w:style w:styleId="Style_35_ch" w:type="character">
    <w:name w:val="Название Знак"/>
    <w:basedOn w:val="Style_27_ch"/>
    <w:link w:val="Style_35"/>
  </w:style>
  <w:style w:styleId="Style_36" w:type="paragraph">
    <w:name w:val="toc 5"/>
    <w:next w:val="Style_8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Заголовок"/>
    <w:basedOn w:val="Style_8"/>
    <w:next w:val="Style_38"/>
    <w:link w:val="Style_37_ch"/>
    <w:pPr>
      <w:ind/>
      <w:jc w:val="center"/>
    </w:pPr>
    <w:rPr>
      <w:sz w:val="20"/>
    </w:rPr>
  </w:style>
  <w:style w:styleId="Style_37_ch" w:type="character">
    <w:name w:val="Заголовок"/>
    <w:basedOn w:val="Style_8_ch"/>
    <w:link w:val="Style_37"/>
    <w:rPr>
      <w:sz w:val="20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38" w:type="paragraph">
    <w:name w:val="Subtitle"/>
    <w:basedOn w:val="Style_8"/>
    <w:next w:val="Style_11"/>
    <w:link w:val="Style_38_ch"/>
    <w:uiPriority w:val="11"/>
    <w:qFormat/>
    <w:pPr>
      <w:spacing w:after="60" w:before="0"/>
      <w:ind/>
      <w:jc w:val="center"/>
    </w:pPr>
    <w:rPr>
      <w:rFonts w:ascii="Arial" w:hAnsi="Arial"/>
      <w:sz w:val="24"/>
    </w:rPr>
  </w:style>
  <w:style w:styleId="Style_38_ch" w:type="character">
    <w:name w:val="Subtitle"/>
    <w:basedOn w:val="Style_8_ch"/>
    <w:link w:val="Style_38"/>
    <w:rPr>
      <w:rFonts w:ascii="Arial" w:hAnsi="Arial"/>
      <w:sz w:val="24"/>
    </w:rPr>
  </w:style>
  <w:style w:styleId="Style_40" w:type="paragraph">
    <w:name w:val="WW8Num1z0"/>
    <w:link w:val="Style_40_ch"/>
  </w:style>
  <w:style w:styleId="Style_40_ch" w:type="character">
    <w:name w:val="WW8Num1z0"/>
    <w:link w:val="Style_40"/>
  </w:style>
  <w:style w:styleId="Style_2" w:type="paragraph">
    <w:name w:val="Title"/>
    <w:basedOn w:val="Style_8"/>
    <w:link w:val="Style_2_ch"/>
    <w:uiPriority w:val="10"/>
    <w:qFormat/>
    <w:pPr>
      <w:ind/>
      <w:jc w:val="center"/>
    </w:pPr>
    <w:rPr>
      <w:b w:val="1"/>
      <w:sz w:val="40"/>
    </w:rPr>
  </w:style>
  <w:style w:styleId="Style_2_ch" w:type="character">
    <w:name w:val="Title"/>
    <w:basedOn w:val="Style_8_ch"/>
    <w:link w:val="Style_2"/>
    <w:rPr>
      <w:b w:val="1"/>
      <w:sz w:val="40"/>
    </w:rPr>
  </w:style>
  <w:style w:styleId="Style_41" w:type="paragraph">
    <w:name w:val="heading 4"/>
    <w:basedOn w:val="Style_8"/>
    <w:next w:val="Style_8"/>
    <w:link w:val="Style_41_ch"/>
    <w:uiPriority w:val="9"/>
    <w:qFormat/>
    <w:pPr>
      <w:keepNext w:val="1"/>
      <w:numPr>
        <w:ilvl w:val="3"/>
        <w:numId w:val="1"/>
      </w:numPr>
      <w:ind w:firstLine="567" w:left="0" w:right="0"/>
      <w:jc w:val="center"/>
      <w:outlineLvl w:val="3"/>
    </w:pPr>
    <w:rPr>
      <w:b w:val="1"/>
    </w:rPr>
  </w:style>
  <w:style w:styleId="Style_41_ch" w:type="character">
    <w:name w:val="heading 4"/>
    <w:basedOn w:val="Style_8_ch"/>
    <w:link w:val="Style_41"/>
    <w:rPr>
      <w:b w:val="1"/>
    </w:rPr>
  </w:style>
  <w:style w:styleId="Style_42" w:type="paragraph">
    <w:name w:val="WW8Num1z3"/>
    <w:link w:val="Style_42_ch"/>
  </w:style>
  <w:style w:styleId="Style_42_ch" w:type="character">
    <w:name w:val="WW8Num1z3"/>
    <w:link w:val="Style_42"/>
  </w:style>
  <w:style w:styleId="Style_43" w:type="paragraph">
    <w:name w:val="WW8Num1z1"/>
    <w:link w:val="Style_43_ch"/>
  </w:style>
  <w:style w:styleId="Style_43_ch" w:type="character">
    <w:name w:val="WW8Num1z1"/>
    <w:link w:val="Style_43"/>
  </w:style>
  <w:style w:styleId="Style_44" w:type="paragraph">
    <w:name w:val="heading 2"/>
    <w:basedOn w:val="Style_8"/>
    <w:next w:val="Style_8"/>
    <w:link w:val="Style_44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56"/>
    </w:rPr>
  </w:style>
  <w:style w:styleId="Style_44_ch" w:type="character">
    <w:name w:val="heading 2"/>
    <w:basedOn w:val="Style_8_ch"/>
    <w:link w:val="Style_44"/>
    <w:rPr>
      <w:b w:val="1"/>
      <w:sz w:val="56"/>
    </w:rPr>
  </w:style>
  <w:style w:styleId="Style_45" w:type="paragraph">
    <w:name w:val="WW8Num1z8"/>
    <w:link w:val="Style_45_ch"/>
  </w:style>
  <w:style w:styleId="Style_45_ch" w:type="character">
    <w:name w:val="WW8Num1z8"/>
    <w:link w:val="Style_45"/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46" w:type="paragraph">
    <w:name w:val="heading 6"/>
    <w:basedOn w:val="Style_8"/>
    <w:next w:val="Style_8"/>
    <w:link w:val="Style_46_ch"/>
    <w:uiPriority w:val="9"/>
    <w:qFormat/>
    <w:pPr>
      <w:keepNext w:val="1"/>
      <w:numPr>
        <w:ilvl w:val="5"/>
        <w:numId w:val="1"/>
      </w:numPr>
      <w:ind/>
      <w:outlineLvl w:val="5"/>
    </w:pPr>
    <w:rPr>
      <w:b w:val="1"/>
    </w:rPr>
  </w:style>
  <w:style w:styleId="Style_46_ch" w:type="character">
    <w:name w:val="heading 6"/>
    <w:basedOn w:val="Style_8_ch"/>
    <w:link w:val="Style_46"/>
    <w:rPr>
      <w:b w:val="1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w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2023-12-14T09:37:11Z</dcterms:modified>
</cp:coreProperties>
</file>