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tabs>
          <w:tab w:leader="none" w:pos="23" w:val="left"/>
          <w:tab w:leader="none" w:pos="7680" w:val="left"/>
        </w:tabs>
        <w:ind/>
        <w:jc w:val="center"/>
        <w:rPr>
          <w:rFonts w:ascii="Times New Roman" w:hAnsi="Times New Roman"/>
          <w:sz w:val="27"/>
        </w:rPr>
      </w:pPr>
      <w:r>
        <w:drawing>
          <wp:inline>
            <wp:extent cx="1242060" cy="92964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1242060" cy="9296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4"/>
        <w:ind/>
        <w:jc w:val="center"/>
        <w:rPr>
          <w:sz w:val="27"/>
        </w:rPr>
      </w:pPr>
      <w:r>
        <w:rPr>
          <w:sz w:val="27"/>
        </w:rPr>
        <w:t xml:space="preserve">                                     РОССИЙСКАЯ  ФЕДЕРАЦИЯ                       ПРОЕКТ</w:t>
      </w:r>
    </w:p>
    <w:p w14:paraId="05000000">
      <w:pPr>
        <w:pStyle w:val="Style_4"/>
        <w:ind/>
        <w:jc w:val="center"/>
        <w:rPr>
          <w:sz w:val="27"/>
        </w:rPr>
      </w:pPr>
      <w:r>
        <w:rPr>
          <w:sz w:val="27"/>
        </w:rPr>
        <w:t>РОСТОВСКАЯ ОБЛАСТЬ</w:t>
      </w:r>
    </w:p>
    <w:p w14:paraId="06000000">
      <w:pPr>
        <w:pStyle w:val="Style_4"/>
        <w:ind/>
        <w:jc w:val="center"/>
        <w:rPr>
          <w:sz w:val="27"/>
        </w:rPr>
      </w:pPr>
      <w:r>
        <w:rPr>
          <w:sz w:val="27"/>
        </w:rPr>
        <w:t>НЕКЛИНОВСКИЙ РАЙОН</w:t>
      </w:r>
    </w:p>
    <w:p w14:paraId="07000000">
      <w:pPr>
        <w:pStyle w:val="Style_4"/>
        <w:ind/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14:paraId="08000000">
      <w:pPr>
        <w:pStyle w:val="Style_4"/>
        <w:ind/>
        <w:jc w:val="center"/>
        <w:rPr>
          <w:sz w:val="27"/>
        </w:rPr>
      </w:pPr>
      <w:r>
        <w:rPr>
          <w:sz w:val="27"/>
        </w:rPr>
        <w:t>«ПОКРОВСКОЕ СЕЛЬСКОЕ ПОСЕЛЕНИЕ»</w:t>
      </w:r>
    </w:p>
    <w:p w14:paraId="09000000">
      <w:pPr>
        <w:pStyle w:val="Style_4"/>
        <w:ind/>
        <w:jc w:val="center"/>
        <w:rPr>
          <w:sz w:val="27"/>
        </w:rPr>
      </w:pPr>
      <w:r>
        <w:rPr>
          <w:sz w:val="27"/>
        </w:rPr>
        <w:t>АДМИНИСТРАЦИЯ ПОКРОВСКОГО СЕЛЬСКОГО ПОСЕЛЕНИЯ</w:t>
      </w:r>
    </w:p>
    <w:p w14:paraId="0A000000">
      <w:pPr>
        <w:pStyle w:val="Style_4"/>
        <w:ind/>
        <w:jc w:val="center"/>
        <w:rPr>
          <w:sz w:val="27"/>
        </w:rPr>
      </w:pPr>
    </w:p>
    <w:p w14:paraId="0B000000">
      <w:pPr>
        <w:pStyle w:val="Style_4"/>
        <w:ind/>
        <w:jc w:val="center"/>
        <w:rPr>
          <w:sz w:val="27"/>
        </w:rPr>
      </w:pPr>
      <w:r>
        <w:rPr>
          <w:sz w:val="27"/>
        </w:rPr>
        <w:t>П О С Т А Н О В Л Е Н И Е</w:t>
      </w:r>
    </w:p>
    <w:p w14:paraId="0C000000">
      <w:pPr>
        <w:ind/>
        <w:jc w:val="center"/>
        <w:rPr>
          <w:sz w:val="27"/>
        </w:rPr>
      </w:pPr>
      <w:r>
        <w:rPr>
          <w:sz w:val="27"/>
        </w:rPr>
        <w:t>от __________</w:t>
      </w:r>
      <w:r>
        <w:rPr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 xml:space="preserve"> __</w:t>
      </w:r>
    </w:p>
    <w:p w14:paraId="0D000000">
      <w:pPr>
        <w:rPr>
          <w:sz w:val="27"/>
        </w:rPr>
      </w:pPr>
      <w:r>
        <w:rPr>
          <w:sz w:val="27"/>
        </w:rPr>
        <w:t xml:space="preserve">                                          </w:t>
      </w:r>
      <w:r>
        <w:rPr>
          <w:sz w:val="27"/>
        </w:rPr>
        <w:t xml:space="preserve">                   </w:t>
      </w:r>
      <w:r>
        <w:rPr>
          <w:sz w:val="27"/>
        </w:rPr>
        <w:t>с. Покровское</w:t>
      </w:r>
    </w:p>
    <w:p w14:paraId="0E000000">
      <w:pPr>
        <w:ind w:right="-283"/>
        <w:jc w:val="both"/>
        <w:rPr>
          <w:sz w:val="16"/>
        </w:rPr>
      </w:pPr>
    </w:p>
    <w:tbl>
      <w:tblPr>
        <w:tblStyle w:val="Style_5"/>
        <w:tblInd w:type="dxa" w:w="108"/>
        <w:tblLayout w:type="fixed"/>
      </w:tblPr>
      <w:tblGrid>
        <w:gridCol w:w="9639"/>
      </w:tblGrid>
      <w:tr>
        <w:tc>
          <w:tcPr>
            <w:tcW w:type="dxa" w:w="9639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Об утверждении Порядка ведения </w:t>
            </w:r>
            <w:r>
              <w:rPr>
                <w:b w:val="1"/>
                <w:sz w:val="24"/>
              </w:rPr>
              <w:t>Муниципальной долговой</w:t>
            </w:r>
            <w:r>
              <w:rPr>
                <w:b w:val="1"/>
                <w:sz w:val="24"/>
              </w:rPr>
              <w:t xml:space="preserve"> книги</w:t>
            </w:r>
          </w:p>
          <w:p w14:paraId="10000000">
            <w:pPr>
              <w:ind w:right="-283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Покровского сельского поселения</w:t>
            </w:r>
            <w:r>
              <w:rPr>
                <w:b w:val="1"/>
                <w:sz w:val="24"/>
              </w:rPr>
              <w:t xml:space="preserve">  и представления информации о долговых обязательствах</w:t>
            </w:r>
            <w:r>
              <w:rPr>
                <w:b w:val="1"/>
                <w:sz w:val="24"/>
              </w:rPr>
              <w:t xml:space="preserve"> Покровского сельского поселения</w:t>
            </w:r>
          </w:p>
        </w:tc>
      </w:tr>
    </w:tbl>
    <w:p w14:paraId="11000000">
      <w:pPr>
        <w:ind/>
        <w:jc w:val="both"/>
      </w:pPr>
    </w:p>
    <w:p w14:paraId="1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 соответствии </w:t>
      </w:r>
      <w:r>
        <w:rPr>
          <w:sz w:val="24"/>
        </w:rPr>
        <w:t>c</w:t>
      </w:r>
      <w:r>
        <w:rPr>
          <w:sz w:val="24"/>
        </w:rPr>
        <w:t xml:space="preserve">о статьями </w:t>
      </w:r>
      <w:r>
        <w:rPr>
          <w:sz w:val="24"/>
        </w:rPr>
        <w:t xml:space="preserve">100, </w:t>
      </w:r>
      <w:r>
        <w:rPr>
          <w:sz w:val="24"/>
        </w:rPr>
        <w:t xml:space="preserve">120 и 121 Бюджетного кодекса Российской Федерации, в связи с приведением в соответствие с федеральным законом от 02.08.2019 № 278-ФЗ </w:t>
      </w:r>
      <w:r>
        <w:rPr>
          <w:sz w:val="24"/>
          <w:highlight w:val="white"/>
        </w:rPr>
        <w:t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</w:r>
      <w:r>
        <w:rPr>
          <w:sz w:val="24"/>
        </w:rPr>
        <w:t>,</w:t>
      </w:r>
      <w:r>
        <w:rPr>
          <w:sz w:val="24"/>
        </w:rPr>
        <w:t xml:space="preserve"> Федеральным законом от 26.03.2022 №65-ФЗ «О внесении изменений в Бюджетный кодекс Российской Федерации», </w:t>
      </w:r>
      <w:r>
        <w:rPr>
          <w:sz w:val="24"/>
        </w:rPr>
        <w:t xml:space="preserve">Администрация </w:t>
      </w:r>
      <w:r>
        <w:rPr>
          <w:sz w:val="24"/>
        </w:rPr>
        <w:t>Покровского сельского поселения</w:t>
      </w:r>
      <w:r>
        <w:rPr>
          <w:sz w:val="24"/>
        </w:rPr>
        <w:t xml:space="preserve"> </w:t>
      </w:r>
      <w:r>
        <w:rPr>
          <w:b w:val="1"/>
          <w:sz w:val="24"/>
        </w:rPr>
        <w:t>постано</w:t>
      </w:r>
      <w:r>
        <w:rPr>
          <w:b w:val="1"/>
          <w:sz w:val="24"/>
        </w:rPr>
        <w:t>в</w:t>
      </w:r>
      <w:r>
        <w:rPr>
          <w:b w:val="1"/>
          <w:sz w:val="24"/>
        </w:rPr>
        <w:t>ляет:</w:t>
      </w:r>
    </w:p>
    <w:p w14:paraId="13000000">
      <w:pPr>
        <w:ind w:firstLine="720" w:left="0"/>
        <w:jc w:val="both"/>
        <w:rPr>
          <w:b w:val="1"/>
          <w:sz w:val="24"/>
        </w:rPr>
      </w:pPr>
    </w:p>
    <w:p w14:paraId="14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 xml:space="preserve">Утвердить Порядок ведения Муниципальной долговой книги </w:t>
      </w:r>
      <w:r>
        <w:rPr>
          <w:sz w:val="24"/>
        </w:rPr>
        <w:t>Покровского сельского поселения</w:t>
      </w:r>
      <w:r>
        <w:rPr>
          <w:sz w:val="24"/>
        </w:rPr>
        <w:t xml:space="preserve"> и представления информации о долговых </w:t>
      </w:r>
      <w:r>
        <w:rPr>
          <w:sz w:val="24"/>
        </w:rPr>
        <w:t>обязательствах Покровского</w:t>
      </w:r>
      <w:r>
        <w:rPr>
          <w:sz w:val="24"/>
        </w:rPr>
        <w:t xml:space="preserve"> </w:t>
      </w:r>
      <w:r>
        <w:rPr>
          <w:sz w:val="24"/>
        </w:rPr>
        <w:t>сел</w:t>
      </w:r>
      <w:r>
        <w:rPr>
          <w:sz w:val="24"/>
        </w:rPr>
        <w:t>ь</w:t>
      </w:r>
      <w:r>
        <w:rPr>
          <w:sz w:val="24"/>
        </w:rPr>
        <w:t>ск</w:t>
      </w:r>
      <w:r>
        <w:rPr>
          <w:sz w:val="24"/>
        </w:rPr>
        <w:t>ого</w:t>
      </w:r>
      <w:r>
        <w:rPr>
          <w:sz w:val="24"/>
        </w:rPr>
        <w:t xml:space="preserve"> поселени</w:t>
      </w:r>
      <w:r>
        <w:rPr>
          <w:sz w:val="24"/>
        </w:rPr>
        <w:t>я</w:t>
      </w:r>
      <w:r>
        <w:rPr>
          <w:sz w:val="24"/>
        </w:rPr>
        <w:t xml:space="preserve"> согласно приложению</w:t>
      </w:r>
      <w:r>
        <w:rPr>
          <w:sz w:val="24"/>
        </w:rPr>
        <w:t xml:space="preserve"> №</w:t>
      </w:r>
      <w:r>
        <w:rPr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>к настоящему постановлению</w:t>
      </w:r>
      <w:r>
        <w:rPr>
          <w:sz w:val="24"/>
        </w:rPr>
        <w:t xml:space="preserve">. </w:t>
      </w:r>
    </w:p>
    <w:p w14:paraId="15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Информационный обмен между </w:t>
      </w:r>
      <w:r>
        <w:rPr>
          <w:sz w:val="24"/>
        </w:rPr>
        <w:t xml:space="preserve">отделом экономики и финансов </w:t>
      </w:r>
      <w:r>
        <w:rPr>
          <w:sz w:val="24"/>
        </w:rPr>
        <w:t>А</w:t>
      </w:r>
      <w:r>
        <w:rPr>
          <w:sz w:val="24"/>
        </w:rPr>
        <w:t>дминистрации П</w:t>
      </w:r>
      <w:r>
        <w:rPr>
          <w:sz w:val="24"/>
        </w:rPr>
        <w:t>о</w:t>
      </w:r>
      <w:r>
        <w:rPr>
          <w:sz w:val="24"/>
        </w:rPr>
        <w:t xml:space="preserve">кровского сельского поселения и </w:t>
      </w:r>
      <w:r>
        <w:rPr>
          <w:sz w:val="24"/>
        </w:rPr>
        <w:t xml:space="preserve">финансовым </w:t>
      </w:r>
      <w:r>
        <w:rPr>
          <w:sz w:val="24"/>
        </w:rPr>
        <w:t>управлением</w:t>
      </w:r>
      <w:r>
        <w:rPr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 xml:space="preserve">дминистрацией Неклиновского </w:t>
      </w:r>
      <w:r>
        <w:rPr>
          <w:sz w:val="24"/>
        </w:rPr>
        <w:t>района при</w:t>
      </w:r>
      <w:r>
        <w:rPr>
          <w:sz w:val="24"/>
        </w:rPr>
        <w:t xml:space="preserve"> исполнении настоящего постановления ос</w:t>
      </w:r>
      <w:r>
        <w:rPr>
          <w:sz w:val="24"/>
        </w:rPr>
        <w:t>у</w:t>
      </w:r>
      <w:r>
        <w:rPr>
          <w:sz w:val="24"/>
        </w:rPr>
        <w:t>ществляется в электронной форме.</w:t>
      </w:r>
    </w:p>
    <w:p w14:paraId="16000000">
      <w:pPr>
        <w:ind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Признать утра</w:t>
      </w:r>
      <w:r>
        <w:rPr>
          <w:sz w:val="24"/>
        </w:rPr>
        <w:t>тившим</w:t>
      </w:r>
      <w:r>
        <w:rPr>
          <w:sz w:val="24"/>
        </w:rPr>
        <w:t>и</w:t>
      </w:r>
      <w:r>
        <w:rPr>
          <w:sz w:val="24"/>
        </w:rPr>
        <w:t xml:space="preserve"> силу</w:t>
      </w:r>
      <w:r>
        <w:rPr>
          <w:sz w:val="24"/>
        </w:rPr>
        <w:t xml:space="preserve"> постановлени</w:t>
      </w:r>
      <w:r>
        <w:rPr>
          <w:sz w:val="24"/>
        </w:rPr>
        <w:t>е</w:t>
      </w:r>
      <w:r>
        <w:rPr>
          <w:sz w:val="24"/>
        </w:rPr>
        <w:t xml:space="preserve"> Администрации </w:t>
      </w:r>
      <w:r>
        <w:rPr>
          <w:sz w:val="24"/>
        </w:rPr>
        <w:t xml:space="preserve">Покровского сельского </w:t>
      </w:r>
      <w:r>
        <w:rPr>
          <w:sz w:val="24"/>
        </w:rPr>
        <w:t>поселения от</w:t>
      </w:r>
      <w:r>
        <w:rPr>
          <w:sz w:val="24"/>
        </w:rPr>
        <w:t xml:space="preserve"> 17</w:t>
      </w:r>
      <w:r>
        <w:rPr>
          <w:sz w:val="24"/>
        </w:rPr>
        <w:t>.10.2022</w:t>
      </w:r>
      <w:r>
        <w:rPr>
          <w:sz w:val="24"/>
        </w:rPr>
        <w:t>г.</w:t>
      </w:r>
      <w:r>
        <w:rPr>
          <w:sz w:val="24"/>
        </w:rPr>
        <w:t xml:space="preserve"> №169</w:t>
      </w:r>
      <w:r>
        <w:rPr>
          <w:sz w:val="24"/>
        </w:rPr>
        <w:t xml:space="preserve"> «</w:t>
      </w:r>
      <w:r>
        <w:rPr>
          <w:sz w:val="24"/>
        </w:rPr>
        <w:t xml:space="preserve">Об </w:t>
      </w:r>
      <w:r>
        <w:rPr>
          <w:sz w:val="24"/>
        </w:rPr>
        <w:t>утверждении Порядка</w:t>
      </w:r>
      <w:r>
        <w:rPr>
          <w:sz w:val="24"/>
        </w:rPr>
        <w:t xml:space="preserve"> ведения Муниципальной долговой книги </w:t>
      </w:r>
      <w:r>
        <w:rPr>
          <w:sz w:val="24"/>
        </w:rPr>
        <w:t>Покровского сельского поселения</w:t>
      </w:r>
      <w:r>
        <w:rPr>
          <w:sz w:val="24"/>
        </w:rPr>
        <w:t xml:space="preserve"> и </w:t>
      </w:r>
      <w:r>
        <w:rPr>
          <w:sz w:val="24"/>
        </w:rPr>
        <w:t>предоставления информации о</w:t>
      </w:r>
      <w:r>
        <w:rPr>
          <w:sz w:val="24"/>
        </w:rPr>
        <w:t xml:space="preserve"> долговых обязательс</w:t>
      </w:r>
      <w:r>
        <w:rPr>
          <w:sz w:val="24"/>
        </w:rPr>
        <w:t>твах</w:t>
      </w:r>
      <w:r>
        <w:rPr>
          <w:sz w:val="24"/>
        </w:rPr>
        <w:t xml:space="preserve"> Покровского сельского поселения</w:t>
      </w:r>
      <w:r>
        <w:rPr>
          <w:sz w:val="24"/>
        </w:rPr>
        <w:t>».</w:t>
      </w:r>
    </w:p>
    <w:p w14:paraId="17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 xml:space="preserve">Настоящее </w:t>
      </w:r>
      <w:r>
        <w:rPr>
          <w:sz w:val="24"/>
        </w:rPr>
        <w:t>п</w:t>
      </w:r>
      <w:r>
        <w:rPr>
          <w:sz w:val="24"/>
        </w:rPr>
        <w:t>остановление вступает в силу с</w:t>
      </w:r>
      <w:r>
        <w:rPr>
          <w:sz w:val="24"/>
        </w:rPr>
        <w:t>о</w:t>
      </w:r>
      <w:r>
        <w:rPr>
          <w:sz w:val="24"/>
        </w:rPr>
        <w:t xml:space="preserve"> </w:t>
      </w:r>
      <w:r>
        <w:rPr>
          <w:sz w:val="24"/>
        </w:rPr>
        <w:t xml:space="preserve">дня его </w:t>
      </w:r>
      <w:r>
        <w:rPr>
          <w:sz w:val="24"/>
        </w:rPr>
        <w:t>официального опу</w:t>
      </w:r>
      <w:r>
        <w:rPr>
          <w:sz w:val="24"/>
        </w:rPr>
        <w:t>б</w:t>
      </w:r>
      <w:r>
        <w:rPr>
          <w:sz w:val="24"/>
        </w:rPr>
        <w:t>лико</w:t>
      </w:r>
      <w:r>
        <w:rPr>
          <w:sz w:val="24"/>
        </w:rPr>
        <w:t>вания</w:t>
      </w:r>
      <w:r>
        <w:rPr>
          <w:sz w:val="24"/>
        </w:rPr>
        <w:t>(обнародования)</w:t>
      </w:r>
      <w:r>
        <w:rPr>
          <w:sz w:val="24"/>
        </w:rPr>
        <w:t>.</w:t>
      </w:r>
    </w:p>
    <w:p w14:paraId="18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>. Контроль за исполнением настоящего Постановления оставляю за с</w:t>
      </w:r>
      <w:r>
        <w:rPr>
          <w:sz w:val="24"/>
        </w:rPr>
        <w:t>о</w:t>
      </w:r>
      <w:r>
        <w:rPr>
          <w:sz w:val="24"/>
        </w:rPr>
        <w:t>бой.</w:t>
      </w:r>
    </w:p>
    <w:p w14:paraId="19000000">
      <w:pPr>
        <w:pStyle w:val="Style_6"/>
        <w:rPr>
          <w:b w:val="0"/>
          <w:sz w:val="24"/>
        </w:rPr>
      </w:pPr>
    </w:p>
    <w:p w14:paraId="1A000000">
      <w:pPr>
        <w:rPr>
          <w:sz w:val="24"/>
        </w:rPr>
      </w:pPr>
    </w:p>
    <w:p w14:paraId="1B000000">
      <w:pPr>
        <w:rPr>
          <w:sz w:val="24"/>
        </w:rPr>
      </w:pPr>
    </w:p>
    <w:p w14:paraId="1C000000">
      <w:pPr>
        <w:pStyle w:val="Style_6"/>
        <w:ind w:firstLine="0" w:left="0"/>
        <w:rPr>
          <w:sz w:val="24"/>
        </w:rPr>
      </w:pPr>
      <w:r>
        <w:rPr>
          <w:sz w:val="24"/>
        </w:rPr>
        <w:t>Глава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</w:p>
    <w:p w14:paraId="1D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Покровского сельского поселения   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 xml:space="preserve">          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>Д.В. Бондарь</w:t>
      </w:r>
      <w:r>
        <w:rPr>
          <w:b w:val="1"/>
          <w:sz w:val="24"/>
        </w:rPr>
        <w:t xml:space="preserve"> </w:t>
      </w:r>
    </w:p>
    <w:p w14:paraId="1E000000">
      <w:pPr>
        <w:ind/>
        <w:jc w:val="right"/>
        <w:outlineLvl w:val="0"/>
        <w:rPr>
          <w:sz w:val="24"/>
        </w:rPr>
      </w:pPr>
    </w:p>
    <w:p w14:paraId="1F000000">
      <w:pPr>
        <w:ind/>
        <w:jc w:val="right"/>
        <w:outlineLvl w:val="0"/>
        <w:rPr>
          <w:sz w:val="16"/>
        </w:rPr>
      </w:pPr>
    </w:p>
    <w:p w14:paraId="20000000">
      <w:pPr>
        <w:ind/>
        <w:jc w:val="right"/>
        <w:outlineLvl w:val="0"/>
        <w:rPr>
          <w:sz w:val="16"/>
        </w:rPr>
      </w:pPr>
    </w:p>
    <w:p w14:paraId="21000000">
      <w:pPr>
        <w:ind/>
        <w:jc w:val="right"/>
        <w:outlineLvl w:val="0"/>
        <w:rPr>
          <w:sz w:val="16"/>
        </w:rPr>
      </w:pPr>
    </w:p>
    <w:p w14:paraId="22000000">
      <w:pPr>
        <w:ind/>
        <w:jc w:val="right"/>
        <w:outlineLvl w:val="0"/>
        <w:rPr>
          <w:sz w:val="16"/>
        </w:rPr>
      </w:pPr>
    </w:p>
    <w:p w14:paraId="23000000">
      <w:pPr>
        <w:ind/>
        <w:jc w:val="right"/>
        <w:outlineLvl w:val="0"/>
        <w:rPr>
          <w:sz w:val="16"/>
        </w:rPr>
      </w:pPr>
    </w:p>
    <w:p w14:paraId="24000000">
      <w:pPr>
        <w:ind/>
        <w:jc w:val="right"/>
        <w:outlineLvl w:val="0"/>
        <w:rPr>
          <w:sz w:val="24"/>
        </w:rPr>
      </w:pPr>
    </w:p>
    <w:p w14:paraId="25000000">
      <w:pPr>
        <w:ind/>
        <w:jc w:val="right"/>
        <w:outlineLvl w:val="0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</w:t>
      </w:r>
      <w:r>
        <w:rPr>
          <w:sz w:val="24"/>
        </w:rPr>
        <w:t>1</w:t>
      </w:r>
    </w:p>
    <w:p w14:paraId="26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к постановлению</w:t>
      </w:r>
      <w:r>
        <w:rPr>
          <w:sz w:val="24"/>
        </w:rPr>
        <w:t xml:space="preserve"> </w:t>
      </w:r>
    </w:p>
    <w:p w14:paraId="27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 xml:space="preserve">Администрации  </w:t>
      </w:r>
    </w:p>
    <w:p w14:paraId="28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Покровского сельского поселения</w:t>
      </w:r>
    </w:p>
    <w:p w14:paraId="29000000">
      <w:pPr>
        <w:ind w:firstLine="0" w:left="5940"/>
        <w:jc w:val="right"/>
        <w:outlineLvl w:val="0"/>
        <w:rPr>
          <w:sz w:val="24"/>
        </w:rPr>
      </w:pPr>
      <w:r>
        <w:rPr>
          <w:sz w:val="24"/>
        </w:rPr>
        <w:t>от ________.№_</w:t>
      </w:r>
    </w:p>
    <w:p w14:paraId="2A000000">
      <w:pPr>
        <w:spacing w:line="276" w:lineRule="auto"/>
        <w:ind w:firstLine="0" w:left="5940"/>
        <w:jc w:val="right"/>
        <w:outlineLvl w:val="0"/>
        <w:rPr>
          <w:sz w:val="24"/>
        </w:rPr>
      </w:pPr>
    </w:p>
    <w:p w14:paraId="2B000000">
      <w:pPr>
        <w:pStyle w:val="Style_7"/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Порядок </w:t>
      </w:r>
    </w:p>
    <w:p w14:paraId="2C000000">
      <w:pPr>
        <w:pStyle w:val="Style_7"/>
        <w:ind/>
        <w:jc w:val="center"/>
        <w:rPr>
          <w:b w:val="0"/>
          <w:sz w:val="26"/>
        </w:rPr>
      </w:pPr>
      <w:r>
        <w:rPr>
          <w:b w:val="0"/>
          <w:sz w:val="26"/>
        </w:rPr>
        <w:t>ведения Муниципальной долговой</w:t>
      </w:r>
      <w:r>
        <w:rPr>
          <w:b w:val="0"/>
          <w:sz w:val="26"/>
        </w:rPr>
        <w:t xml:space="preserve"> книги </w:t>
      </w:r>
      <w:r>
        <w:rPr>
          <w:b w:val="0"/>
          <w:sz w:val="26"/>
        </w:rPr>
        <w:t>Покровского сельского поселения</w:t>
      </w:r>
    </w:p>
    <w:p w14:paraId="2D000000">
      <w:pPr>
        <w:pStyle w:val="Style_7"/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и представления информации о долговых обязательствах </w:t>
      </w:r>
      <w:r>
        <w:rPr>
          <w:b w:val="0"/>
          <w:sz w:val="26"/>
        </w:rPr>
        <w:t>Покровского сельского поселения</w:t>
      </w:r>
    </w:p>
    <w:p w14:paraId="2E000000">
      <w:pPr>
        <w:ind w:firstLine="540" w:left="0"/>
        <w:jc w:val="both"/>
      </w:pPr>
      <w:r>
        <w:t xml:space="preserve">Настоящий Порядок разработан в соответствии со </w:t>
      </w:r>
      <w:r>
        <w:fldChar w:fldCharType="begin"/>
      </w:r>
      <w:r>
        <w:instrText>HYPERLINK "consultantplus://offline/ref=D8C4695F35D9F2AEE4B60F3D58707245D46691E00AC7A0D5F2E245A0D61B8B606FD7541BF92Du9m8I"</w:instrText>
      </w:r>
      <w:r>
        <w:fldChar w:fldCharType="separate"/>
      </w:r>
      <w:r>
        <w:t>статьями 120</w:t>
      </w:r>
      <w:r>
        <w:fldChar w:fldCharType="end"/>
      </w:r>
      <w:r>
        <w:t xml:space="preserve"> и </w:t>
      </w:r>
      <w:r>
        <w:fldChar w:fldCharType="begin"/>
      </w:r>
      <w:r>
        <w:instrText>HYPERLINK "consultantplus://offline/ref=D8C4695F35D9F2AEE4B60F3D58707245D46691E00AC7A0D5F2E245A0D61B8B606FD7541BF92Du9m9I"</w:instrText>
      </w:r>
      <w:r>
        <w:fldChar w:fldCharType="separate"/>
      </w:r>
      <w:r>
        <w:t>121</w:t>
      </w:r>
      <w:r>
        <w:fldChar w:fldCharType="end"/>
      </w:r>
      <w:r>
        <w:t xml:space="preserve">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>
        <w:t>Покровское</w:t>
      </w:r>
      <w:r>
        <w:t xml:space="preserve"> сельское поселение» (далее -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</w:t>
      </w:r>
      <w:r>
        <w:t>Покровское</w:t>
      </w:r>
      <w:r>
        <w:t xml:space="preserve"> сельское поселение» (далее - долговые обязательства </w:t>
      </w:r>
      <w:r>
        <w:t>Покровского</w:t>
      </w:r>
      <w:r>
        <w:t xml:space="preserve"> сельского поселения), контроля за структурой и объемом муниципального долга и устанавливает объем информации, порядок ее внесения в Долговую книгу, регистрации долговых обязательств в Долговой книге и передачи информации о долговых обязательствах муниципального образования «</w:t>
      </w:r>
      <w:r>
        <w:t>Покровское</w:t>
      </w:r>
      <w:r>
        <w:t xml:space="preserve"> сельское поселение» в </w:t>
      </w:r>
      <w:r>
        <w:t xml:space="preserve">финансовое управление </w:t>
      </w:r>
      <w:r>
        <w:t xml:space="preserve">Администрации </w:t>
      </w:r>
      <w:r>
        <w:t>Неклиновского</w:t>
      </w:r>
      <w:r>
        <w:t xml:space="preserve"> района.</w:t>
      </w:r>
    </w:p>
    <w:p w14:paraId="2F000000">
      <w:pPr>
        <w:ind w:firstLine="720" w:left="0"/>
        <w:jc w:val="both"/>
        <w:rPr>
          <w:sz w:val="26"/>
        </w:rPr>
      </w:pPr>
    </w:p>
    <w:p w14:paraId="30000000">
      <w:pPr>
        <w:ind w:firstLine="0" w:left="567" w:right="14"/>
        <w:jc w:val="center"/>
        <w:rPr>
          <w:b w:val="1"/>
          <w:color w:val="000000"/>
          <w:spacing w:val="-1"/>
        </w:rPr>
      </w:pPr>
      <w:r>
        <w:rPr>
          <w:b w:val="1"/>
          <w:color w:val="000000"/>
          <w:spacing w:val="-1"/>
        </w:rPr>
        <w:t xml:space="preserve">1. </w:t>
      </w:r>
      <w:r>
        <w:rPr>
          <w:b w:val="1"/>
          <w:color w:val="000000"/>
          <w:spacing w:val="-1"/>
        </w:rPr>
        <w:t>Порядок ведения Долговой книги</w:t>
      </w:r>
    </w:p>
    <w:p w14:paraId="31000000">
      <w:pPr>
        <w:ind w:firstLine="0" w:left="725" w:right="14"/>
        <w:jc w:val="center"/>
        <w:rPr>
          <w:b w:val="1"/>
          <w:color w:val="000000"/>
          <w:spacing w:val="-1"/>
        </w:rPr>
      </w:pPr>
    </w:p>
    <w:p w14:paraId="32000000">
      <w:pPr>
        <w:ind w:firstLine="562" w:left="5" w:right="14"/>
        <w:jc w:val="both"/>
        <w:rPr>
          <w:color w:val="000000"/>
          <w:spacing w:val="-12"/>
        </w:rPr>
      </w:pPr>
      <w:r>
        <w:rPr>
          <w:color w:val="000000"/>
          <w:spacing w:val="-27"/>
        </w:rPr>
        <w:t xml:space="preserve">1. </w:t>
      </w:r>
      <w:r>
        <w:rPr>
          <w:color w:val="000000"/>
          <w:spacing w:val="2"/>
        </w:rPr>
        <w:t xml:space="preserve">Ведение Долговой книги осуществляется </w:t>
      </w:r>
      <w:r>
        <w:rPr>
          <w:color w:val="000000"/>
          <w:spacing w:val="2"/>
        </w:rPr>
        <w:t>отделом</w:t>
      </w:r>
      <w:r>
        <w:rPr>
          <w:color w:val="000000"/>
          <w:spacing w:val="2"/>
        </w:rPr>
        <w:t xml:space="preserve"> экономики и финансов Администрации </w:t>
      </w:r>
      <w:r>
        <w:rPr>
          <w:color w:val="000000"/>
          <w:spacing w:val="2"/>
        </w:rPr>
        <w:t>Покровского</w:t>
      </w:r>
      <w:r>
        <w:rPr>
          <w:color w:val="000000"/>
          <w:spacing w:val="2"/>
        </w:rPr>
        <w:t xml:space="preserve"> сельского поселения (далее </w:t>
      </w:r>
      <w:r>
        <w:rPr>
          <w:color w:val="000000"/>
          <w:spacing w:val="2"/>
        </w:rPr>
        <w:t>–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Финансовый отдел</w:t>
      </w:r>
      <w:r>
        <w:rPr>
          <w:color w:val="000000"/>
          <w:spacing w:val="2"/>
        </w:rPr>
        <w:t xml:space="preserve">) </w:t>
      </w:r>
      <w:r>
        <w:rPr>
          <w:color w:val="000000"/>
          <w:spacing w:val="-1"/>
        </w:rPr>
        <w:t>в соответствии с настоящим Порядком.</w:t>
      </w:r>
    </w:p>
    <w:p w14:paraId="33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  <w:spacing w:val="-12"/>
        </w:rPr>
        <w:t xml:space="preserve">2. </w:t>
      </w:r>
      <w:r>
        <w:rPr>
          <w:color w:val="000000"/>
          <w:spacing w:val="-12"/>
        </w:rPr>
        <w:t>Финансовый отдел</w:t>
      </w:r>
      <w:r>
        <w:rPr>
          <w:color w:val="000000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14:paraId="34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14:paraId="35000000">
      <w:pPr>
        <w:tabs>
          <w:tab w:leader="none" w:pos="1134" w:val="left"/>
        </w:tabs>
        <w:ind w:firstLine="562" w:left="5" w:right="14"/>
        <w:jc w:val="both"/>
      </w:pPr>
      <w:r>
        <w:t>3.1. Ценные</w:t>
      </w:r>
      <w:r>
        <w:t xml:space="preserve"> бумаг</w:t>
      </w:r>
      <w:r>
        <w:t>и</w:t>
      </w:r>
      <w:r>
        <w:t xml:space="preserve"> </w:t>
      </w:r>
      <w:r>
        <w:t>муниципального образования «</w:t>
      </w:r>
      <w:r>
        <w:t>Покровское</w:t>
      </w:r>
      <w:r>
        <w:t xml:space="preserve"> сельское поселение» (муниципальные ценные бумаги)</w:t>
      </w:r>
      <w:r>
        <w:t>.</w:t>
      </w:r>
    </w:p>
    <w:p w14:paraId="36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3.2. Бюджетные</w:t>
      </w:r>
      <w:r>
        <w:rPr>
          <w:color w:val="000000"/>
        </w:rPr>
        <w:t xml:space="preserve"> кредит</w:t>
      </w:r>
      <w:r>
        <w:rPr>
          <w:color w:val="000000"/>
        </w:rPr>
        <w:t>ы, привлеченные</w:t>
      </w:r>
      <w:r>
        <w:rPr>
          <w:color w:val="000000"/>
        </w:rPr>
        <w:t xml:space="preserve"> в валюте Российской Федерации в бюджет </w:t>
      </w:r>
      <w:r>
        <w:t>муниципального образования «</w:t>
      </w:r>
      <w:r>
        <w:t>Покровское</w:t>
      </w:r>
      <w:r>
        <w:t xml:space="preserve"> сельское поселение» </w:t>
      </w:r>
      <w:r>
        <w:rPr>
          <w:color w:val="000000"/>
        </w:rPr>
        <w:t>из других бюджетов бюджетной системы Российской Федерации.</w:t>
      </w:r>
    </w:p>
    <w:p w14:paraId="37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3.3. Бюджетные</w:t>
      </w:r>
      <w:r>
        <w:rPr>
          <w:color w:val="000000"/>
        </w:rPr>
        <w:t xml:space="preserve"> кредит</w:t>
      </w:r>
      <w:r>
        <w:rPr>
          <w:color w:val="000000"/>
        </w:rPr>
        <w:t>ы, привлеченные</w:t>
      </w:r>
      <w:r>
        <w:rPr>
          <w:color w:val="000000"/>
        </w:rPr>
        <w:t xml:space="preserve"> от Российской Федерации в иностранной валюте в рамках использования целевых иностранных кредитов.</w:t>
      </w:r>
    </w:p>
    <w:p w14:paraId="38000000">
      <w:pPr>
        <w:tabs>
          <w:tab w:leader="none" w:pos="1134" w:val="left"/>
        </w:tabs>
        <w:ind w:firstLine="562" w:left="5" w:right="14"/>
        <w:jc w:val="both"/>
      </w:pPr>
      <w:r>
        <w:t>3.4. Кредиты</w:t>
      </w:r>
      <w:r>
        <w:t>, привлеченны</w:t>
      </w:r>
      <w:r>
        <w:t>е</w:t>
      </w:r>
      <w:r>
        <w:t xml:space="preserve"> </w:t>
      </w:r>
      <w:r>
        <w:t>муниципальным образованием «</w:t>
      </w:r>
      <w:r>
        <w:t>Покровское</w:t>
      </w:r>
      <w:r>
        <w:t xml:space="preserve"> сельское поселение» </w:t>
      </w:r>
      <w:r>
        <w:t>от кредитных организаций в валюте Российской Федерации.</w:t>
      </w:r>
    </w:p>
    <w:p w14:paraId="39000000">
      <w:pPr>
        <w:ind w:firstLine="562" w:left="5" w:right="14"/>
        <w:jc w:val="both"/>
      </w:pPr>
      <w:r>
        <w:t>3.5. Гарантии</w:t>
      </w:r>
      <w:r>
        <w:t xml:space="preserve"> </w:t>
      </w:r>
      <w:r>
        <w:t>муниципального образования «</w:t>
      </w:r>
      <w:r>
        <w:t>Покровское</w:t>
      </w:r>
      <w:r>
        <w:t xml:space="preserve"> сельское поселение» (муниципальные гарантии)</w:t>
      </w:r>
      <w:r>
        <w:t>, выражаемые в валюте Российской Федерации.</w:t>
      </w:r>
    </w:p>
    <w:p w14:paraId="3A000000">
      <w:pPr>
        <w:ind w:firstLine="562" w:left="5" w:right="14"/>
        <w:jc w:val="both"/>
        <w:rPr>
          <w:color w:val="000000"/>
        </w:rPr>
      </w:pPr>
      <w:r>
        <w:t>3.6. Муниципальные гарантии, предоставленные</w:t>
      </w:r>
      <w:r>
        <w:rPr>
          <w:color w:val="000000"/>
        </w:rPr>
        <w:t xml:space="preserve"> Российской Федерации в иностранной валюте в рамках использования целевых иностранных кредитов.</w:t>
      </w:r>
    </w:p>
    <w:p w14:paraId="3B000000">
      <w:pPr>
        <w:ind w:firstLine="562" w:left="5" w:right="14"/>
        <w:jc w:val="both"/>
      </w:pPr>
      <w:r>
        <w:t>3.7. Иные</w:t>
      </w:r>
      <w:r>
        <w:t xml:space="preserve"> долговы</w:t>
      </w:r>
      <w:r>
        <w:t>е</w:t>
      </w:r>
      <w:r>
        <w:t xml:space="preserve"> обязательства, возникшие до введения в действие новой редакции Бюджетного кодекса и отнесенным на муниципальный долг. </w:t>
      </w:r>
    </w:p>
    <w:p w14:paraId="3C000000">
      <w:pPr>
        <w:tabs>
          <w:tab w:leader="none" w:pos="993" w:val="left"/>
          <w:tab w:leader="none" w:pos="1066" w:val="left"/>
        </w:tabs>
        <w:spacing w:line="317" w:lineRule="exact"/>
        <w:ind w:firstLine="562" w:left="5" w:right="14"/>
        <w:jc w:val="both"/>
        <w:rPr>
          <w:color w:val="000000"/>
        </w:rPr>
      </w:pPr>
      <w:r>
        <w:rPr>
          <w:color w:val="000000"/>
        </w:rPr>
        <w:t>4. Долговая книга содержит сведения:</w:t>
      </w:r>
    </w:p>
    <w:p w14:paraId="3D000000">
      <w:pPr>
        <w:ind w:firstLine="562" w:left="5" w:right="14"/>
        <w:jc w:val="both"/>
      </w:pPr>
      <w:r>
        <w:t>4.1</w:t>
      </w:r>
      <w:r>
        <w:t>.</w:t>
      </w:r>
      <w:r>
        <w:rPr>
          <w:color w:val="000000"/>
        </w:rPr>
        <w:t xml:space="preserve"> По долговым обязательствам</w:t>
      </w:r>
      <w:r>
        <w:t xml:space="preserve"> муниципального образования «</w:t>
      </w:r>
      <w:r>
        <w:t>Покровское</w:t>
      </w:r>
      <w:r>
        <w:t xml:space="preserve"> сельское поселение»</w:t>
      </w:r>
      <w:r>
        <w:t>, указанным в пунктах 3.1 пункта 3 раздела 1 настоящего порядка:</w:t>
      </w:r>
    </w:p>
    <w:p w14:paraId="3E000000">
      <w:pPr>
        <w:ind w:firstLine="562" w:left="5" w:right="14"/>
        <w:jc w:val="both"/>
      </w:pPr>
      <w:r>
        <w:t>регистрационный номер выпуска ценных бумаг;</w:t>
      </w:r>
    </w:p>
    <w:p w14:paraId="3F000000">
      <w:pPr>
        <w:ind w:firstLine="562" w:left="5" w:right="14"/>
        <w:jc w:val="both"/>
      </w:pPr>
      <w:r>
        <w:t>вид обязательства;</w:t>
      </w:r>
    </w:p>
    <w:p w14:paraId="40000000">
      <w:pPr>
        <w:ind w:firstLine="562" w:left="5" w:right="14"/>
        <w:jc w:val="both"/>
      </w:pPr>
      <w:r>
        <w:t>дата регистрации долгового обязательства;</w:t>
      </w:r>
    </w:p>
    <w:p w14:paraId="41000000">
      <w:pPr>
        <w:ind w:firstLine="562" w:left="5" w:right="14"/>
        <w:jc w:val="both"/>
      </w:pPr>
      <w:r>
        <w:t>вид ценной бумаги;</w:t>
      </w:r>
    </w:p>
    <w:p w14:paraId="42000000">
      <w:pPr>
        <w:ind w:firstLine="562" w:left="5" w:right="14"/>
        <w:jc w:val="both"/>
      </w:pPr>
      <w:r>
        <w:t>основание для осуществления эмиссии ценных бумаг;</w:t>
      </w:r>
    </w:p>
    <w:p w14:paraId="43000000">
      <w:pPr>
        <w:ind w:firstLine="562" w:left="5" w:right="14"/>
        <w:jc w:val="both"/>
      </w:pPr>
      <w:r>
        <w:t>объявленный (по номиналу) и фактически размещенный (доразмещенный) (по номиналу) объем выпуска (дополнительного выпуска);</w:t>
      </w:r>
    </w:p>
    <w:p w14:paraId="44000000">
      <w:pPr>
        <w:ind w:firstLine="562" w:left="5" w:right="14"/>
        <w:jc w:val="both"/>
      </w:pPr>
      <w:r>
        <w:t>номинальная стоимость одной ценной бумаги;</w:t>
      </w:r>
    </w:p>
    <w:p w14:paraId="45000000">
      <w:pPr>
        <w:ind w:firstLine="562" w:left="5" w:right="14"/>
        <w:jc w:val="both"/>
      </w:pPr>
      <w:r>
        <w:t>форма выпуска ценных бумаг;</w:t>
      </w:r>
    </w:p>
    <w:p w14:paraId="46000000">
      <w:pPr>
        <w:ind w:firstLine="562" w:left="5" w:right="14"/>
        <w:jc w:val="both"/>
      </w:pPr>
      <w:r>
        <w:t>даты размещения, доразмещения, выплаты купонного дохода, выкупа и погашения выпуска ценных бумаг;</w:t>
      </w:r>
    </w:p>
    <w:p w14:paraId="47000000">
      <w:pPr>
        <w:ind w:firstLine="562" w:left="5" w:right="14"/>
        <w:jc w:val="both"/>
      </w:pPr>
      <w:r>
        <w:t>ставка купонного дохода по ценной бумаге;</w:t>
      </w:r>
    </w:p>
    <w:p w14:paraId="48000000">
      <w:pPr>
        <w:ind w:firstLine="562" w:left="5" w:right="14"/>
        <w:jc w:val="both"/>
      </w:pPr>
      <w:r>
        <w:t>размер купонного дохода на соответствующую дату выплаты в расчете на одну ценную бумагу;</w:t>
      </w:r>
    </w:p>
    <w:p w14:paraId="49000000">
      <w:pPr>
        <w:ind w:firstLine="562" w:left="5" w:right="14"/>
        <w:jc w:val="both"/>
      </w:pPr>
      <w:r>
        <w:t>сведения о погашении (реструктуризации, выкупе) выпуска ценных бумаг;</w:t>
      </w:r>
    </w:p>
    <w:p w14:paraId="4A000000">
      <w:pPr>
        <w:ind w:firstLine="562" w:left="5" w:right="14"/>
        <w:jc w:val="both"/>
      </w:pPr>
      <w:r>
        <w:t>сведения об уплате процентных платежей по ценным бумагам;</w:t>
      </w:r>
    </w:p>
    <w:p w14:paraId="4B000000">
      <w:pPr>
        <w:ind w:firstLine="562" w:left="5" w:right="14"/>
        <w:jc w:val="both"/>
      </w:pPr>
      <w:r>
        <w:t>иные сведения, раскрывающие условия обращения ценных бумаг;</w:t>
      </w:r>
    </w:p>
    <w:p w14:paraId="4C000000">
      <w:pPr>
        <w:ind w:firstLine="562" w:left="5" w:right="14"/>
        <w:jc w:val="both"/>
      </w:pPr>
      <w:r>
        <w:rPr>
          <w:color w:val="000000"/>
        </w:rPr>
        <w:t>4.2.</w:t>
      </w:r>
      <w:r>
        <w:rPr>
          <w:color w:val="000000"/>
        </w:rPr>
        <w:t xml:space="preserve"> По долговым обязательствам</w:t>
      </w:r>
      <w:r>
        <w:t xml:space="preserve"> муниципального образования «</w:t>
      </w:r>
      <w:r>
        <w:t>Покровское</w:t>
      </w:r>
      <w:r>
        <w:t xml:space="preserve"> сельское поселение»</w:t>
      </w:r>
      <w:r>
        <w:t>, указанным в пунктах 3.2, 3.3 и 3.4 пункта 3 раздела 1 настоящего порядка:</w:t>
      </w:r>
    </w:p>
    <w:p w14:paraId="4D000000">
      <w:pPr>
        <w:ind w:firstLine="562" w:left="5" w:right="14"/>
        <w:jc w:val="both"/>
      </w:pPr>
      <w:r>
        <w:t>регистрационный номер;</w:t>
      </w:r>
    </w:p>
    <w:p w14:paraId="4E000000">
      <w:pPr>
        <w:ind w:firstLine="562" w:left="5" w:right="14"/>
        <w:jc w:val="both"/>
      </w:pPr>
      <w:r>
        <w:t>вид обязательства;</w:t>
      </w:r>
    </w:p>
    <w:p w14:paraId="4F000000">
      <w:pPr>
        <w:ind w:firstLine="562" w:left="5" w:right="14"/>
        <w:jc w:val="both"/>
      </w:pPr>
      <w:r>
        <w:t>наименование, номер и дата заключения договора или соглашения;</w:t>
      </w:r>
    </w:p>
    <w:p w14:paraId="50000000">
      <w:pPr>
        <w:ind w:firstLine="562" w:left="5" w:right="14"/>
        <w:jc w:val="both"/>
      </w:pPr>
      <w:r>
        <w:t>основание для заключения договора (соглашения);</w:t>
      </w:r>
    </w:p>
    <w:p w14:paraId="51000000">
      <w:pPr>
        <w:ind w:firstLine="562" w:left="5" w:right="14"/>
        <w:jc w:val="both"/>
      </w:pPr>
      <w:r>
        <w:t>наименование кредитора;</w:t>
      </w:r>
    </w:p>
    <w:p w14:paraId="52000000">
      <w:pPr>
        <w:ind w:firstLine="562" w:left="5" w:right="14"/>
        <w:jc w:val="both"/>
      </w:pPr>
      <w:r>
        <w:t>целевое назначение заемных средств;</w:t>
      </w:r>
    </w:p>
    <w:p w14:paraId="53000000">
      <w:pPr>
        <w:ind w:firstLine="562" w:left="5" w:right="14"/>
        <w:jc w:val="both"/>
      </w:pPr>
      <w:r>
        <w:t>валюта долгового обязательства;</w:t>
      </w:r>
    </w:p>
    <w:p w14:paraId="54000000">
      <w:pPr>
        <w:ind w:firstLine="562" w:left="5" w:right="14"/>
        <w:jc w:val="both"/>
      </w:pPr>
      <w:r>
        <w:t>размер привлеченного кредита в соответствии с заключенным договором или соглашением;</w:t>
      </w:r>
    </w:p>
    <w:p w14:paraId="55000000">
      <w:pPr>
        <w:ind w:firstLine="562" w:left="5" w:right="14"/>
        <w:jc w:val="both"/>
      </w:pPr>
      <w:r>
        <w:t>объем полученного кредита;</w:t>
      </w:r>
    </w:p>
    <w:p w14:paraId="56000000">
      <w:pPr>
        <w:ind w:firstLine="562" w:left="5" w:right="14"/>
        <w:jc w:val="both"/>
      </w:pPr>
      <w:r>
        <w:t xml:space="preserve">процентная ставка по </w:t>
      </w:r>
      <w:r>
        <w:t>кредиту</w:t>
      </w:r>
      <w:r>
        <w:t>;</w:t>
      </w:r>
    </w:p>
    <w:p w14:paraId="57000000">
      <w:pPr>
        <w:ind w:firstLine="562" w:left="5" w:right="14"/>
        <w:jc w:val="both"/>
      </w:pPr>
      <w:r>
        <w:t xml:space="preserve">даты (периоды) получения кредита, </w:t>
      </w:r>
    </w:p>
    <w:p w14:paraId="58000000">
      <w:pPr>
        <w:ind w:firstLine="562" w:left="5" w:right="14"/>
        <w:jc w:val="both"/>
      </w:pPr>
      <w:r>
        <w:t>даты (периоды) выплаты процентных платежей, погашения кредита;</w:t>
      </w:r>
    </w:p>
    <w:p w14:paraId="59000000">
      <w:pPr>
        <w:ind w:firstLine="562" w:left="5" w:right="14"/>
        <w:jc w:val="both"/>
      </w:pPr>
      <w:r>
        <w:t>сведения о погашении кредита;</w:t>
      </w:r>
    </w:p>
    <w:p w14:paraId="5A000000">
      <w:pPr>
        <w:ind w:firstLine="562" w:left="5" w:right="14"/>
        <w:jc w:val="both"/>
      </w:pPr>
      <w:r>
        <w:t>сведения о процентных платежах по обязательствам;</w:t>
      </w:r>
    </w:p>
    <w:p w14:paraId="5B000000">
      <w:pPr>
        <w:ind w:firstLine="562" w:left="5" w:right="14"/>
        <w:jc w:val="both"/>
      </w:pPr>
      <w:r>
        <w:t>сведения о предоставленном обеспечении;</w:t>
      </w:r>
    </w:p>
    <w:p w14:paraId="5C000000">
      <w:pPr>
        <w:ind w:firstLine="562" w:left="5" w:right="14"/>
        <w:jc w:val="both"/>
      </w:pPr>
      <w:r>
        <w:t>иные сведения, раскрывающие условия договора или соглашения о предоставлении кредита;</w:t>
      </w:r>
    </w:p>
    <w:p w14:paraId="5D000000">
      <w:pPr>
        <w:ind w:firstLine="562" w:left="5" w:right="14"/>
        <w:jc w:val="both"/>
      </w:pPr>
      <w:r>
        <w:t xml:space="preserve">4.3. </w:t>
      </w:r>
      <w:r>
        <w:rPr>
          <w:color w:val="000000"/>
        </w:rPr>
        <w:t>По долговым обязательствам</w:t>
      </w:r>
      <w:r>
        <w:t xml:space="preserve"> муниципального образования «</w:t>
      </w:r>
      <w:r>
        <w:t>Покровское</w:t>
      </w:r>
      <w:r>
        <w:t xml:space="preserve"> сельское поселение»</w:t>
      </w:r>
      <w:r>
        <w:t>, указанным в пунктах 3.5, 3.6 пункта 3 раздела 1 настоящего порядка:</w:t>
      </w:r>
    </w:p>
    <w:p w14:paraId="5E000000">
      <w:pPr>
        <w:ind w:firstLine="562" w:left="5" w:right="14"/>
        <w:jc w:val="both"/>
      </w:pPr>
      <w:r>
        <w:t>регистрационный номер;</w:t>
      </w:r>
    </w:p>
    <w:p w14:paraId="5F000000">
      <w:pPr>
        <w:ind w:firstLine="562" w:left="5" w:right="14"/>
        <w:jc w:val="both"/>
      </w:pPr>
      <w:r>
        <w:t>вид обязательства</w:t>
      </w:r>
      <w:r>
        <w:t>;</w:t>
      </w:r>
    </w:p>
    <w:p w14:paraId="60000000">
      <w:pPr>
        <w:ind w:firstLine="562" w:left="5" w:right="14"/>
        <w:jc w:val="both"/>
      </w:pPr>
      <w:r>
        <w:t>основание для предоставления муниципальной гарантии;</w:t>
      </w:r>
    </w:p>
    <w:p w14:paraId="61000000">
      <w:pPr>
        <w:ind w:firstLine="562" w:left="5" w:right="14"/>
        <w:jc w:val="both"/>
      </w:pPr>
      <w:r>
        <w:t>дата гарантии;</w:t>
      </w:r>
    </w:p>
    <w:p w14:paraId="62000000">
      <w:pPr>
        <w:ind w:firstLine="562" w:left="5" w:right="14"/>
        <w:jc w:val="both"/>
      </w:pPr>
      <w:r>
        <w:t>наименование принципала;</w:t>
      </w:r>
    </w:p>
    <w:p w14:paraId="63000000">
      <w:pPr>
        <w:ind w:firstLine="562" w:left="5" w:right="14"/>
        <w:jc w:val="both"/>
      </w:pPr>
      <w:r>
        <w:t>наименование бенефициара;</w:t>
      </w:r>
    </w:p>
    <w:p w14:paraId="64000000">
      <w:pPr>
        <w:ind w:firstLine="562" w:left="5" w:right="14"/>
        <w:jc w:val="both"/>
      </w:pPr>
      <w:r>
        <w:t>объем обязательств по гарантии;</w:t>
      </w:r>
    </w:p>
    <w:p w14:paraId="65000000">
      <w:pPr>
        <w:ind w:firstLine="562" w:left="5" w:right="14"/>
        <w:jc w:val="both"/>
      </w:pPr>
      <w:r>
        <w:t>целевое назначение заемных средств;</w:t>
      </w:r>
    </w:p>
    <w:p w14:paraId="66000000">
      <w:pPr>
        <w:ind w:firstLine="562" w:left="5" w:right="14"/>
        <w:jc w:val="both"/>
      </w:pPr>
      <w:r>
        <w:t>валюта долгового обязательства;</w:t>
      </w:r>
    </w:p>
    <w:p w14:paraId="67000000">
      <w:pPr>
        <w:ind w:firstLine="562" w:left="5" w:right="14"/>
        <w:jc w:val="both"/>
      </w:pPr>
      <w:r>
        <w:t>дата или момент вступления гарантии в силу;</w:t>
      </w:r>
    </w:p>
    <w:p w14:paraId="68000000">
      <w:pPr>
        <w:ind w:firstLine="562" w:left="5" w:right="14"/>
        <w:jc w:val="both"/>
      </w:pPr>
      <w:r>
        <w:t>сроки гарантии, предъявления требований по гарантии, исполнения гарантии;</w:t>
      </w:r>
    </w:p>
    <w:p w14:paraId="69000000">
      <w:pPr>
        <w:ind w:firstLine="562" w:left="5" w:right="14"/>
        <w:jc w:val="both"/>
      </w:pPr>
      <w:r>
        <w:t>сведения о полном или частичном исполнении, прекращении обязательств по гарантии;</w:t>
      </w:r>
    </w:p>
    <w:p w14:paraId="6A000000">
      <w:pPr>
        <w:ind w:firstLine="562" w:left="5" w:right="14"/>
        <w:jc w:val="both"/>
      </w:pPr>
      <w: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6B000000">
      <w:pPr>
        <w:ind w:firstLine="562" w:left="5" w:right="14"/>
        <w:jc w:val="both"/>
      </w:pPr>
      <w:r>
        <w:t>иные сведения, раскрывающие условия гарантии.</w:t>
      </w:r>
    </w:p>
    <w:p w14:paraId="6C000000">
      <w:pPr>
        <w:ind w:firstLine="562" w:left="5" w:right="14"/>
        <w:jc w:val="both"/>
      </w:pPr>
      <w:r>
        <w:t xml:space="preserve">4.4. </w:t>
      </w:r>
      <w:r>
        <w:rPr>
          <w:color w:val="000000"/>
        </w:rPr>
        <w:t>По долговым обязательствам</w:t>
      </w:r>
      <w:r>
        <w:t xml:space="preserve"> муниципального образования «</w:t>
      </w:r>
      <w:r>
        <w:t>Покровское</w:t>
      </w:r>
      <w:r>
        <w:t xml:space="preserve"> сельское поселение»</w:t>
      </w:r>
      <w:r>
        <w:t>, указанным в пунктах 3.7 пункта 3 раздела 1 настоящего порядка:</w:t>
      </w:r>
    </w:p>
    <w:p w14:paraId="6D000000">
      <w:pPr>
        <w:ind w:firstLine="562" w:left="5" w:right="14"/>
        <w:jc w:val="both"/>
      </w:pPr>
      <w:r>
        <w:t>регистрационный номер;</w:t>
      </w:r>
    </w:p>
    <w:p w14:paraId="6E000000">
      <w:pPr>
        <w:ind w:firstLine="562" w:left="5" w:right="14"/>
        <w:jc w:val="both"/>
      </w:pPr>
      <w:r>
        <w:t>вид обязательства;</w:t>
      </w:r>
    </w:p>
    <w:p w14:paraId="6F000000">
      <w:pPr>
        <w:ind w:firstLine="562" w:left="5" w:right="14"/>
        <w:jc w:val="both"/>
      </w:pPr>
      <w:r>
        <w:t>дата регистрации долгового обязательства;</w:t>
      </w:r>
    </w:p>
    <w:p w14:paraId="70000000">
      <w:pPr>
        <w:ind w:firstLine="562" w:left="5" w:right="14"/>
        <w:jc w:val="both"/>
      </w:pPr>
      <w:r>
        <w:t>основание для возникновения обязательства;</w:t>
      </w:r>
    </w:p>
    <w:p w14:paraId="71000000">
      <w:pPr>
        <w:ind w:firstLine="562" w:left="5" w:right="14"/>
        <w:jc w:val="both"/>
      </w:pPr>
      <w:r>
        <w:t>дата возникновения долгового обязательства;</w:t>
      </w:r>
    </w:p>
    <w:p w14:paraId="72000000">
      <w:pPr>
        <w:ind w:firstLine="562" w:left="5" w:right="14"/>
        <w:jc w:val="both"/>
      </w:pPr>
      <w:r>
        <w:t>дата погашения долгового обязательства;</w:t>
      </w:r>
    </w:p>
    <w:p w14:paraId="73000000">
      <w:pPr>
        <w:ind w:firstLine="562" w:left="5" w:right="14"/>
        <w:jc w:val="both"/>
      </w:pPr>
      <w:r>
        <w:t>сведения о погашении долгового обязательства;</w:t>
      </w:r>
    </w:p>
    <w:p w14:paraId="74000000">
      <w:pPr>
        <w:ind w:firstLine="562" w:left="5" w:right="14"/>
        <w:jc w:val="both"/>
      </w:pPr>
      <w:r>
        <w:t>целевое назначение долгового обязательства;</w:t>
      </w:r>
    </w:p>
    <w:p w14:paraId="75000000">
      <w:pPr>
        <w:ind w:firstLine="562" w:left="5" w:right="14"/>
        <w:jc w:val="both"/>
      </w:pPr>
      <w:r>
        <w:t>сроки исполнения долгового обязательств</w:t>
      </w:r>
    </w:p>
    <w:p w14:paraId="76000000">
      <w:pPr>
        <w:ind w:firstLine="562" w:left="5" w:right="14"/>
        <w:jc w:val="both"/>
      </w:pPr>
      <w:r>
        <w:t>иные сведения, раскрывающие условия исполнения долгового обязательства.</w:t>
      </w:r>
    </w:p>
    <w:p w14:paraId="77000000">
      <w:pPr>
        <w:ind w:firstLine="562" w:left="5" w:right="14"/>
        <w:jc w:val="both"/>
      </w:pPr>
      <w:r>
        <w:t xml:space="preserve">5. </w:t>
      </w:r>
      <w:r>
        <w:t xml:space="preserve">В Долговой книге учитывается информация о просроченной задолженности по исполнению долговых обязательств </w:t>
      </w:r>
      <w:r>
        <w:t>Покровского</w:t>
      </w:r>
      <w:r>
        <w:t xml:space="preserve"> сельского поселения.</w:t>
      </w:r>
    </w:p>
    <w:p w14:paraId="78000000">
      <w:pPr>
        <w:ind w:firstLine="562" w:left="5" w:right="14"/>
        <w:jc w:val="both"/>
      </w:pPr>
      <w:r>
        <w:t xml:space="preserve">6. </w:t>
      </w:r>
      <w:r>
        <w:t xml:space="preserve">Информация о </w:t>
      </w:r>
      <w:r>
        <w:t xml:space="preserve"> </w:t>
      </w:r>
      <w:r>
        <w:t xml:space="preserve">долговых обязательствах </w:t>
      </w:r>
      <w:r>
        <w:t xml:space="preserve">(за исключением обязательств по муниципальным гарантиям) </w:t>
      </w:r>
      <w:r>
        <w:t>вносится Финансовым отделом в муниципальную долговую книгу  в срок, не превышающий пяти рабочих дней с момента возникновения соответствующего обязательства.</w:t>
      </w:r>
    </w:p>
    <w:p w14:paraId="79000000">
      <w:pPr>
        <w:ind w:firstLine="562" w:left="5" w:right="14"/>
        <w:jc w:val="both"/>
      </w:pPr>
    </w:p>
    <w:p w14:paraId="7A000000">
      <w:pPr>
        <w:ind w:firstLine="562" w:left="5" w:right="14"/>
        <w:jc w:val="both"/>
      </w:pPr>
      <w:r>
        <w:t>Информация о долговых обязательствах по муниципальным гарантиям вносится Финансовым отделом в муниципальную долговую книгу в течении пяти рабочих дней с момента получения Финансовым отделом сведений о  фактического возникновении (увеличении) или прекращении (умен</w:t>
      </w:r>
      <w:r>
        <w:t>ь</w:t>
      </w:r>
      <w:r>
        <w:t>шении)</w:t>
      </w:r>
      <w:r>
        <w:t xml:space="preserve"> обязательств принципала, обеспеченных муниципальной гарантией.</w:t>
      </w:r>
    </w:p>
    <w:p w14:paraId="7B000000">
      <w:pPr>
        <w:ind w:firstLine="562" w:left="5" w:right="14"/>
        <w:jc w:val="both"/>
      </w:pPr>
      <w:r>
        <w:t>7.</w:t>
      </w:r>
      <w:r>
        <w:t xml:space="preserve"> </w:t>
      </w:r>
      <w:r>
        <w:t>Учет долговых обязательств Покровского сельского поселения в Долговой книге осуществляется в валюте долга, в котором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суммы-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14:paraId="7C000000">
      <w:pPr>
        <w:ind w:firstLine="562" w:left="5" w:right="14"/>
        <w:jc w:val="both"/>
      </w:pPr>
      <w:r>
        <w:t>8</w:t>
      </w:r>
      <w:r>
        <w:t>.</w:t>
      </w:r>
      <w:r>
        <w:t xml:space="preserve"> Специалист </w:t>
      </w:r>
      <w:r>
        <w:t>Финансового отдела</w:t>
      </w:r>
      <w:r>
        <w:t xml:space="preserve">, осуществляющий ведение долговой книги, на основании данных о расчетах бюджета </w:t>
      </w:r>
      <w:r>
        <w:t>Покровского</w:t>
      </w:r>
      <w:r>
        <w:t xml:space="preserve"> сельского поселения и получателей муниципальных гарантий перед кредиторами, ежемесячно в срок до 5 числа месяца, следующего за отчетным, формирует на бумажном носителе таблицы о динамике долговых обязательств </w:t>
      </w:r>
      <w:r>
        <w:t xml:space="preserve">Покровского </w:t>
      </w:r>
      <w:r>
        <w:t xml:space="preserve">сельского поселения в Муниципальной долговой книге </w:t>
      </w:r>
      <w:r>
        <w:t xml:space="preserve">Покровского </w:t>
      </w:r>
      <w:r>
        <w:t xml:space="preserve">сельского поселения по форме согласно приложению 1 к настоящему Порядку и представляет его на утверждение </w:t>
      </w:r>
      <w:r>
        <w:t>г</w:t>
      </w:r>
      <w:r>
        <w:t xml:space="preserve">лаве Администрации </w:t>
      </w:r>
      <w:r>
        <w:t>Покровского</w:t>
      </w:r>
      <w:r>
        <w:t xml:space="preserve"> сельского поселения.</w:t>
      </w:r>
    </w:p>
    <w:p w14:paraId="7D000000">
      <w:pPr>
        <w:ind w:firstLine="562" w:left="5" w:right="14"/>
        <w:jc w:val="both"/>
      </w:pPr>
      <w:r>
        <w:t>9</w:t>
      </w:r>
      <w:r>
        <w:t xml:space="preserve">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>
        <w:t>Финансовом отделе</w:t>
      </w:r>
      <w:r>
        <w:t>.</w:t>
      </w:r>
    </w:p>
    <w:p w14:paraId="7E000000">
      <w:pPr>
        <w:ind/>
        <w:jc w:val="center"/>
        <w:outlineLvl w:val="1"/>
        <w:rPr>
          <w:sz w:val="26"/>
        </w:rPr>
      </w:pPr>
    </w:p>
    <w:p w14:paraId="7F000000">
      <w:pPr>
        <w:ind w:firstLine="540" w:left="0"/>
        <w:jc w:val="both"/>
        <w:rPr>
          <w:sz w:val="26"/>
        </w:rPr>
      </w:pPr>
    </w:p>
    <w:p w14:paraId="80000000">
      <w:pPr>
        <w:tabs>
          <w:tab w:leader="none" w:pos="1253" w:val="left"/>
        </w:tabs>
        <w:spacing w:line="317" w:lineRule="exact"/>
        <w:ind w:firstLine="0" w:left="725"/>
        <w:jc w:val="center"/>
        <w:rPr>
          <w:b w:val="1"/>
          <w:color w:val="000000"/>
          <w:spacing w:val="-1"/>
        </w:rPr>
      </w:pPr>
      <w:r>
        <w:rPr>
          <w:b w:val="1"/>
          <w:color w:val="000000"/>
          <w:spacing w:val="-1"/>
        </w:rPr>
        <w:t>2. Порядок регистрации долговых обязательств</w:t>
      </w:r>
    </w:p>
    <w:p w14:paraId="81000000">
      <w:pPr>
        <w:tabs>
          <w:tab w:leader="none" w:pos="1253" w:val="left"/>
        </w:tabs>
        <w:spacing w:line="317" w:lineRule="exact"/>
        <w:ind w:firstLine="0" w:left="1445"/>
        <w:rPr>
          <w:b w:val="1"/>
          <w:color w:val="000000"/>
          <w:spacing w:val="-1"/>
        </w:rPr>
      </w:pPr>
    </w:p>
    <w:p w14:paraId="82000000">
      <w:pPr>
        <w:ind w:firstLine="540" w:left="0"/>
        <w:jc w:val="both"/>
      </w:pPr>
      <w:r>
        <w:t xml:space="preserve">2.1. Регистрация долговых обязательств </w:t>
      </w:r>
      <w:r>
        <w:t xml:space="preserve"> осуществляется путем присвоения регистрационного номера долговому обязательству и внесения соответствующих записей </w:t>
      </w:r>
      <w:r>
        <w:t>Финансовым отделом</w:t>
      </w:r>
      <w:r>
        <w:t xml:space="preserve"> в Долговую книгу.</w:t>
      </w:r>
    </w:p>
    <w:p w14:paraId="83000000">
      <w:pPr>
        <w:ind w:firstLine="540" w:left="0"/>
        <w:jc w:val="both"/>
      </w:pPr>
      <w:r>
        <w:t>2.2. Регистрационный номер состоит из шести значащих разрядов:</w:t>
      </w:r>
    </w:p>
    <w:p w14:paraId="84000000">
      <w:pPr>
        <w:ind w:firstLine="540" w:left="0"/>
        <w:jc w:val="both"/>
      </w:pPr>
      <w:r>
        <w:t>X1Х2ХЗ Х4Х5Х6</w:t>
      </w:r>
    </w:p>
    <w:p w14:paraId="85000000">
      <w:pPr>
        <w:ind w:firstLine="540" w:left="0"/>
        <w:jc w:val="both"/>
      </w:pPr>
      <w:r>
        <w:t xml:space="preserve">2.2.1. первый разряд номера (X1) указывают на вид муниципального долгового обязательства </w:t>
      </w:r>
      <w:r>
        <w:t>:</w:t>
      </w:r>
    </w:p>
    <w:p w14:paraId="86000000">
      <w:pPr>
        <w:tabs>
          <w:tab w:leader="none" w:pos="1134" w:val="left"/>
        </w:tabs>
        <w:ind w:firstLine="540" w:left="0"/>
        <w:jc w:val="both"/>
      </w:pPr>
      <w:r>
        <w:t>"1" Ценные</w:t>
      </w:r>
      <w:r>
        <w:t xml:space="preserve"> бумаг</w:t>
      </w:r>
      <w:r>
        <w:t>и</w:t>
      </w:r>
      <w:r>
        <w:t xml:space="preserve"> </w:t>
      </w:r>
      <w:r>
        <w:t>муниципального образования «</w:t>
      </w:r>
      <w:r>
        <w:t>Покровское</w:t>
      </w:r>
      <w:r>
        <w:t xml:space="preserve"> сельское поселение» (муниципальные ценные бумаги)</w:t>
      </w:r>
      <w:r>
        <w:t>.</w:t>
      </w:r>
    </w:p>
    <w:p w14:paraId="87000000">
      <w:pPr>
        <w:ind w:firstLine="540" w:left="0"/>
        <w:jc w:val="both"/>
        <w:rPr>
          <w:color w:val="000000"/>
        </w:rPr>
      </w:pPr>
      <w:r>
        <w:rPr>
          <w:color w:val="000000"/>
        </w:rPr>
        <w:t>"2" Бюджетные</w:t>
      </w:r>
      <w:r>
        <w:rPr>
          <w:color w:val="000000"/>
        </w:rPr>
        <w:t xml:space="preserve"> кредит</w:t>
      </w:r>
      <w:r>
        <w:rPr>
          <w:color w:val="000000"/>
        </w:rPr>
        <w:t>ы</w:t>
      </w:r>
      <w:r>
        <w:rPr>
          <w:color w:val="000000"/>
        </w:rPr>
        <w:t>, привлеченны</w:t>
      </w:r>
      <w:r>
        <w:rPr>
          <w:color w:val="000000"/>
        </w:rPr>
        <w:t>е</w:t>
      </w:r>
      <w:r>
        <w:rPr>
          <w:color w:val="000000"/>
        </w:rPr>
        <w:t xml:space="preserve"> в валюте Российской Федерации в бюджет </w:t>
      </w:r>
      <w:r>
        <w:t>муниципального образования "</w:t>
      </w:r>
      <w:r>
        <w:t>Покровское</w:t>
      </w:r>
      <w:r>
        <w:t xml:space="preserve"> сельское поселение" </w:t>
      </w:r>
      <w:r>
        <w:rPr>
          <w:color w:val="000000"/>
        </w:rPr>
        <w:t>из других бюджетов бюджетной системы Российской Федерации.</w:t>
      </w:r>
    </w:p>
    <w:p w14:paraId="88000000">
      <w:pPr>
        <w:ind w:firstLine="540" w:left="0"/>
        <w:jc w:val="both"/>
        <w:rPr>
          <w:color w:val="000000"/>
        </w:rPr>
      </w:pPr>
      <w:r>
        <w:rPr>
          <w:color w:val="000000"/>
        </w:rPr>
        <w:t>"3" Бюджетные</w:t>
      </w:r>
      <w:r>
        <w:rPr>
          <w:color w:val="000000"/>
        </w:rPr>
        <w:t xml:space="preserve"> кредит</w:t>
      </w:r>
      <w:r>
        <w:rPr>
          <w:color w:val="000000"/>
        </w:rPr>
        <w:t>ы, привлеченные</w:t>
      </w:r>
      <w:r>
        <w:rPr>
          <w:color w:val="000000"/>
        </w:rPr>
        <w:t xml:space="preserve"> от Российской Федерации в иностранной валюте в рамках использования целевых иностранных кредитов.</w:t>
      </w:r>
    </w:p>
    <w:p w14:paraId="89000000">
      <w:pPr>
        <w:ind w:firstLine="540" w:left="0"/>
        <w:jc w:val="both"/>
      </w:pPr>
      <w:r>
        <w:t>"4" Кредиты</w:t>
      </w:r>
      <w:r>
        <w:t>, привлеченны</w:t>
      </w:r>
      <w:r>
        <w:t>е</w:t>
      </w:r>
      <w:r>
        <w:t xml:space="preserve"> </w:t>
      </w:r>
      <w:r>
        <w:t>муниципальным образованием "</w:t>
      </w:r>
      <w:r>
        <w:t>Покровское</w:t>
      </w:r>
      <w:r>
        <w:t xml:space="preserve"> сельское поселение" </w:t>
      </w:r>
      <w:r>
        <w:t>от кредитных организаций в валюте Российской Федерации.</w:t>
      </w:r>
    </w:p>
    <w:p w14:paraId="8A000000">
      <w:pPr>
        <w:ind w:firstLine="540" w:left="0"/>
        <w:jc w:val="both"/>
      </w:pPr>
      <w:r>
        <w:t>"5" Гарантии</w:t>
      </w:r>
      <w:r>
        <w:t xml:space="preserve"> </w:t>
      </w:r>
      <w:r>
        <w:t>муниципального образования «</w:t>
      </w:r>
      <w:r>
        <w:t>Покровское</w:t>
      </w:r>
      <w:r>
        <w:t xml:space="preserve"> сельское поселение» (муниципальные гарантии)</w:t>
      </w:r>
      <w:r>
        <w:t>, выражаемые в валюте Российской Федерации.</w:t>
      </w:r>
    </w:p>
    <w:p w14:paraId="8B000000">
      <w:pPr>
        <w:ind w:firstLine="540" w:left="0"/>
        <w:jc w:val="both"/>
        <w:rPr>
          <w:color w:val="000000"/>
        </w:rPr>
      </w:pPr>
      <w:r>
        <w:t>"6" Муниципальные</w:t>
      </w:r>
      <w:r>
        <w:t xml:space="preserve"> гаранти</w:t>
      </w:r>
      <w:r>
        <w:t>и</w:t>
      </w:r>
      <w:r>
        <w:t>, предоставленным</w:t>
      </w:r>
      <w:r>
        <w:rPr>
          <w:color w:val="000000"/>
        </w:rPr>
        <w:t xml:space="preserve"> Российской Федерации в иностранной валюте в рамках использования целевых иностранных кредитов.</w:t>
      </w:r>
    </w:p>
    <w:p w14:paraId="8C000000">
      <w:pPr>
        <w:ind w:firstLine="540" w:left="0"/>
        <w:jc w:val="both"/>
      </w:pPr>
      <w:r>
        <w:t>"7" Ин</w:t>
      </w:r>
      <w:r>
        <w:t>ые долговые</w:t>
      </w:r>
      <w:r>
        <w:t xml:space="preserve"> обязательства, возникшие до введения в действие новой редакции Бюджетного кодекса и отнесенным на муниципальный долг</w:t>
      </w:r>
    </w:p>
    <w:p w14:paraId="8D000000">
      <w:pPr>
        <w:ind w:firstLine="540" w:left="0"/>
        <w:jc w:val="both"/>
      </w:pPr>
      <w:r>
        <w:t>2.2.2. второй, третий разряды (Х2ХЗ) указывают на порядковый номер долгового обязательства данного вида;</w:t>
      </w:r>
    </w:p>
    <w:p w14:paraId="8E000000">
      <w:pPr>
        <w:ind w:firstLine="540" w:left="0"/>
        <w:jc w:val="both"/>
      </w:pPr>
      <w:r>
        <w:t>2.2.3.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14:paraId="8F000000">
      <w:pPr>
        <w:ind w:firstLine="540" w:left="0"/>
        <w:jc w:val="both"/>
      </w:pPr>
      <w:r>
        <w:t xml:space="preserve">2.3. В соответствии с настоящим Порядком подлежат регистрации все долговые обязательства </w:t>
      </w:r>
      <w:r>
        <w:t>Покровского</w:t>
      </w:r>
      <w:r>
        <w:t xml:space="preserve"> сельского поселения.</w:t>
      </w:r>
    </w:p>
    <w:p w14:paraId="90000000">
      <w:pPr>
        <w:tabs>
          <w:tab w:leader="none" w:pos="1253" w:val="left"/>
        </w:tabs>
        <w:ind w:firstLine="720" w:left="5"/>
        <w:jc w:val="both"/>
        <w:rPr>
          <w:b w:val="1"/>
          <w:color w:val="000000"/>
          <w:spacing w:val="-1"/>
        </w:rPr>
      </w:pPr>
    </w:p>
    <w:p w14:paraId="91000000">
      <w:pPr>
        <w:rPr>
          <w:b w:val="1"/>
          <w:sz w:val="26"/>
        </w:rPr>
      </w:pPr>
    </w:p>
    <w:p w14:paraId="92000000">
      <w:pPr>
        <w:ind w:firstLine="540" w:left="0"/>
        <w:jc w:val="center"/>
        <w:rPr>
          <w:b w:val="1"/>
          <w:sz w:val="26"/>
        </w:rPr>
      </w:pPr>
    </w:p>
    <w:p w14:paraId="93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>3.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Порядок </w:t>
      </w:r>
      <w:r>
        <w:rPr>
          <w:b w:val="1"/>
          <w:sz w:val="26"/>
        </w:rPr>
        <w:t>представления</w:t>
      </w:r>
    </w:p>
    <w:p w14:paraId="94000000">
      <w:pPr>
        <w:ind w:firstLine="540" w:left="0"/>
        <w:jc w:val="center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>информации о</w:t>
      </w:r>
      <w:r>
        <w:rPr>
          <w:b w:val="1"/>
          <w:sz w:val="26"/>
        </w:rPr>
        <w:t xml:space="preserve"> долговых обязательствах Покровского сельского поселения </w:t>
      </w:r>
    </w:p>
    <w:p w14:paraId="95000000">
      <w:pPr>
        <w:ind w:firstLine="540" w:left="0"/>
        <w:jc w:val="center"/>
        <w:rPr>
          <w:sz w:val="26"/>
        </w:rPr>
      </w:pPr>
    </w:p>
    <w:p w14:paraId="96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3.1.</w:t>
      </w:r>
      <w:r>
        <w:rPr>
          <w:sz w:val="26"/>
        </w:rPr>
        <w:t xml:space="preserve"> </w:t>
      </w:r>
      <w:r>
        <w:rPr>
          <w:sz w:val="26"/>
        </w:rPr>
        <w:t>Финансовый отдел</w:t>
      </w:r>
      <w:r>
        <w:rPr>
          <w:sz w:val="26"/>
        </w:rPr>
        <w:t xml:space="preserve"> ежемеся</w:t>
      </w:r>
      <w:r>
        <w:rPr>
          <w:sz w:val="26"/>
        </w:rPr>
        <w:t>ч</w:t>
      </w:r>
      <w:r>
        <w:rPr>
          <w:sz w:val="26"/>
        </w:rPr>
        <w:t>но, в срок до 2 числа месяца, следующего за отчетным, формируют Отчет о динамике долговых обяз</w:t>
      </w:r>
      <w:r>
        <w:rPr>
          <w:sz w:val="26"/>
        </w:rPr>
        <w:t>а</w:t>
      </w:r>
      <w:r>
        <w:rPr>
          <w:sz w:val="26"/>
        </w:rPr>
        <w:t xml:space="preserve">тельств в муниципальной долговой </w:t>
      </w:r>
      <w:r>
        <w:rPr>
          <w:sz w:val="26"/>
        </w:rPr>
        <w:t>книге и</w:t>
      </w:r>
      <w:r>
        <w:rPr>
          <w:sz w:val="26"/>
        </w:rPr>
        <w:t xml:space="preserve"> обеспечивают его передачу в Финансовое </w:t>
      </w:r>
      <w:r>
        <w:rPr>
          <w:sz w:val="26"/>
        </w:rPr>
        <w:t xml:space="preserve">управление </w:t>
      </w:r>
      <w:r>
        <w:rPr>
          <w:sz w:val="26"/>
        </w:rPr>
        <w:t>Неклиновского</w:t>
      </w:r>
      <w:r>
        <w:rPr>
          <w:sz w:val="26"/>
        </w:rPr>
        <w:t xml:space="preserve"> района</w:t>
      </w:r>
      <w:r>
        <w:rPr>
          <w:sz w:val="26"/>
        </w:rPr>
        <w:t xml:space="preserve"> по форме согласно приложению №</w:t>
      </w:r>
      <w:r>
        <w:rPr>
          <w:sz w:val="26"/>
        </w:rPr>
        <w:t xml:space="preserve"> </w:t>
      </w:r>
      <w:r>
        <w:rPr>
          <w:sz w:val="26"/>
        </w:rPr>
        <w:t>2 к н</w:t>
      </w:r>
      <w:r>
        <w:rPr>
          <w:sz w:val="26"/>
        </w:rPr>
        <w:t>а</w:t>
      </w:r>
      <w:r>
        <w:rPr>
          <w:sz w:val="26"/>
        </w:rPr>
        <w:t xml:space="preserve">стоящему Порядку. </w:t>
      </w:r>
    </w:p>
    <w:p w14:paraId="97000000">
      <w:pPr>
        <w:ind w:firstLine="720" w:left="0"/>
        <w:jc w:val="both"/>
        <w:rPr>
          <w:sz w:val="26"/>
        </w:rPr>
      </w:pPr>
    </w:p>
    <w:p w14:paraId="98000000">
      <w:pPr>
        <w:ind w:firstLine="720" w:left="0"/>
        <w:jc w:val="center"/>
        <w:rPr>
          <w:sz w:val="26"/>
        </w:rPr>
      </w:pPr>
    </w:p>
    <w:p w14:paraId="99000000">
      <w:pPr>
        <w:ind w:firstLine="720" w:left="0"/>
        <w:jc w:val="both"/>
        <w:rPr>
          <w:b w:val="1"/>
          <w:sz w:val="23"/>
        </w:rPr>
      </w:pPr>
    </w:p>
    <w:p w14:paraId="9A000000">
      <w:pPr>
        <w:sectPr>
          <w:headerReference r:id="rId1" w:type="default"/>
          <w:pgSz w:h="16838" w:orient="portrait" w:w="11906"/>
          <w:pgMar w:bottom="851" w:footer="720" w:gutter="0" w:header="720" w:left="1418" w:right="836" w:top="426"/>
          <w:titlePg/>
        </w:sectPr>
      </w:pPr>
    </w:p>
    <w:tbl>
      <w:tblPr>
        <w:tblStyle w:val="Style_5"/>
        <w:tblInd w:type="dxa" w:w="108"/>
        <w:tblLayout w:type="fixed"/>
      </w:tblPr>
      <w:tblGrid>
        <w:gridCol w:w="501"/>
        <w:gridCol w:w="1200"/>
        <w:gridCol w:w="993"/>
        <w:gridCol w:w="760"/>
        <w:gridCol w:w="768"/>
        <w:gridCol w:w="1307"/>
        <w:gridCol w:w="1120"/>
        <w:gridCol w:w="1161"/>
        <w:gridCol w:w="1096"/>
        <w:gridCol w:w="947"/>
        <w:gridCol w:w="920"/>
        <w:gridCol w:w="1158"/>
        <w:gridCol w:w="992"/>
        <w:gridCol w:w="1111"/>
        <w:gridCol w:w="1417"/>
        <w:gridCol w:w="18"/>
      </w:tblGrid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00000">
            <w:pPr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0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14:paraId="A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постановлению</w:t>
            </w:r>
          </w:p>
          <w:p w14:paraId="A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</w:p>
          <w:p w14:paraId="A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Покровского сельского поселения</w:t>
            </w:r>
          </w:p>
          <w:p w14:paraId="A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от ________. </w:t>
            </w:r>
            <w:r>
              <w:rPr>
                <w:sz w:val="24"/>
              </w:rPr>
              <w:t>№ __</w:t>
            </w: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00000">
            <w:pPr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E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F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0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1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2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4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0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/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E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2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300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/>
        </w:tc>
      </w:tr>
      <w:tr>
        <w:trPr>
          <w:trHeight w:hRule="atLeast" w:val="52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4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00000">
            <w:pPr>
              <w:rPr>
                <w:sz w:val="24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00000">
            <w:pPr>
              <w:rPr>
                <w:sz w:val="24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00000">
            <w:pPr>
              <w:rPr>
                <w:sz w:val="24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00000">
            <w:pPr>
              <w:rPr>
                <w:sz w:val="24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00000">
            <w:pPr>
              <w:rPr>
                <w:sz w:val="24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00000">
            <w:pPr>
              <w:rPr>
                <w:sz w:val="24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00000">
            <w:pPr>
              <w:rPr>
                <w:sz w:val="24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00000">
            <w:pPr>
              <w:rPr>
                <w:sz w:val="24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00000">
            <w:pPr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00000">
            <w:pPr>
              <w:rPr>
                <w:sz w:val="24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00000">
            <w:pPr>
              <w:rPr>
                <w:sz w:val="24"/>
              </w:rPr>
            </w:pPr>
          </w:p>
        </w:tc>
        <w:tc>
          <w:tcPr>
            <w:tcW w:type="dxa" w:w="3538"/>
            <w:gridSpan w:val="4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/>
        </w:tc>
      </w:tr>
      <w:tr>
        <w:trPr>
          <w:trHeight w:hRule="atLeast" w:val="255"/>
        </w:trPr>
        <w:tc>
          <w:tcPr>
            <w:tcW w:type="dxa" w:w="15469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0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15451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Отчёт о динамике долговых обязательств в муниципальной долговой книге (наименование муниципального обр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зования) за период:</w:t>
            </w:r>
          </w:p>
        </w:tc>
        <w:tc>
          <w:tcPr>
            <w:tcW w:type="dxa" w:w="18"/>
          </w:tcPr>
          <w:p/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2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3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400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        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5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0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0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0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0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0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0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0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0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0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0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0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0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0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0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0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0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0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0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0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0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0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0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0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00000">
            <w:pPr>
              <w:rPr>
                <w:sz w:val="20"/>
              </w:rPr>
            </w:pPr>
          </w:p>
        </w:tc>
      </w:tr>
      <w:tr>
        <w:trPr>
          <w:trHeight w:hRule="atLeast" w:val="10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0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0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0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0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0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0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0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0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0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900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0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0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0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0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00000">
            <w:pPr>
              <w:rPr>
                <w:sz w:val="20"/>
              </w:rPr>
            </w:pPr>
          </w:p>
        </w:tc>
      </w:tr>
      <w:tr>
        <w:trPr>
          <w:trHeight w:hRule="atLeast" w:val="1305"/>
        </w:trPr>
        <w:tc>
          <w:tcPr>
            <w:tcW w:type="dxa" w:w="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12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до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гового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палитета </w:t>
            </w:r>
            <w:r>
              <w:rPr>
                <w:i w:val="1"/>
                <w:sz w:val="20"/>
              </w:rPr>
              <w:t>(по спр</w:t>
            </w:r>
            <w:r>
              <w:rPr>
                <w:i w:val="1"/>
                <w:sz w:val="20"/>
              </w:rPr>
              <w:t>а</w:t>
            </w:r>
            <w:r>
              <w:rPr>
                <w:i w:val="1"/>
                <w:sz w:val="20"/>
              </w:rPr>
              <w:t>вочнику *)</w:t>
            </w:r>
          </w:p>
        </w:tc>
        <w:tc>
          <w:tcPr>
            <w:tcW w:type="dxa" w:w="252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Реквизиты Договора (Соглашения), обусла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ливающего возникнов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долгового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</w:t>
            </w:r>
          </w:p>
        </w:tc>
        <w:tc>
          <w:tcPr>
            <w:tcW w:type="dxa" w:w="242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заемщ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ке (принципале)</w:t>
            </w:r>
          </w:p>
        </w:tc>
        <w:tc>
          <w:tcPr>
            <w:tcW w:type="dxa" w:w="2257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кред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торе</w:t>
            </w:r>
          </w:p>
        </w:tc>
        <w:tc>
          <w:tcPr>
            <w:tcW w:type="dxa" w:w="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вое назн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</w:p>
        </w:tc>
        <w:tc>
          <w:tcPr>
            <w:tcW w:type="dxa" w:w="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% ставка по да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ным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те-льс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вам</w:t>
            </w:r>
          </w:p>
        </w:tc>
        <w:tc>
          <w:tcPr>
            <w:tcW w:type="dxa" w:w="11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Общий объем долгового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тельства по дог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вору (соглаш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нию)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испо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нения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</w:t>
            </w:r>
          </w:p>
        </w:tc>
        <w:tc>
          <w:tcPr>
            <w:tcW w:type="dxa" w:w="1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предо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ном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чении по долгов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тельству</w:t>
            </w:r>
          </w:p>
        </w:tc>
        <w:tc>
          <w:tcPr>
            <w:tcW w:type="dxa" w:w="14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принятом обеспечении по мунииц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гарантии</w:t>
            </w:r>
          </w:p>
        </w:tc>
      </w:tr>
      <w:tr>
        <w:trPr>
          <w:trHeight w:hRule="atLeast" w:val="1260"/>
        </w:trPr>
        <w:tc>
          <w:tcPr>
            <w:tcW w:type="dxa" w:w="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ИНН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емщика (принцип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ла)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заемщ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 (при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ципала)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ИНН кредитора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нование кредит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ра</w:t>
            </w:r>
          </w:p>
        </w:tc>
        <w:tc>
          <w:tcPr>
            <w:tcW w:type="dxa" w:w="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79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10000">
            <w:pPr>
              <w:rPr>
                <w:sz w:val="20"/>
              </w:rPr>
            </w:pPr>
            <w:r>
              <w:rPr>
                <w:sz w:val="20"/>
              </w:rPr>
              <w:t>Общая сумма долговых обяз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тельств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в том числе: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85"/>
        </w:trPr>
        <w:tc>
          <w:tcPr>
            <w:tcW w:type="dxa" w:w="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7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3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5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1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D010000">
            <w:pPr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E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1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2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7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10000">
            <w:pPr>
              <w:rPr>
                <w:sz w:val="20"/>
              </w:rPr>
            </w:pPr>
          </w:p>
        </w:tc>
        <w:tc>
          <w:tcPr>
            <w:tcW w:type="dxa" w:w="295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10000">
            <w:pPr>
              <w:rPr>
                <w:sz w:val="20"/>
              </w:rPr>
            </w:pPr>
            <w:r>
              <w:rPr>
                <w:sz w:val="20"/>
              </w:rPr>
              <w:t>Ф.И.О., контактные телефоны:</w:t>
            </w: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10000">
            <w:pPr>
              <w:rPr>
                <w:sz w:val="20"/>
              </w:rPr>
            </w:pPr>
          </w:p>
        </w:tc>
      </w:tr>
      <w:tr>
        <w:trPr>
          <w:trHeight w:hRule="atLeast" w:val="270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9010000">
            <w:pPr>
              <w:rPr>
                <w:sz w:val="20"/>
              </w:rPr>
            </w:pPr>
          </w:p>
        </w:tc>
        <w:tc>
          <w:tcPr>
            <w:tcW w:type="dxa" w:w="1242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6A010000">
            <w:pPr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Руководитель </w:t>
            </w:r>
            <w:r>
              <w:rPr>
                <w:b w:val="1"/>
                <w:i w:val="1"/>
                <w:sz w:val="20"/>
              </w:rPr>
              <w:t>организации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10000">
            <w:pPr>
              <w:rPr>
                <w:b w:val="1"/>
                <w:i w:val="1"/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10000">
            <w:pPr>
              <w:rPr>
                <w:sz w:val="20"/>
              </w:rPr>
            </w:pPr>
          </w:p>
        </w:tc>
      </w:tr>
      <w:tr>
        <w:trPr>
          <w:trHeight w:hRule="atLeast" w:val="270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6E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6F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0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1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2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3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4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5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6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7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8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9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A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B010000">
            <w:pPr>
              <w:rPr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C010000">
            <w:pPr>
              <w:rPr>
                <w:sz w:val="20"/>
              </w:rPr>
            </w:pPr>
          </w:p>
        </w:tc>
        <w:tc>
          <w:tcPr>
            <w:tcW w:type="dxa" w:w="1242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7D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Главный бухгалтер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E010000">
            <w:pPr>
              <w:rPr>
                <w:i w:val="1"/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F010000">
            <w:pPr>
              <w:rPr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10000">
            <w:pPr>
              <w:rPr>
                <w:sz w:val="20"/>
              </w:rPr>
            </w:pPr>
          </w:p>
        </w:tc>
        <w:tc>
          <w:tcPr>
            <w:tcW w:type="dxa" w:w="12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1010000">
            <w:pPr>
              <w:rPr>
                <w:sz w:val="20"/>
              </w:rPr>
            </w:pPr>
          </w:p>
        </w:tc>
        <w:tc>
          <w:tcPr>
            <w:tcW w:type="dxa" w:w="99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2010000">
            <w:pPr>
              <w:rPr>
                <w:sz w:val="20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3010000">
            <w:pPr>
              <w:rPr>
                <w:sz w:val="20"/>
              </w:rPr>
            </w:pPr>
          </w:p>
        </w:tc>
        <w:tc>
          <w:tcPr>
            <w:tcW w:type="dxa" w:w="76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4010000">
            <w:pPr>
              <w:rPr>
                <w:sz w:val="20"/>
              </w:rPr>
            </w:pPr>
          </w:p>
        </w:tc>
        <w:tc>
          <w:tcPr>
            <w:tcW w:type="dxa" w:w="130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5010000">
            <w:pPr>
              <w:rPr>
                <w:sz w:val="20"/>
              </w:rPr>
            </w:pPr>
          </w:p>
        </w:tc>
        <w:tc>
          <w:tcPr>
            <w:tcW w:type="dxa" w:w="11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6010000">
            <w:pPr>
              <w:rPr>
                <w:sz w:val="20"/>
              </w:rPr>
            </w:pPr>
          </w:p>
        </w:tc>
        <w:tc>
          <w:tcPr>
            <w:tcW w:type="dxa" w:w="11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87010000">
            <w:pPr>
              <w:rPr>
                <w:sz w:val="20"/>
              </w:rPr>
            </w:pPr>
          </w:p>
        </w:tc>
        <w:tc>
          <w:tcPr>
            <w:tcW w:type="dxa" w:w="10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10000">
            <w:pPr>
              <w:rPr>
                <w:sz w:val="20"/>
              </w:rPr>
            </w:pPr>
          </w:p>
        </w:tc>
        <w:tc>
          <w:tcPr>
            <w:tcW w:type="dxa" w:w="9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1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10000">
            <w:pPr>
              <w:rPr>
                <w:sz w:val="20"/>
              </w:rPr>
            </w:pPr>
          </w:p>
        </w:tc>
        <w:tc>
          <w:tcPr>
            <w:tcW w:type="dxa" w:w="115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1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10000">
            <w:pPr>
              <w:rPr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1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5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10000">
            <w:pPr>
              <w:rPr>
                <w:sz w:val="20"/>
              </w:rPr>
            </w:pPr>
          </w:p>
        </w:tc>
        <w:tc>
          <w:tcPr>
            <w:tcW w:type="dxa" w:w="12422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1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Исполнитель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10000">
            <w:pPr>
              <w:rPr>
                <w:i w:val="1"/>
                <w:sz w:val="20"/>
              </w:rPr>
            </w:pPr>
          </w:p>
        </w:tc>
        <w:tc>
          <w:tcPr>
            <w:tcW w:type="dxa" w:w="143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10000">
            <w:pPr>
              <w:rPr>
                <w:sz w:val="20"/>
              </w:rPr>
            </w:pPr>
          </w:p>
        </w:tc>
      </w:tr>
    </w:tbl>
    <w:p w14:paraId="93010000">
      <w:pPr>
        <w:ind w:firstLine="720" w:left="0"/>
        <w:jc w:val="both"/>
        <w:rPr>
          <w:b w:val="1"/>
          <w:sz w:val="23"/>
        </w:rPr>
      </w:pPr>
    </w:p>
    <w:tbl>
      <w:tblPr>
        <w:tblStyle w:val="Style_5"/>
        <w:tblInd w:type="dxa" w:w="108"/>
        <w:tblLayout w:type="fixed"/>
      </w:tblPr>
      <w:tblGrid>
        <w:gridCol w:w="938"/>
        <w:gridCol w:w="761"/>
        <w:gridCol w:w="142"/>
        <w:gridCol w:w="851"/>
        <w:gridCol w:w="143"/>
        <w:gridCol w:w="617"/>
        <w:gridCol w:w="323"/>
        <w:gridCol w:w="445"/>
        <w:gridCol w:w="559"/>
        <w:gridCol w:w="748"/>
        <w:gridCol w:w="145"/>
        <w:gridCol w:w="975"/>
        <w:gridCol w:w="117"/>
        <w:gridCol w:w="992"/>
        <w:gridCol w:w="52"/>
        <w:gridCol w:w="862"/>
        <w:gridCol w:w="234"/>
        <w:gridCol w:w="617"/>
        <w:gridCol w:w="330"/>
        <w:gridCol w:w="920"/>
        <w:gridCol w:w="25"/>
        <w:gridCol w:w="994"/>
        <w:gridCol w:w="139"/>
        <w:gridCol w:w="994"/>
        <w:gridCol w:w="1111"/>
        <w:gridCol w:w="29"/>
        <w:gridCol w:w="1386"/>
        <w:gridCol w:w="20"/>
        <w:gridCol w:w="236"/>
      </w:tblGrid>
      <w:tr>
        <w:trPr>
          <w:trHeight w:hRule="atLeast" w:val="255"/>
        </w:trPr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10000">
            <w:pPr>
              <w:rPr>
                <w:sz w:val="20"/>
              </w:rPr>
            </w:pP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10000">
            <w:pPr>
              <w:rPr>
                <w:sz w:val="20"/>
              </w:rPr>
            </w:pP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10000">
            <w:pPr>
              <w:rPr>
                <w:sz w:val="20"/>
              </w:rPr>
            </w:pP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10000">
            <w:pPr>
              <w:rPr>
                <w:sz w:val="20"/>
              </w:rPr>
            </w:pP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10000">
            <w:pPr>
              <w:rPr>
                <w:sz w:val="20"/>
              </w:rPr>
            </w:pP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10000">
            <w:pPr>
              <w:rPr>
                <w:sz w:val="20"/>
              </w:rPr>
            </w:pP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10000">
            <w:pPr>
              <w:rPr>
                <w:sz w:val="20"/>
              </w:rPr>
            </w:pP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10000">
            <w:pPr>
              <w:rPr>
                <w:sz w:val="20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10000">
            <w:pPr>
              <w:rPr>
                <w:sz w:val="20"/>
              </w:rPr>
            </w:pPr>
          </w:p>
        </w:tc>
        <w:tc>
          <w:tcPr>
            <w:tcW w:type="dxa" w:w="592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10000">
            <w:pPr>
              <w:rPr>
                <w:sz w:val="20"/>
              </w:rPr>
            </w:pP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5"/>
        </w:trPr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1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10000">
            <w:pPr>
              <w:rPr>
                <w:sz w:val="20"/>
              </w:rPr>
            </w:pP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10000">
            <w:pPr>
              <w:rPr>
                <w:sz w:val="20"/>
              </w:rPr>
            </w:pP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10000">
            <w:pPr>
              <w:rPr>
                <w:sz w:val="20"/>
              </w:rPr>
            </w:pP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10000">
            <w:pPr>
              <w:rPr>
                <w:sz w:val="20"/>
              </w:rPr>
            </w:pP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10000">
            <w:pPr>
              <w:rPr>
                <w:sz w:val="20"/>
              </w:rPr>
            </w:pP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1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10000">
            <w:pPr>
              <w:rPr>
                <w:sz w:val="20"/>
              </w:rPr>
            </w:pP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10000">
            <w:pPr>
              <w:rPr>
                <w:sz w:val="20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10000">
            <w:pPr>
              <w:rPr>
                <w:sz w:val="20"/>
              </w:rPr>
            </w:pP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1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A010000">
            <w:pPr>
              <w:rPr>
                <w:sz w:val="20"/>
              </w:rPr>
            </w:pP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B010000">
            <w:pPr>
              <w:rPr>
                <w:sz w:val="20"/>
              </w:rPr>
            </w:pP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C010000">
            <w:pPr>
              <w:rPr>
                <w:sz w:val="20"/>
              </w:rPr>
            </w:pPr>
          </w:p>
        </w:tc>
        <w:tc>
          <w:tcPr>
            <w:tcW w:type="dxa" w:w="13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D010000">
            <w:pPr>
              <w:rPr>
                <w:sz w:val="20"/>
              </w:rPr>
            </w:pP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55"/>
        </w:trPr>
        <w:tc>
          <w:tcPr>
            <w:tcW w:type="dxa" w:w="283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Долговые обязательства на 01.01.___  (начало отчетного периода)</w:t>
            </w:r>
          </w:p>
        </w:tc>
        <w:tc>
          <w:tcPr>
            <w:tcW w:type="dxa" w:w="2837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Увеличение долговых об</w:t>
            </w:r>
            <w:r>
              <w:rPr>
                <w:b w:val="1"/>
                <w:sz w:val="20"/>
              </w:rPr>
              <w:t>я</w:t>
            </w:r>
            <w:r>
              <w:rPr>
                <w:b w:val="1"/>
                <w:sz w:val="20"/>
              </w:rPr>
              <w:t>зательств на 01.__.___</w:t>
            </w:r>
          </w:p>
        </w:tc>
        <w:tc>
          <w:tcPr>
            <w:tcW w:type="dxa" w:w="2998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Уменьшение долговых обяз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тельств на 01.__.___</w:t>
            </w:r>
          </w:p>
        </w:tc>
        <w:tc>
          <w:tcPr>
            <w:tcW w:type="dxa" w:w="3120"/>
            <w:gridSpan w:val="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Долговые обязательства на 01.__.___ (конец отчетного периода)</w:t>
            </w:r>
          </w:p>
        </w:tc>
        <w:tc>
          <w:tcPr>
            <w:tcW w:type="dxa" w:w="227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из него просроченная задолженность</w:t>
            </w:r>
          </w:p>
        </w:tc>
        <w:tc>
          <w:tcPr>
            <w:tcW w:type="dxa" w:w="13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Муниц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z w:val="20"/>
              </w:rPr>
              <w:t>пальный долг на 01.__.___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1029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штрафы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фы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фы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штрафы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осн. долг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%</w:t>
            </w:r>
          </w:p>
        </w:tc>
        <w:tc>
          <w:tcPr>
            <w:tcW w:type="dxa" w:w="13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5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48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0,00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5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85"/>
        </w:trPr>
        <w:tc>
          <w:tcPr>
            <w:tcW w:type="dxa" w:w="9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9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315"/>
        </w:trPr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10000">
            <w:pPr>
              <w:ind/>
              <w:jc w:val="right"/>
              <w:rPr>
                <w:b w:val="1"/>
                <w:sz w:val="20"/>
              </w:rPr>
            </w:pPr>
          </w:p>
        </w:tc>
        <w:tc>
          <w:tcPr>
            <w:tcW w:type="dxa" w:w="90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F010000">
            <w:pPr>
              <w:rPr>
                <w:sz w:val="20"/>
              </w:rPr>
            </w:pPr>
          </w:p>
        </w:tc>
        <w:tc>
          <w:tcPr>
            <w:tcW w:type="dxa" w:w="99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20000">
            <w:pPr>
              <w:rPr>
                <w:sz w:val="20"/>
              </w:rPr>
            </w:pPr>
          </w:p>
        </w:tc>
        <w:tc>
          <w:tcPr>
            <w:tcW w:type="dxa" w:w="9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20000">
            <w:pPr>
              <w:rPr>
                <w:sz w:val="20"/>
              </w:rPr>
            </w:pPr>
          </w:p>
        </w:tc>
        <w:tc>
          <w:tcPr>
            <w:tcW w:type="dxa" w:w="100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20000">
            <w:pPr>
              <w:rPr>
                <w:sz w:val="20"/>
              </w:rPr>
            </w:pPr>
          </w:p>
        </w:tc>
        <w:tc>
          <w:tcPr>
            <w:tcW w:type="dxa" w:w="8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20000">
            <w:pPr>
              <w:rPr>
                <w:sz w:val="20"/>
              </w:rPr>
            </w:pPr>
          </w:p>
        </w:tc>
        <w:tc>
          <w:tcPr>
            <w:tcW w:type="dxa" w:w="10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20000">
            <w:pPr>
              <w:rPr>
                <w:sz w:val="20"/>
              </w:rPr>
            </w:pPr>
          </w:p>
        </w:tc>
        <w:tc>
          <w:tcPr>
            <w:tcW w:type="dxa" w:w="99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20000">
            <w:pPr>
              <w:rPr>
                <w:sz w:val="20"/>
              </w:rPr>
            </w:pPr>
          </w:p>
        </w:tc>
        <w:tc>
          <w:tcPr>
            <w:tcW w:type="dxa" w:w="914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20000">
            <w:pPr>
              <w:rPr>
                <w:sz w:val="20"/>
              </w:rPr>
            </w:pPr>
          </w:p>
        </w:tc>
        <w:tc>
          <w:tcPr>
            <w:tcW w:type="dxa" w:w="8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20000">
            <w:pPr>
              <w:rPr>
                <w:sz w:val="20"/>
              </w:rPr>
            </w:pPr>
          </w:p>
        </w:tc>
        <w:tc>
          <w:tcPr>
            <w:tcW w:type="dxa" w:w="127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20000">
            <w:pPr>
              <w:rPr>
                <w:sz w:val="20"/>
              </w:rPr>
            </w:pPr>
          </w:p>
        </w:tc>
        <w:tc>
          <w:tcPr>
            <w:tcW w:type="dxa" w:w="11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20000">
            <w:pPr>
              <w:rPr>
                <w:sz w:val="20"/>
              </w:rPr>
            </w:pPr>
          </w:p>
        </w:tc>
        <w:tc>
          <w:tcPr>
            <w:tcW w:type="dxa" w:w="11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20000">
            <w:pPr>
              <w:rPr>
                <w:sz w:val="20"/>
              </w:rPr>
            </w:pPr>
          </w:p>
        </w:tc>
        <w:tc>
          <w:tcPr>
            <w:tcW w:type="dxa" w:w="13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2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20"/>
          </w:tcPr>
          <w:p/>
        </w:tc>
        <w:tc>
          <w:tcPr>
            <w:tcW w:type="dxa" w:w="236"/>
          </w:tcPr>
          <w:p/>
        </w:tc>
      </w:tr>
      <w:tr>
        <w:trPr>
          <w:trHeight w:hRule="atLeast" w:val="255"/>
        </w:trPr>
        <w:tc>
          <w:tcPr>
            <w:tcW w:type="dxa" w:w="169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20000"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 * Примечание:</w:t>
            </w:r>
          </w:p>
        </w:tc>
        <w:tc>
          <w:tcPr>
            <w:tcW w:type="dxa" w:w="99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20000">
            <w:pPr>
              <w:rPr>
                <w:i w:val="1"/>
                <w:sz w:val="20"/>
              </w:rPr>
            </w:pPr>
          </w:p>
        </w:tc>
        <w:tc>
          <w:tcPr>
            <w:tcW w:type="dxa" w:w="76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F020000">
            <w:pPr>
              <w:rPr>
                <w:sz w:val="20"/>
              </w:rPr>
            </w:pPr>
          </w:p>
        </w:tc>
        <w:tc>
          <w:tcPr>
            <w:tcW w:type="dxa" w:w="76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0020000">
            <w:pPr>
              <w:rPr>
                <w:sz w:val="20"/>
              </w:rPr>
            </w:pPr>
          </w:p>
        </w:tc>
        <w:tc>
          <w:tcPr>
            <w:tcW w:type="dxa" w:w="130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20000">
            <w:pPr>
              <w:rPr>
                <w:sz w:val="20"/>
              </w:rPr>
            </w:pPr>
          </w:p>
        </w:tc>
        <w:tc>
          <w:tcPr>
            <w:tcW w:type="dxa" w:w="112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20000">
            <w:pPr>
              <w:rPr>
                <w:sz w:val="20"/>
              </w:rPr>
            </w:pPr>
          </w:p>
        </w:tc>
        <w:tc>
          <w:tcPr>
            <w:tcW w:type="dxa" w:w="116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20000">
            <w:pPr>
              <w:rPr>
                <w:sz w:val="20"/>
              </w:rPr>
            </w:pPr>
          </w:p>
        </w:tc>
        <w:tc>
          <w:tcPr>
            <w:tcW w:type="dxa" w:w="10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20000">
            <w:pPr>
              <w:rPr>
                <w:sz w:val="20"/>
              </w:rPr>
            </w:pPr>
          </w:p>
        </w:tc>
        <w:tc>
          <w:tcPr>
            <w:tcW w:type="dxa" w:w="9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2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20000">
            <w:pPr>
              <w:rPr>
                <w:sz w:val="20"/>
              </w:rPr>
            </w:pPr>
          </w:p>
        </w:tc>
        <w:tc>
          <w:tcPr>
            <w:tcW w:type="dxa" w:w="1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2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20000">
            <w:pPr>
              <w:rPr>
                <w:sz w:val="20"/>
              </w:rPr>
            </w:pPr>
          </w:p>
        </w:tc>
        <w:tc>
          <w:tcPr>
            <w:tcW w:type="dxa" w:w="14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20000">
            <w:pPr>
              <w:rPr>
                <w:sz w:val="20"/>
              </w:rPr>
            </w:pPr>
          </w:p>
        </w:tc>
        <w:tc>
          <w:tcPr>
            <w:tcW w:type="dxa" w:w="236"/>
            <w:vAlign w:val="center"/>
          </w:tcPr>
          <w:p w14:paraId="1B02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7808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20000">
            <w:pPr>
              <w:rPr>
                <w:sz w:val="20"/>
              </w:rPr>
            </w:pPr>
            <w:r>
              <w:rPr>
                <w:sz w:val="20"/>
              </w:rPr>
              <w:t>В справочнике кодов долговых обязательств муниципального образования предусмо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рено:</w:t>
            </w:r>
          </w:p>
        </w:tc>
        <w:tc>
          <w:tcPr>
            <w:tcW w:type="dxa" w:w="10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20000">
            <w:pPr>
              <w:rPr>
                <w:sz w:val="20"/>
              </w:rPr>
            </w:pPr>
          </w:p>
        </w:tc>
        <w:tc>
          <w:tcPr>
            <w:tcW w:type="dxa" w:w="9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2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20000">
            <w:pPr>
              <w:rPr>
                <w:sz w:val="20"/>
              </w:rPr>
            </w:pPr>
          </w:p>
        </w:tc>
        <w:tc>
          <w:tcPr>
            <w:tcW w:type="dxa" w:w="1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2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20000">
            <w:pPr>
              <w:rPr>
                <w:sz w:val="20"/>
              </w:rPr>
            </w:pPr>
          </w:p>
        </w:tc>
        <w:tc>
          <w:tcPr>
            <w:tcW w:type="dxa" w:w="14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20000">
            <w:pPr>
              <w:rPr>
                <w:sz w:val="2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20000">
            <w:pPr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6647"/>
            <w:gridSpan w:val="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20000">
            <w:pPr>
              <w:rPr>
                <w:sz w:val="20"/>
              </w:rPr>
            </w:pPr>
            <w:r>
              <w:rPr>
                <w:sz w:val="20"/>
              </w:rPr>
              <w:t>"1" Ценные</w:t>
            </w:r>
            <w:r>
              <w:rPr>
                <w:sz w:val="20"/>
              </w:rPr>
              <w:t xml:space="preserve"> бумаг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«</w:t>
            </w:r>
            <w:r>
              <w:rPr>
                <w:sz w:val="20"/>
              </w:rPr>
              <w:t xml:space="preserve">Покровское </w:t>
            </w:r>
            <w:r>
              <w:rPr>
                <w:sz w:val="20"/>
              </w:rPr>
              <w:t>сельское поселение» (муниципальные ценные бумаги)</w:t>
            </w:r>
            <w:r>
              <w:rPr>
                <w:sz w:val="20"/>
              </w:rPr>
              <w:t>.</w:t>
            </w:r>
          </w:p>
          <w:p w14:paraId="26020000">
            <w:pPr>
              <w:tabs>
                <w:tab w:leader="none" w:pos="993" w:val="left"/>
                <w:tab w:leader="none" w:pos="1066" w:val="left"/>
              </w:tabs>
              <w:ind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"2" Бюджетные</w:t>
            </w:r>
            <w:r>
              <w:rPr>
                <w:color w:val="000000"/>
                <w:sz w:val="20"/>
              </w:rPr>
              <w:t xml:space="preserve"> кредит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>, привлеченны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 в валюте Российской Федерации в бюджет </w:t>
            </w:r>
            <w:r>
              <w:rPr>
                <w:sz w:val="20"/>
              </w:rPr>
              <w:t>муниципального образования «</w:t>
            </w:r>
            <w:r>
              <w:rPr>
                <w:sz w:val="20"/>
              </w:rPr>
              <w:t>Покровское</w:t>
            </w:r>
            <w:r>
              <w:rPr>
                <w:sz w:val="20"/>
              </w:rPr>
              <w:t xml:space="preserve"> сельское поселение» </w:t>
            </w:r>
            <w:r>
              <w:rPr>
                <w:color w:val="000000"/>
                <w:sz w:val="20"/>
              </w:rPr>
              <w:t xml:space="preserve">из других бюджетов бюджетной </w:t>
            </w:r>
          </w:p>
          <w:p w14:paraId="27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системы Российской Федерации.</w:t>
            </w:r>
          </w:p>
          <w:p w14:paraId="2802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"3" Бюджетные</w:t>
            </w:r>
            <w:r>
              <w:rPr>
                <w:color w:val="000000"/>
                <w:sz w:val="20"/>
              </w:rPr>
              <w:t xml:space="preserve"> кредит</w:t>
            </w:r>
            <w:r>
              <w:rPr>
                <w:color w:val="000000"/>
                <w:sz w:val="20"/>
              </w:rPr>
              <w:t>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привлечённы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 от Российской Федерации в иностранной валюте в рамках использования целевых иностранных кредитов.</w:t>
            </w:r>
          </w:p>
          <w:p w14:paraId="29020000">
            <w:pPr>
              <w:rPr>
                <w:sz w:val="20"/>
              </w:rPr>
            </w:pPr>
            <w:r>
              <w:rPr>
                <w:sz w:val="20"/>
              </w:rPr>
              <w:t>"4" Кредиты</w:t>
            </w:r>
            <w:r>
              <w:rPr>
                <w:sz w:val="20"/>
              </w:rPr>
              <w:t>, п</w:t>
            </w:r>
            <w:r>
              <w:rPr>
                <w:sz w:val="20"/>
              </w:rPr>
              <w:t>ривлеченные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муниципальным образованием «</w:t>
            </w:r>
            <w:r>
              <w:rPr>
                <w:sz w:val="20"/>
              </w:rPr>
              <w:t>Покровское</w:t>
            </w:r>
            <w:r>
              <w:rPr>
                <w:sz w:val="20"/>
              </w:rPr>
              <w:t xml:space="preserve"> сельское поселение» </w:t>
            </w:r>
            <w:r>
              <w:rPr>
                <w:sz w:val="20"/>
              </w:rPr>
              <w:t>от кредитных организаций в валюте Российской Федерации.</w:t>
            </w:r>
          </w:p>
          <w:p w14:paraId="2A020000">
            <w:pPr>
              <w:rPr>
                <w:sz w:val="20"/>
              </w:rPr>
            </w:pPr>
            <w:r>
              <w:rPr>
                <w:sz w:val="20"/>
              </w:rPr>
              <w:t>"5" Гарантии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 «</w:t>
            </w:r>
            <w:r>
              <w:rPr>
                <w:sz w:val="20"/>
              </w:rPr>
              <w:t>Покровское</w:t>
            </w:r>
            <w:r>
              <w:rPr>
                <w:sz w:val="20"/>
              </w:rPr>
              <w:t xml:space="preserve"> сельское поселение» (муниципальные гарантии)</w:t>
            </w:r>
            <w:r>
              <w:rPr>
                <w:sz w:val="20"/>
              </w:rPr>
              <w:t>, выражаемые в валюте Российской Федерации.</w:t>
            </w:r>
          </w:p>
          <w:p w14:paraId="2B02000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"6" Муниципальные</w:t>
            </w:r>
            <w:r>
              <w:rPr>
                <w:sz w:val="20"/>
              </w:rPr>
              <w:t xml:space="preserve"> гаранти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, предоставленны</w:t>
            </w:r>
            <w:r>
              <w:rPr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 Российской Федерации в иностранной валюте в рамках использования целевых иностранных кредитов.</w:t>
            </w:r>
          </w:p>
          <w:p w14:paraId="2C020000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>7" Иные</w:t>
            </w:r>
            <w:r>
              <w:rPr>
                <w:sz w:val="20"/>
              </w:rPr>
              <w:t xml:space="preserve"> долговы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обязательства, возникшие до введения в действие новой редакции Бюджетного кодекса и отнесенным на муниципальный</w:t>
            </w:r>
            <w:r>
              <w:rPr>
                <w:sz w:val="20"/>
              </w:rPr>
              <w:t xml:space="preserve"> долг.</w:t>
            </w:r>
          </w:p>
        </w:tc>
        <w:tc>
          <w:tcPr>
            <w:tcW w:type="dxa" w:w="116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20000">
            <w:pPr>
              <w:rPr>
                <w:sz w:val="20"/>
              </w:rPr>
            </w:pPr>
          </w:p>
        </w:tc>
        <w:tc>
          <w:tcPr>
            <w:tcW w:type="dxa" w:w="109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20000">
            <w:pPr>
              <w:rPr>
                <w:sz w:val="20"/>
              </w:rPr>
            </w:pPr>
          </w:p>
        </w:tc>
        <w:tc>
          <w:tcPr>
            <w:tcW w:type="dxa" w:w="94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20000">
            <w:pPr>
              <w:rPr>
                <w:sz w:val="20"/>
              </w:rPr>
            </w:pPr>
          </w:p>
        </w:tc>
        <w:tc>
          <w:tcPr>
            <w:tcW w:type="dxa" w:w="9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20000">
            <w:pPr>
              <w:rPr>
                <w:sz w:val="20"/>
              </w:rPr>
            </w:pPr>
          </w:p>
        </w:tc>
        <w:tc>
          <w:tcPr>
            <w:tcW w:type="dxa" w:w="115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20000">
            <w:pPr>
              <w:rPr>
                <w:sz w:val="20"/>
              </w:rPr>
            </w:pPr>
          </w:p>
        </w:tc>
        <w:tc>
          <w:tcPr>
            <w:tcW w:type="dxa" w:w="99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2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20000">
            <w:pPr>
              <w:rPr>
                <w:sz w:val="20"/>
              </w:rPr>
            </w:pPr>
          </w:p>
        </w:tc>
        <w:tc>
          <w:tcPr>
            <w:tcW w:type="dxa" w:w="14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20000">
            <w:pPr>
              <w:rPr>
                <w:sz w:val="2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20000">
            <w:pPr>
              <w:rPr>
                <w:sz w:val="20"/>
              </w:rPr>
            </w:pPr>
          </w:p>
        </w:tc>
      </w:tr>
    </w:tbl>
    <w:p w14:paraId="36020000">
      <w:pPr>
        <w:ind w:firstLine="720" w:left="0"/>
        <w:jc w:val="both"/>
        <w:rPr>
          <w:sz w:val="24"/>
        </w:rPr>
      </w:pPr>
    </w:p>
    <w:sectPr>
      <w:headerReference r:id="rId2" w:type="default"/>
      <w:pgSz w:h="11906" w:orient="landscape" w:w="16838"/>
      <w:pgMar w:bottom="426" w:footer="720" w:gutter="0" w:header="720" w:left="85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name w:val="Body Text Indent"/>
    <w:basedOn w:val="Style_8"/>
    <w:link w:val="Style_9_ch"/>
    <w:pPr>
      <w:ind w:firstLine="0" w:left="4248"/>
      <w:jc w:val="both"/>
    </w:pPr>
  </w:style>
  <w:style w:styleId="Style_9_ch" w:type="character">
    <w:name w:val="Body Text Indent"/>
    <w:basedOn w:val="Style_8_ch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Body Text Indent 2"/>
    <w:basedOn w:val="Style_8"/>
    <w:link w:val="Style_13_ch"/>
    <w:pPr>
      <w:ind w:firstLine="851" w:left="0"/>
      <w:jc w:val="both"/>
    </w:pPr>
  </w:style>
  <w:style w:styleId="Style_13_ch" w:type="character">
    <w:name w:val="Body Text Indent 2"/>
    <w:basedOn w:val="Style_8_ch"/>
    <w:link w:val="Style_13"/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" w:type="paragraph">
    <w:name w:val="page number"/>
    <w:basedOn w:val="Style_18"/>
    <w:link w:val="Style_1_ch"/>
  </w:style>
  <w:style w:styleId="Style_1_ch" w:type="character">
    <w:name w:val="page number"/>
    <w:basedOn w:val="Style_18_ch"/>
    <w:link w:val="Style_1"/>
  </w:style>
  <w:style w:styleId="Style_19" w:type="paragraph">
    <w:name w:val="heading 5"/>
    <w:next w:val="Style_8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6" w:type="paragraph">
    <w:name w:val="heading 1"/>
    <w:basedOn w:val="Style_8"/>
    <w:next w:val="Style_8"/>
    <w:link w:val="Style_6_ch"/>
    <w:uiPriority w:val="9"/>
    <w:qFormat/>
    <w:pPr>
      <w:keepNext w:val="1"/>
      <w:ind w:firstLine="720" w:left="0"/>
      <w:jc w:val="both"/>
      <w:outlineLvl w:val="0"/>
    </w:pPr>
    <w:rPr>
      <w:b w:val="1"/>
      <w:sz w:val="32"/>
    </w:rPr>
  </w:style>
  <w:style w:styleId="Style_6_ch" w:type="character">
    <w:name w:val="heading 1"/>
    <w:basedOn w:val="Style_8_ch"/>
    <w:link w:val="Style_6"/>
    <w:rPr>
      <w:b w:val="1"/>
      <w:sz w:val="32"/>
    </w:rPr>
  </w:style>
  <w:style w:styleId="Style_20" w:type="paragraph">
    <w:basedOn w:val="Style_8"/>
    <w:link w:val="Style_20_ch"/>
    <w:semiHidden w:val="1"/>
    <w:unhideWhenUsed w:val="1"/>
    <w:pPr>
      <w:spacing w:afterAutospacing="on" w:beforeAutospacing="on"/>
      <w:ind/>
    </w:pPr>
    <w:rPr>
      <w:rFonts w:ascii="Tahoma" w:hAnsi="Tahoma"/>
      <w:sz w:val="20"/>
    </w:rPr>
  </w:style>
  <w:style w:styleId="Style_20_ch" w:type="character">
    <w:basedOn w:val="Style_8_ch"/>
    <w:link w:val="Style_20"/>
    <w:semiHidden w:val="1"/>
    <w:unhideWhenUsed w:val="1"/>
    <w:rPr>
      <w:rFonts w:ascii="Tahoma" w:hAnsi="Tahoma"/>
      <w:sz w:val="2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Postan"/>
    <w:basedOn w:val="Style_8"/>
    <w:link w:val="Style_24_ch"/>
    <w:pPr>
      <w:ind/>
      <w:jc w:val="center"/>
    </w:pPr>
  </w:style>
  <w:style w:styleId="Style_24_ch" w:type="character">
    <w:name w:val="Postan"/>
    <w:basedOn w:val="Style_8_ch"/>
    <w:link w:val="Style_24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4" w:type="paragraph">
    <w:name w:val="Body Text"/>
    <w:basedOn w:val="Style_8"/>
    <w:link w:val="Style_4_ch"/>
    <w:pPr>
      <w:ind/>
      <w:jc w:val="both"/>
    </w:pPr>
  </w:style>
  <w:style w:styleId="Style_4_ch" w:type="character">
    <w:name w:val="Body Text"/>
    <w:basedOn w:val="Style_8_ch"/>
    <w:link w:val="Style_4"/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8_ch"/>
    <w:link w:val="Style_2"/>
  </w:style>
  <w:style w:styleId="Style_27" w:type="paragraph">
    <w:name w:val="toc 8"/>
    <w:next w:val="Style_8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18" w:type="paragraph">
    <w:name w:val=" Знак"/>
    <w:basedOn w:val="Style_8"/>
    <w:link w:val="Style_18_ch"/>
    <w:pPr>
      <w:spacing w:afterAutospacing="on" w:beforeAutospacing="on"/>
      <w:ind/>
    </w:pPr>
    <w:rPr>
      <w:rFonts w:ascii="Tahoma" w:hAnsi="Tahoma"/>
      <w:sz w:val="20"/>
    </w:rPr>
  </w:style>
  <w:style w:styleId="Style_18_ch" w:type="character">
    <w:name w:val=" Знак"/>
    <w:basedOn w:val="Style_8_ch"/>
    <w:link w:val="Style_18"/>
    <w:rPr>
      <w:rFonts w:ascii="Tahoma" w:hAnsi="Tahoma"/>
      <w:sz w:val="20"/>
    </w:rPr>
  </w:style>
  <w:style w:styleId="Style_28" w:type="paragraph">
    <w:name w:val="toc 5"/>
    <w:next w:val="Style_8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ody Text Indent 3"/>
    <w:basedOn w:val="Style_8"/>
    <w:link w:val="Style_29_ch"/>
    <w:pPr>
      <w:spacing w:line="360" w:lineRule="auto"/>
      <w:ind w:firstLine="720" w:left="0"/>
      <w:jc w:val="both"/>
    </w:pPr>
  </w:style>
  <w:style w:styleId="Style_29_ch" w:type="character">
    <w:name w:val="Body Text Indent 3"/>
    <w:basedOn w:val="Style_8_ch"/>
    <w:link w:val="Style_29"/>
  </w:style>
  <w:style w:styleId="Style_30" w:type="paragraph">
    <w:name w:val="Balloon Text"/>
    <w:basedOn w:val="Style_8"/>
    <w:link w:val="Style_30_ch"/>
    <w:rPr>
      <w:rFonts w:ascii="Tahoma" w:hAnsi="Tahoma"/>
      <w:sz w:val="16"/>
    </w:rPr>
  </w:style>
  <w:style w:styleId="Style_30_ch" w:type="character">
    <w:name w:val="Balloon Text"/>
    <w:basedOn w:val="Style_8_ch"/>
    <w:link w:val="Style_30"/>
    <w:rPr>
      <w:rFonts w:ascii="Tahoma" w:hAnsi="Tahoma"/>
      <w:sz w:val="16"/>
    </w:rPr>
  </w:style>
  <w:style w:styleId="Style_31" w:type="paragraph">
    <w:name w:val="Subtitle"/>
    <w:next w:val="Style_8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8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8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</w:rPr>
  </w:style>
  <w:style w:styleId="Style_3_ch" w:type="character">
    <w:name w:val="heading 2"/>
    <w:basedOn w:val="Style_8_ch"/>
    <w:link w:val="Style_3"/>
    <w:rPr>
      <w:rFonts w:ascii="Cambria" w:hAnsi="Cambria"/>
      <w:b w:val="1"/>
      <w:i w:val="1"/>
    </w:rPr>
  </w:style>
  <w:style w:styleId="Style_7" w:type="paragraph">
    <w:name w:val="ConsPlusTitle"/>
    <w:link w:val="Style_7_ch"/>
    <w:rPr>
      <w:b w:val="1"/>
      <w:sz w:val="28"/>
    </w:rPr>
  </w:style>
  <w:style w:styleId="Style_7_ch" w:type="character">
    <w:name w:val="ConsPlusTitle"/>
    <w:link w:val="Style_7"/>
    <w:rPr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2024-02-01T07:06:28Z</dcterms:modified>
</cp:coreProperties>
</file>