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982978" cy="9829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982978" cy="98298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       РОССИЙСКАЯ ФЕДЕРАЦИЯ           ПРОЕКТ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_____________</w:t>
      </w:r>
      <w:r>
        <w:rPr>
          <w:sz w:val="28"/>
        </w:rPr>
        <w:t xml:space="preserve"> №</w:t>
      </w:r>
      <w:r>
        <w:rPr>
          <w:sz w:val="28"/>
        </w:rPr>
        <w:t xml:space="preserve"> __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6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21.02</w:t>
      </w:r>
      <w:r>
        <w:rPr>
          <w:color w:val="000000"/>
          <w:sz w:val="26"/>
        </w:rPr>
        <w:t>.2024</w:t>
      </w:r>
      <w:r>
        <w:rPr>
          <w:color w:val="000000"/>
          <w:sz w:val="26"/>
        </w:rPr>
        <w:t xml:space="preserve"> № 102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 xml:space="preserve">О внесении изменений в решение Собрания депутатов Покровского сельского поселения </w:t>
      </w:r>
      <w:r>
        <w:rPr>
          <w:color w:val="000000"/>
          <w:sz w:val="26"/>
        </w:rPr>
        <w:t>25.12</w:t>
      </w:r>
      <w:r>
        <w:rPr>
          <w:color w:val="000000"/>
          <w:sz w:val="26"/>
        </w:rPr>
        <w:t>.2023</w:t>
      </w:r>
      <w:r>
        <w:rPr>
          <w:color w:val="000000"/>
          <w:sz w:val="26"/>
        </w:rPr>
        <w:t xml:space="preserve"> № 9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ния </w:t>
      </w:r>
      <w:r>
        <w:rPr>
          <w:color w:val="000000"/>
          <w:sz w:val="26"/>
        </w:rPr>
        <w:t>Неклиновского</w:t>
      </w:r>
      <w:r>
        <w:rPr>
          <w:color w:val="000000"/>
          <w:sz w:val="26"/>
        </w:rPr>
        <w:t xml:space="preserve"> района на 2024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2025</w:t>
      </w:r>
      <w:r>
        <w:rPr>
          <w:color w:val="000000"/>
          <w:sz w:val="26"/>
        </w:rPr>
        <w:t xml:space="preserve"> и 2026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r>
        <w:rPr>
          <w:color w:val="000000"/>
          <w:sz w:val="26"/>
        </w:rPr>
        <w:t>поселения  постановляет</w:t>
      </w:r>
      <w:r>
        <w:rPr>
          <w:color w:val="000000"/>
          <w:sz w:val="26"/>
        </w:rPr>
        <w:t>:</w:t>
      </w:r>
    </w:p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</w:t>
      </w:r>
    </w:p>
    <w:p w14:paraId="1F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22000000">
      <w:pPr>
        <w:pageBreakBefore w:val="1"/>
        <w:spacing w:line="252" w:lineRule="auto"/>
        <w:ind w:firstLine="0" w:left="6237"/>
        <w:jc w:val="center"/>
        <w:rPr>
          <w:sz w:val="28"/>
        </w:rPr>
      </w:pPr>
    </w:p>
    <w:p w14:paraId="23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5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6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7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________</w:t>
      </w:r>
      <w:r>
        <w:rPr>
          <w:sz w:val="28"/>
        </w:rPr>
        <w:t xml:space="preserve"> №</w:t>
      </w:r>
      <w:r>
        <w:rPr>
          <w:sz w:val="28"/>
        </w:rPr>
        <w:t xml:space="preserve"> __</w:t>
      </w:r>
    </w:p>
    <w:p w14:paraId="28000000">
      <w:pPr>
        <w:spacing w:line="252" w:lineRule="auto"/>
        <w:ind/>
        <w:jc w:val="center"/>
        <w:rPr>
          <w:sz w:val="28"/>
        </w:rPr>
      </w:pPr>
    </w:p>
    <w:p w14:paraId="29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 вносимые в приложение к постановлению</w:t>
      </w:r>
    </w:p>
    <w:p w14:paraId="2A000000">
      <w:pPr>
        <w:spacing w:after="24" w:line="228" w:lineRule="auto"/>
        <w:ind w:hanging="10" w:left="48"/>
        <w:jc w:val="center"/>
        <w:rPr>
          <w:color w:val="000000"/>
          <w:sz w:val="28"/>
        </w:rPr>
      </w:pPr>
      <w:r>
        <w:rPr>
          <w:color w:val="000000"/>
          <w:sz w:val="28"/>
        </w:rPr>
        <w:t>Администрации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</w:p>
    <w:p w14:paraId="2B000000">
      <w:pPr>
        <w:spacing w:after="289" w:line="228" w:lineRule="auto"/>
        <w:ind w:hanging="10" w:left="48" w:right="38"/>
        <w:jc w:val="center"/>
        <w:rPr>
          <w:color w:val="000000"/>
          <w:sz w:val="28"/>
        </w:rPr>
      </w:pP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C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D000000">
      <w:pPr>
        <w:spacing w:line="252" w:lineRule="auto"/>
        <w:ind/>
        <w:jc w:val="center"/>
        <w:rPr>
          <w:sz w:val="28"/>
        </w:rPr>
      </w:pPr>
    </w:p>
    <w:p w14:paraId="2E000000">
      <w:pPr>
        <w:spacing w:line="252" w:lineRule="auto"/>
        <w:ind/>
        <w:jc w:val="center"/>
        <w:rPr>
          <w:sz w:val="28"/>
        </w:rPr>
      </w:pPr>
    </w:p>
    <w:p w14:paraId="2F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pStyle w:val="Style_4"/>
            </w:pPr>
            <w:r>
              <w:t xml:space="preserve">Ресурсное обеспечение </w:t>
            </w:r>
          </w:p>
          <w:p w14:paraId="31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32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–137812,0</w:t>
            </w:r>
            <w:r>
              <w:t xml:space="preserve"> 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4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9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14361,0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13773,0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13773,0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5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52000000">
            <w:pPr>
              <w:pStyle w:val="Style_4"/>
              <w:ind/>
              <w:jc w:val="center"/>
            </w:pPr>
            <w:r>
              <w:t>2026</w:t>
            </w:r>
          </w:p>
          <w:p w14:paraId="53000000">
            <w:pPr>
              <w:pStyle w:val="Style_4"/>
              <w:ind/>
              <w:jc w:val="center"/>
            </w:pPr>
            <w:r>
              <w:t>2027</w:t>
            </w:r>
          </w:p>
          <w:p w14:paraId="54000000">
            <w:pPr>
              <w:pStyle w:val="Style_4"/>
              <w:ind/>
              <w:jc w:val="center"/>
            </w:pPr>
            <w:r>
              <w:t>2028</w:t>
            </w:r>
          </w:p>
          <w:p w14:paraId="55000000">
            <w:pPr>
              <w:pStyle w:val="Style_4"/>
              <w:ind/>
              <w:jc w:val="center"/>
            </w:pPr>
            <w:r>
              <w:t>2029</w:t>
            </w:r>
          </w:p>
          <w:p w14:paraId="56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4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5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6000000">
      <w:pPr>
        <w:widowControl w:val="0"/>
        <w:ind/>
        <w:outlineLvl w:val="1"/>
        <w:rPr>
          <w:b w:val="1"/>
          <w:sz w:val="28"/>
        </w:rPr>
      </w:pPr>
    </w:p>
    <w:p w14:paraId="67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8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 xml:space="preserve">Ресурсное обеспечение </w:t>
            </w:r>
          </w:p>
          <w:p w14:paraId="6A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B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 xml:space="preserve">составляет </w:t>
            </w:r>
            <w:r>
              <w:t>– 136491,3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C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F000000">
            <w:pPr>
              <w:pStyle w:val="Style_4"/>
              <w:ind/>
              <w:jc w:val="center"/>
            </w:pPr>
            <w:r>
              <w:t>бюджет</w:t>
            </w:r>
          </w:p>
          <w:p w14:paraId="70000000">
            <w:pPr>
              <w:pStyle w:val="Style_4"/>
              <w:ind/>
              <w:jc w:val="center"/>
            </w:pPr>
            <w:r>
              <w:t>поселения</w:t>
            </w:r>
          </w:p>
          <w:p w14:paraId="71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13464,1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13464,1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</w:pPr>
            <w:r>
              <w:t>2025</w:t>
            </w:r>
          </w:p>
          <w:p w14:paraId="8C000000">
            <w:pPr>
              <w:pStyle w:val="Style_4"/>
              <w:ind/>
              <w:jc w:val="center"/>
            </w:pPr>
            <w:r>
              <w:t>2026</w:t>
            </w:r>
          </w:p>
          <w:p w14:paraId="8D000000">
            <w:pPr>
              <w:pStyle w:val="Style_4"/>
              <w:ind/>
              <w:jc w:val="center"/>
            </w:pPr>
            <w:r>
              <w:t>2027</w:t>
            </w:r>
          </w:p>
          <w:p w14:paraId="8E000000">
            <w:pPr>
              <w:pStyle w:val="Style_4"/>
              <w:ind/>
              <w:jc w:val="center"/>
            </w:pPr>
            <w:r>
              <w:t>2028</w:t>
            </w:r>
          </w:p>
          <w:p w14:paraId="8F000000">
            <w:pPr>
              <w:pStyle w:val="Style_4"/>
              <w:ind/>
              <w:jc w:val="center"/>
            </w:pPr>
            <w:r>
              <w:t>2029</w:t>
            </w:r>
          </w:p>
          <w:p w14:paraId="90000000">
            <w:pPr>
              <w:pStyle w:val="Style_4"/>
              <w:ind/>
              <w:jc w:val="center"/>
            </w:pPr>
            <w:r>
              <w:t>2030</w:t>
            </w:r>
          </w:p>
          <w:p w14:paraId="91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14390,8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14418,4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F000000">
      <w:pPr>
        <w:widowControl w:val="0"/>
        <w:ind/>
        <w:jc w:val="center"/>
        <w:rPr>
          <w:color w:val="000000"/>
          <w:sz w:val="24"/>
        </w:rPr>
      </w:pPr>
    </w:p>
    <w:p w14:paraId="A0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A1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pStyle w:val="Style_4"/>
            </w:pPr>
            <w:r>
              <w:t xml:space="preserve">Ресурсное обеспечение </w:t>
            </w:r>
          </w:p>
          <w:p w14:paraId="A8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1320,7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A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F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3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4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9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A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D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E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3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308,9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308,9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E000000">
            <w:pPr>
              <w:pStyle w:val="Style_4"/>
              <w:ind/>
              <w:jc w:val="center"/>
            </w:pPr>
            <w:r>
              <w:t>2025</w:t>
            </w:r>
          </w:p>
          <w:p w14:paraId="CF000000">
            <w:pPr>
              <w:pStyle w:val="Style_4"/>
              <w:ind/>
              <w:jc w:val="center"/>
            </w:pPr>
            <w:r>
              <w:t>2026</w:t>
            </w:r>
          </w:p>
          <w:p w14:paraId="D0000000">
            <w:pPr>
              <w:pStyle w:val="Style_4"/>
              <w:ind/>
              <w:jc w:val="center"/>
            </w:pPr>
            <w:r>
              <w:t>2027</w:t>
            </w:r>
          </w:p>
          <w:p w14:paraId="D1000000">
            <w:pPr>
              <w:pStyle w:val="Style_4"/>
              <w:ind/>
              <w:jc w:val="center"/>
            </w:pPr>
            <w:r>
              <w:t>2028</w:t>
            </w:r>
          </w:p>
          <w:p w14:paraId="D2000000">
            <w:pPr>
              <w:pStyle w:val="Style_4"/>
              <w:ind/>
              <w:jc w:val="center"/>
            </w:pPr>
            <w:r>
              <w:t>2029</w:t>
            </w:r>
          </w:p>
          <w:p w14:paraId="D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E0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1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2000000">
            <w:pPr>
              <w:ind/>
              <w:jc w:val="both"/>
              <w:rPr>
                <w:sz w:val="28"/>
              </w:rPr>
            </w:pPr>
          </w:p>
        </w:tc>
      </w:tr>
    </w:tbl>
    <w:p w14:paraId="E3000000">
      <w:pPr>
        <w:spacing w:line="240" w:lineRule="atLeast"/>
        <w:ind/>
        <w:jc w:val="center"/>
        <w:rPr>
          <w:color w:val="000000"/>
        </w:rPr>
      </w:pPr>
    </w:p>
    <w:p w14:paraId="E4000000">
      <w:pPr>
        <w:spacing w:after="200" w:line="276" w:lineRule="auto"/>
        <w:ind/>
        <w:rPr>
          <w:color w:val="000000"/>
        </w:rPr>
      </w:pPr>
    </w:p>
    <w:p w14:paraId="E5000000">
      <w:pPr>
        <w:sectPr>
          <w:footerReference r:id="rId1" w:type="default"/>
          <w:pgSz w:h="16840" w:orient="portrait" w:w="11907"/>
          <w:pgMar w:bottom="1134" w:footer="720" w:gutter="0" w:header="720" w:left="1304" w:right="851" w:top="284"/>
        </w:sectPr>
      </w:pPr>
    </w:p>
    <w:p w14:paraId="E6000000">
      <w:pPr>
        <w:ind/>
        <w:jc w:val="right"/>
        <w:rPr>
          <w:b w:val="1"/>
        </w:rPr>
      </w:pPr>
      <w:bookmarkStart w:id="1" w:name="sub_1002"/>
      <w:r>
        <w:t>Приложение № </w:t>
      </w:r>
      <w:r>
        <w:t>3</w:t>
      </w:r>
    </w:p>
    <w:p w14:paraId="E7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8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9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8"/>
        </w:rPr>
      </w:pPr>
    </w:p>
    <w:p w14:paraId="EC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D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E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r>
              <w:t>Номер и наименование подпрограммы, основного мероприятия</w:t>
            </w:r>
          </w:p>
          <w:p w14:paraId="F0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4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6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201</w:t>
            </w:r>
            <w:r>
              <w:t>9</w:t>
            </w:r>
          </w:p>
          <w:p w14:paraId="FC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>20</w:t>
            </w:r>
            <w:r>
              <w:t>20</w:t>
            </w:r>
          </w:p>
          <w:p w14:paraId="FE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r>
              <w:t>20</w:t>
            </w:r>
            <w:r>
              <w:t>21</w:t>
            </w:r>
          </w:p>
          <w:p w14:paraId="0001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r>
              <w:t>20</w:t>
            </w:r>
            <w:r>
              <w:t>22</w:t>
            </w:r>
            <w:r>
              <w:t xml:space="preserve"> </w:t>
            </w:r>
          </w:p>
          <w:p w14:paraId="02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r>
              <w:t>20</w:t>
            </w:r>
            <w:r>
              <w:t>23</w:t>
            </w:r>
          </w:p>
          <w:p w14:paraId="04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r>
              <w:t>2</w:t>
            </w:r>
            <w:r>
              <w:t>024</w:t>
            </w:r>
            <w:r>
              <w:t xml:space="preserve"> </w:t>
            </w:r>
          </w:p>
          <w:p w14:paraId="06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r>
              <w:t>202</w:t>
            </w:r>
            <w:r>
              <w:t>5</w:t>
            </w:r>
          </w:p>
          <w:p w14:paraId="08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r>
              <w:t>2026</w:t>
            </w:r>
          </w:p>
          <w:p w14:paraId="0A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t>2027</w:t>
            </w:r>
          </w:p>
          <w:p w14:paraId="0C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t>2028</w:t>
            </w:r>
          </w:p>
          <w:p w14:paraId="0E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t>2029</w:t>
            </w:r>
          </w:p>
          <w:p w14:paraId="10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t>2030</w:t>
            </w:r>
          </w:p>
          <w:p w14:paraId="12010000">
            <w:r>
              <w:t>год</w:t>
            </w:r>
          </w:p>
        </w:tc>
      </w:tr>
    </w:tbl>
    <w:p w14:paraId="13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r>
              <w:t>всего</w:t>
            </w:r>
          </w:p>
          <w:p w14:paraId="29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137812,0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13773,0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137812,0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14361,0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13773,0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r>
              <w:t>Основное мероприя</w:t>
            </w:r>
            <w:r>
              <w:t>тие 1.1.</w:t>
            </w:r>
          </w:p>
          <w:p w14:paraId="61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5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136491,3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13464,1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r>
              <w:t>Основное мероприя</w:t>
            </w:r>
            <w:r>
              <w:t>тие 2.1.</w:t>
            </w:r>
          </w:p>
          <w:p w14:paraId="9C010000">
            <w:r>
              <w:t>Разработка и совершенство</w:t>
            </w:r>
            <w:r>
              <w:t>-</w:t>
            </w:r>
            <w:r>
              <w:t>вание</w:t>
            </w:r>
            <w:r>
              <w:t xml:space="preserve">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B0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136491,3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14112,4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13464,1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14390,8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14418,4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115273,6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12750,3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12435,9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13151,9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20043,0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1335,3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998,2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1208,9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1236,5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313,1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29,8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9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D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r>
              <w:t>Основное мероприя</w:t>
            </w:r>
            <w:r>
              <w:t>тие 3.1.</w:t>
            </w:r>
          </w:p>
          <w:p w14:paraId="54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r>
              <w:t xml:space="preserve">Основное мероприятие 3.2. </w:t>
            </w:r>
          </w:p>
          <w:p w14:paraId="68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C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1320,7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308,9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1320,7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308,9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2020000">
      <w:pPr>
        <w:rPr>
          <w:sz w:val="16"/>
        </w:rPr>
      </w:pPr>
      <w:bookmarkStart w:id="2" w:name="sub_1005"/>
      <w:r>
        <w:rPr>
          <w:sz w:val="16"/>
        </w:rPr>
        <w:t>Примечание.</w:t>
      </w:r>
    </w:p>
    <w:p w14:paraId="A3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4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5020000">
      <w:pPr>
        <w:rPr>
          <w:sz w:val="16"/>
        </w:rPr>
      </w:pPr>
      <w:r>
        <w:rPr>
          <w:sz w:val="16"/>
        </w:rPr>
        <w:t>Рз</w:t>
      </w:r>
      <w:r>
        <w:rPr>
          <w:sz w:val="16"/>
        </w:rPr>
        <w:t xml:space="preserve"> </w:t>
      </w:r>
      <w:r>
        <w:rPr>
          <w:sz w:val="16"/>
        </w:rPr>
        <w:t>Пр</w:t>
      </w:r>
      <w:r>
        <w:rPr>
          <w:sz w:val="16"/>
        </w:rPr>
        <w:t xml:space="preserve"> – раздел, подраздел;</w:t>
      </w:r>
    </w:p>
    <w:p w14:paraId="A6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7020000">
      <w:pPr>
        <w:rPr>
          <w:sz w:val="16"/>
        </w:rPr>
      </w:pPr>
      <w:r>
        <w:rPr>
          <w:sz w:val="16"/>
        </w:rPr>
        <w:t>ВР – вид расходов</w:t>
      </w:r>
      <w:bookmarkEnd w:id="2"/>
    </w:p>
    <w:p w14:paraId="A8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9020000"/>
    <w:p w14:paraId="AA020000">
      <w:pPr>
        <w:ind/>
        <w:jc w:val="right"/>
      </w:pPr>
    </w:p>
    <w:p w14:paraId="AB020000">
      <w:pPr>
        <w:ind/>
        <w:jc w:val="right"/>
      </w:pPr>
    </w:p>
    <w:p w14:paraId="AC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D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E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F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B0020000">
      <w:pPr>
        <w:rPr>
          <w:sz w:val="28"/>
        </w:rPr>
      </w:pPr>
    </w:p>
    <w:p w14:paraId="B1020000">
      <w:pPr>
        <w:rPr>
          <w:sz w:val="28"/>
        </w:rPr>
      </w:pPr>
    </w:p>
    <w:p w14:paraId="B2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3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4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r>
              <w:t xml:space="preserve">Наименование государственной программы, номер </w:t>
            </w:r>
          </w:p>
          <w:p w14:paraId="B6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r>
              <w:t>Объем расходов</w:t>
            </w:r>
            <w:r>
              <w:t>,</w:t>
            </w:r>
          </w:p>
          <w:p w14:paraId="B9020000">
            <w:r>
              <w:t>всего</w:t>
            </w:r>
          </w:p>
          <w:p w14:paraId="BA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r>
              <w:t>В</w:t>
            </w:r>
            <w:r>
              <w:t xml:space="preserve"> том числе по годам реализации</w:t>
            </w:r>
          </w:p>
          <w:p w14:paraId="BC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r>
              <w:t>201</w:t>
            </w:r>
            <w:r>
              <w:t>9</w:t>
            </w:r>
          </w:p>
          <w:p w14:paraId="BE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r>
              <w:t>20</w:t>
            </w:r>
            <w:r>
              <w:t>20</w:t>
            </w:r>
          </w:p>
          <w:p w14:paraId="C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r>
              <w:t>20</w:t>
            </w:r>
            <w:r>
              <w:t>21</w:t>
            </w:r>
          </w:p>
          <w:p w14:paraId="C2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20</w:t>
            </w:r>
            <w:r>
              <w:t>22</w:t>
            </w:r>
          </w:p>
          <w:p w14:paraId="C4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20</w:t>
            </w:r>
            <w:r>
              <w:t>23</w:t>
            </w:r>
          </w:p>
          <w:p w14:paraId="C6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20</w:t>
            </w:r>
            <w:r>
              <w:t>24</w:t>
            </w:r>
          </w:p>
          <w:p w14:paraId="C8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202</w:t>
            </w:r>
            <w:r>
              <w:t>5</w:t>
            </w:r>
          </w:p>
          <w:p w14:paraId="CA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2026</w:t>
            </w:r>
          </w:p>
          <w:p w14:paraId="CC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r>
              <w:t>2027</w:t>
            </w:r>
          </w:p>
          <w:p w14:paraId="CE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r>
              <w:t>2028</w:t>
            </w:r>
          </w:p>
          <w:p w14:paraId="D0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r>
              <w:t>2029</w:t>
            </w:r>
          </w:p>
          <w:p w14:paraId="D2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2030</w:t>
            </w:r>
          </w:p>
          <w:p w14:paraId="D4020000">
            <w:r>
              <w:t>год</w:t>
            </w:r>
          </w:p>
        </w:tc>
      </w:tr>
    </w:tbl>
    <w:p w14:paraId="D5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137812,0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13773,0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137812,0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14361,0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13773,0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r>
              <w:t xml:space="preserve">безвозмездные поступления </w:t>
            </w:r>
          </w:p>
          <w:p w14:paraId="03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внебюджет</w:t>
            </w:r>
            <w:r>
              <w:t xml:space="preserve">ные </w:t>
            </w:r>
          </w:p>
          <w:p w14:paraId="66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Подпрограмма 1</w:t>
            </w:r>
          </w:p>
          <w:p w14:paraId="75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 xml:space="preserve">безвозмездные поступления </w:t>
            </w:r>
          </w:p>
          <w:p w14:paraId="93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r>
              <w:t xml:space="preserve">в том числе </w:t>
            </w:r>
          </w:p>
          <w:p w14:paraId="A2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внебюджет</w:t>
            </w:r>
            <w:r>
              <w:t xml:space="preserve">ные </w:t>
            </w:r>
          </w:p>
          <w:p w14:paraId="F7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Подпрограмма 2</w:t>
            </w:r>
          </w:p>
          <w:p w14:paraId="06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136491,3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13464,1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136491,3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14112,4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13464,1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14390,8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14418,4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 xml:space="preserve">безвозмездные поступления </w:t>
            </w:r>
          </w:p>
          <w:p w14:paraId="24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r>
              <w:t xml:space="preserve">в том числе </w:t>
            </w:r>
          </w:p>
          <w:p w14:paraId="33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r>
              <w:t>внебюджет</w:t>
            </w:r>
            <w:r>
              <w:t xml:space="preserve">ные </w:t>
            </w:r>
          </w:p>
          <w:p w14:paraId="88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r>
              <w:t>Подпрограмма 3</w:t>
            </w:r>
          </w:p>
          <w:p w14:paraId="97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r>
              <w:t xml:space="preserve">безвозмездные поступления </w:t>
            </w:r>
          </w:p>
          <w:p w14:paraId="B5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r>
              <w:t xml:space="preserve">в том числе </w:t>
            </w:r>
          </w:p>
          <w:p w14:paraId="C4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r>
              <w:t>внебюджет</w:t>
            </w:r>
            <w:r>
              <w:t xml:space="preserve">ные </w:t>
            </w:r>
          </w:p>
          <w:p w14:paraId="19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1320,7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rPr>
                <w:spacing w:val="-10"/>
              </w:rPr>
            </w:pPr>
            <w:r>
              <w:rPr>
                <w:spacing w:val="-10"/>
              </w:rPr>
              <w:t>308,9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1320,7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rPr>
                <w:spacing w:val="-10"/>
              </w:rPr>
            </w:pPr>
            <w:r>
              <w:rPr>
                <w:spacing w:val="-10"/>
              </w:rPr>
              <w:t>308,9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r>
              <w:t xml:space="preserve">безвозмездные поступления </w:t>
            </w:r>
          </w:p>
          <w:p w14:paraId="45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r>
              <w:t xml:space="preserve">в том числе </w:t>
            </w:r>
          </w:p>
          <w:p w14:paraId="54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r>
              <w:t>внебюджет</w:t>
            </w:r>
            <w:r>
              <w:t xml:space="preserve">ные </w:t>
            </w:r>
          </w:p>
          <w:p w14:paraId="A9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r>
              <w:rPr>
                <w:spacing w:val="-10"/>
              </w:rPr>
              <w:t>–</w:t>
            </w:r>
          </w:p>
        </w:tc>
      </w:tr>
    </w:tbl>
    <w:p w14:paraId="B7050000">
      <w:r>
        <w:t>Примечание.</w:t>
      </w:r>
    </w:p>
    <w:p w14:paraId="B8050000">
      <w:r>
        <w:t>Используемое сокращение:</w:t>
      </w:r>
    </w:p>
    <w:p w14:paraId="B9050000">
      <w:r>
        <w:t>ЖКХ – жилищно-коммунальное хозяйство.</w:t>
      </w:r>
    </w:p>
    <w:p w14:paraId="BA050000">
      <w:pPr>
        <w:rPr>
          <w:sz w:val="28"/>
        </w:rPr>
      </w:pPr>
    </w:p>
    <w:p w14:paraId="BB050000">
      <w:pPr>
        <w:pageBreakBefore w:val="1"/>
        <w:ind w:firstLine="0" w:left="6237"/>
        <w:jc w:val="center"/>
        <w:rPr>
          <w:sz w:val="28"/>
        </w:rPr>
      </w:pPr>
      <w:bookmarkEnd w:id="1"/>
    </w:p>
    <w:sectPr>
      <w:footerReference r:id="rId2" w:type="default"/>
      <w:pgSz w:h="11907" w:orient="landscape" w:w="16840"/>
      <w:pgMar w:bottom="851" w:footer="709" w:gutter="0" w:header="709" w:left="1134" w:right="680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Технический комментарий"/>
    <w:basedOn w:val="Style_7"/>
    <w:next w:val="Style_7"/>
    <w:link w:val="Style_8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8_ch" w:type="character">
    <w:name w:val="Технический комментарий"/>
    <w:basedOn w:val="Style_7_ch"/>
    <w:link w:val="Style_8"/>
    <w:rPr>
      <w:rFonts w:ascii="Arial" w:hAnsi="Arial"/>
      <w:color w:val="463F31"/>
      <w:sz w:val="24"/>
      <w:shd w:fill="FFFFA6" w:val="clear"/>
    </w:rPr>
  </w:style>
  <w:style w:styleId="Style_9" w:type="paragraph">
    <w:name w:val="Интерактивный заголовок"/>
    <w:basedOn w:val="Style_10"/>
    <w:next w:val="Style_7"/>
    <w:link w:val="Style_9_ch"/>
    <w:rPr>
      <w:u w:val="single"/>
    </w:rPr>
  </w:style>
  <w:style w:styleId="Style_9_ch" w:type="character">
    <w:name w:val="Интерактивный заголовок"/>
    <w:basedOn w:val="Style_10_ch"/>
    <w:link w:val="Style_9"/>
    <w:rPr>
      <w:u w:val="single"/>
    </w:rPr>
  </w:style>
  <w:style w:styleId="Style_11" w:type="paragraph">
    <w:name w:val="toc 2"/>
    <w:next w:val="Style_7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Выделение для Базового Поиска (курсив)"/>
    <w:basedOn w:val="Style_13"/>
    <w:link w:val="Style_12_ch"/>
    <w:rPr>
      <w:b w:val="1"/>
      <w:i w:val="1"/>
      <w:color w:val="0058A9"/>
    </w:rPr>
  </w:style>
  <w:style w:styleId="Style_12_ch" w:type="character">
    <w:name w:val="Выделение для Базового Поиска (курсив)"/>
    <w:basedOn w:val="Style_13_ch"/>
    <w:link w:val="Style_12"/>
    <w:rPr>
      <w:b w:val="1"/>
      <w:i w:val="1"/>
      <w:color w:val="0058A9"/>
    </w:rPr>
  </w:style>
  <w:style w:styleId="Style_14" w:type="paragraph">
    <w:name w:val="Postan"/>
    <w:basedOn w:val="Style_7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7_ch"/>
    <w:link w:val="Style_14"/>
    <w:rPr>
      <w:sz w:val="28"/>
    </w:rPr>
  </w:style>
  <w:style w:styleId="Style_15" w:type="paragraph">
    <w:name w:val="toc 4"/>
    <w:next w:val="Style_7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7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7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то что надо"/>
    <w:basedOn w:val="Style_19"/>
    <w:link w:val="Style_18_ch"/>
    <w:pPr>
      <w:ind/>
      <w:jc w:val="both"/>
    </w:pPr>
    <w:rPr>
      <w:rFonts w:ascii="Times New Roman" w:hAnsi="Times New Roman"/>
      <w:sz w:val="28"/>
    </w:rPr>
  </w:style>
  <w:style w:styleId="Style_18_ch" w:type="character">
    <w:name w:val="то что надо"/>
    <w:basedOn w:val="Style_19_ch"/>
    <w:link w:val="Style_18"/>
    <w:rPr>
      <w:rFonts w:ascii="Times New Roman" w:hAnsi="Times New Roman"/>
      <w:sz w:val="28"/>
    </w:rPr>
  </w:style>
  <w:style w:styleId="Style_20" w:type="paragraph">
    <w:name w:val="Комментарий"/>
    <w:basedOn w:val="Style_21"/>
    <w:next w:val="Style_7"/>
    <w:link w:val="Style_20_ch"/>
    <w:pPr>
      <w:spacing w:before="75"/>
      <w:ind w:right="0"/>
      <w:jc w:val="both"/>
    </w:pPr>
    <w:rPr>
      <w:color w:val="353842"/>
      <w:shd w:fill="F0F0F0" w:val="clear"/>
    </w:rPr>
  </w:style>
  <w:style w:styleId="Style_20_ch" w:type="character">
    <w:name w:val="Комментарий"/>
    <w:basedOn w:val="Style_21_ch"/>
    <w:link w:val="Style_20"/>
    <w:rPr>
      <w:color w:val="353842"/>
      <w:shd w:fill="F0F0F0" w:val="clear"/>
    </w:rPr>
  </w:style>
  <w:style w:styleId="Style_22" w:type="paragraph">
    <w:name w:val="Информация об изменениях документа"/>
    <w:basedOn w:val="Style_20"/>
    <w:next w:val="Style_7"/>
    <w:link w:val="Style_22_ch"/>
    <w:rPr>
      <w:i w:val="1"/>
    </w:rPr>
  </w:style>
  <w:style w:styleId="Style_22_ch" w:type="character">
    <w:name w:val="Информация об изменениях документа"/>
    <w:basedOn w:val="Style_20_ch"/>
    <w:link w:val="Style_22"/>
    <w:rPr>
      <w:i w:val="1"/>
    </w:rPr>
  </w:style>
  <w:style w:styleId="Style_23" w:type="paragraph">
    <w:name w:val="Цветовое выделение"/>
    <w:link w:val="Style_23_ch"/>
    <w:rPr>
      <w:b w:val="1"/>
      <w:color w:val="26282F"/>
    </w:rPr>
  </w:style>
  <w:style w:styleId="Style_23_ch" w:type="character">
    <w:name w:val="Цветовое выделение"/>
    <w:link w:val="Style_23"/>
    <w:rPr>
      <w:b w:val="1"/>
      <w:color w:val="26282F"/>
    </w:rPr>
  </w:style>
  <w:style w:styleId="Style_24" w:type="paragraph">
    <w:name w:val="Найденные слова"/>
    <w:basedOn w:val="Style_23"/>
    <w:link w:val="Style_24_ch"/>
    <w:rPr>
      <w:b w:val="1"/>
      <w:color w:val="26282F"/>
      <w:shd w:fill="FFF580" w:val="clear"/>
    </w:rPr>
  </w:style>
  <w:style w:styleId="Style_24_ch" w:type="character">
    <w:name w:val="Найденные слова"/>
    <w:basedOn w:val="Style_23_ch"/>
    <w:link w:val="Style_24"/>
    <w:rPr>
      <w:b w:val="1"/>
      <w:color w:val="26282F"/>
      <w:shd w:fill="FFF580" w:val="clear"/>
    </w:rPr>
  </w:style>
  <w:style w:styleId="Style_25" w:type="paragraph">
    <w:name w:val="Внимание: недобросовестность!"/>
    <w:basedOn w:val="Style_26"/>
    <w:next w:val="Style_7"/>
    <w:link w:val="Style_25_ch"/>
  </w:style>
  <w:style w:styleId="Style_25_ch" w:type="character">
    <w:name w:val="Внимание: недобросовестность!"/>
    <w:basedOn w:val="Style_26_ch"/>
    <w:link w:val="Style_25"/>
  </w:style>
  <w:style w:styleId="Style_27" w:type="paragraph">
    <w:name w:val="Заголовок группы контролов"/>
    <w:basedOn w:val="Style_7"/>
    <w:next w:val="Style_7"/>
    <w:link w:val="Style_27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27_ch" w:type="character">
    <w:name w:val="Заголовок группы контролов"/>
    <w:basedOn w:val="Style_7_ch"/>
    <w:link w:val="Style_27"/>
    <w:rPr>
      <w:rFonts w:ascii="Arial" w:hAnsi="Arial"/>
      <w:b w:val="1"/>
      <w:color w:val="000000"/>
      <w:sz w:val="24"/>
    </w:rPr>
  </w:style>
  <w:style w:styleId="Style_28" w:type="paragraph">
    <w:name w:val="heading 3"/>
    <w:basedOn w:val="Style_7"/>
    <w:next w:val="Style_7"/>
    <w:link w:val="Style_2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8_ch" w:type="character">
    <w:name w:val="heading 3"/>
    <w:basedOn w:val="Style_7_ch"/>
    <w:link w:val="Style_28"/>
    <w:rPr>
      <w:rFonts w:ascii="Arial" w:hAnsi="Arial"/>
      <w:b w:val="1"/>
      <w:sz w:val="26"/>
    </w:rPr>
  </w:style>
  <w:style w:styleId="Style_29" w:type="paragraph">
    <w:name w:val="Формула"/>
    <w:basedOn w:val="Style_7"/>
    <w:next w:val="Style_7"/>
    <w:link w:val="Style_29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9_ch" w:type="character">
    <w:name w:val="Формула"/>
    <w:basedOn w:val="Style_7_ch"/>
    <w:link w:val="Style_29"/>
    <w:rPr>
      <w:rFonts w:ascii="Arial" w:hAnsi="Arial"/>
      <w:sz w:val="24"/>
      <w:shd w:fill="F5F3DA" w:val="clear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30" w:type="paragraph">
    <w:name w:val="Колонтитул (левый)"/>
    <w:basedOn w:val="Style_31"/>
    <w:next w:val="Style_7"/>
    <w:link w:val="Style_30_ch"/>
    <w:rPr>
      <w:sz w:val="14"/>
    </w:rPr>
  </w:style>
  <w:style w:styleId="Style_30_ch" w:type="character">
    <w:name w:val="Колонтитул (левый)"/>
    <w:basedOn w:val="Style_31_ch"/>
    <w:link w:val="Style_30"/>
    <w:rPr>
      <w:sz w:val="14"/>
    </w:rPr>
  </w:style>
  <w:style w:styleId="Style_32" w:type="paragraph">
    <w:name w:val="Опечатки"/>
    <w:link w:val="Style_32_ch"/>
    <w:rPr>
      <w:color w:val="FF0000"/>
    </w:rPr>
  </w:style>
  <w:style w:styleId="Style_32_ch" w:type="character">
    <w:name w:val="Опечатки"/>
    <w:link w:val="Style_32"/>
    <w:rPr>
      <w:color w:val="FF0000"/>
    </w:rPr>
  </w:style>
  <w:style w:styleId="Style_33" w:type="paragraph">
    <w:name w:val="Оглавление"/>
    <w:basedOn w:val="Style_34"/>
    <w:next w:val="Style_7"/>
    <w:link w:val="Style_33_ch"/>
    <w:pPr>
      <w:ind w:firstLine="0" w:left="140"/>
    </w:pPr>
  </w:style>
  <w:style w:styleId="Style_33_ch" w:type="character">
    <w:name w:val="Оглавление"/>
    <w:basedOn w:val="Style_34_ch"/>
    <w:link w:val="Style_33"/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35" w:type="paragraph">
    <w:name w:val="Сравнение редакций. Удаленный фрагмент"/>
    <w:link w:val="Style_35_ch"/>
    <w:rPr>
      <w:color w:val="000000"/>
      <w:shd w:fill="C4C413" w:val="clear"/>
    </w:rPr>
  </w:style>
  <w:style w:styleId="Style_35_ch" w:type="character">
    <w:name w:val="Сравнение редакций. Удаленный фрагмент"/>
    <w:link w:val="Style_35"/>
    <w:rPr>
      <w:color w:val="000000"/>
      <w:shd w:fill="C4C413" w:val="clear"/>
    </w:rPr>
  </w:style>
  <w:style w:styleId="Style_36" w:type="paragraph">
    <w:name w:val="Заголовок для информации об изменениях"/>
    <w:basedOn w:val="Style_37"/>
    <w:next w:val="Style_7"/>
    <w:link w:val="Style_36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36_ch" w:type="character">
    <w:name w:val="Заголовок для информации об изменениях"/>
    <w:basedOn w:val="Style_37_ch"/>
    <w:link w:val="Style_36"/>
    <w:rPr>
      <w:rFonts w:ascii="Arial" w:hAnsi="Arial"/>
      <w:b w:val="0"/>
      <w:color w:val="26282F"/>
      <w:spacing w:val="0"/>
      <w:sz w:val="18"/>
      <w:highlight w:val="white"/>
    </w:rPr>
  </w:style>
  <w:style w:styleId="Style_38" w:type="paragraph">
    <w:name w:val="Текст ЭР (см. также)"/>
    <w:basedOn w:val="Style_7"/>
    <w:next w:val="Style_7"/>
    <w:link w:val="Style_38_ch"/>
    <w:pPr>
      <w:widowControl w:val="0"/>
      <w:spacing w:before="200"/>
      <w:ind/>
    </w:pPr>
    <w:rPr>
      <w:rFonts w:ascii="Arial" w:hAnsi="Arial"/>
    </w:rPr>
  </w:style>
  <w:style w:styleId="Style_38_ch" w:type="character">
    <w:name w:val="Текст ЭР (см. также)"/>
    <w:basedOn w:val="Style_7_ch"/>
    <w:link w:val="Style_38"/>
    <w:rPr>
      <w:rFonts w:ascii="Arial" w:hAnsi="Arial"/>
    </w:rPr>
  </w:style>
  <w:style w:styleId="Style_39" w:type="paragraph">
    <w:name w:val="Утратил силу"/>
    <w:basedOn w:val="Style_23"/>
    <w:link w:val="Style_39_ch"/>
    <w:rPr>
      <w:b w:val="1"/>
      <w:strike w:val="1"/>
      <w:color w:val="666600"/>
    </w:rPr>
  </w:style>
  <w:style w:styleId="Style_39_ch" w:type="character">
    <w:name w:val="Утратил силу"/>
    <w:basedOn w:val="Style_23_ch"/>
    <w:link w:val="Style_39"/>
    <w:rPr>
      <w:b w:val="1"/>
      <w:strike w:val="1"/>
      <w:color w:val="666600"/>
    </w:rPr>
  </w:style>
  <w:style w:styleId="Style_40" w:type="paragraph">
    <w:name w:val="Основное меню (преемственное)"/>
    <w:basedOn w:val="Style_7"/>
    <w:next w:val="Style_7"/>
    <w:link w:val="Style_40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40_ch" w:type="character">
    <w:name w:val="Основное меню (преемственное)"/>
    <w:basedOn w:val="Style_7_ch"/>
    <w:link w:val="Style_40"/>
    <w:rPr>
      <w:rFonts w:ascii="Verdana" w:hAnsi="Verdana"/>
      <w:sz w:val="22"/>
    </w:rPr>
  </w:style>
  <w:style w:styleId="Style_41" w:type="paragraph">
    <w:name w:val="Центрированный (таблица)"/>
    <w:basedOn w:val="Style_42"/>
    <w:next w:val="Style_7"/>
    <w:link w:val="Style_41_ch"/>
    <w:pPr>
      <w:ind/>
      <w:jc w:val="center"/>
    </w:pPr>
  </w:style>
  <w:style w:styleId="Style_41_ch" w:type="character">
    <w:name w:val="Центрированный (таблица)"/>
    <w:basedOn w:val="Style_42_ch"/>
    <w:link w:val="Style_41"/>
  </w:style>
  <w:style w:styleId="Style_43" w:type="paragraph">
    <w:name w:val="No Spacing"/>
    <w:link w:val="Style_43_ch"/>
    <w:rPr>
      <w:sz w:val="22"/>
    </w:rPr>
  </w:style>
  <w:style w:styleId="Style_43_ch" w:type="character">
    <w:name w:val="No Spacing"/>
    <w:link w:val="Style_43"/>
    <w:rPr>
      <w:sz w:val="22"/>
    </w:rPr>
  </w:style>
  <w:style w:styleId="Style_44" w:type="paragraph">
    <w:name w:val="Продолжение ссылки"/>
    <w:basedOn w:val="Style_45"/>
    <w:link w:val="Style_44_ch"/>
    <w:rPr>
      <w:b w:val="1"/>
      <w:color w:val="106BBE"/>
    </w:rPr>
  </w:style>
  <w:style w:styleId="Style_44_ch" w:type="character">
    <w:name w:val="Продолжение ссылки"/>
    <w:basedOn w:val="Style_45_ch"/>
    <w:link w:val="Style_44"/>
    <w:rPr>
      <w:b w:val="1"/>
      <w:color w:val="106BBE"/>
    </w:rPr>
  </w:style>
  <w:style w:styleId="Style_46" w:type="paragraph">
    <w:name w:val="Текст выноски Знак1"/>
    <w:link w:val="Style_46_ch"/>
    <w:rPr>
      <w:rFonts w:ascii="Tahoma" w:hAnsi="Tahoma"/>
      <w:sz w:val="16"/>
    </w:rPr>
  </w:style>
  <w:style w:styleId="Style_46_ch" w:type="character">
    <w:name w:val="Текст выноски Знак1"/>
    <w:link w:val="Style_46"/>
    <w:rPr>
      <w:rFonts w:ascii="Tahoma" w:hAnsi="Tahoma"/>
      <w:sz w:val="16"/>
    </w:rPr>
  </w:style>
  <w:style w:styleId="Style_47" w:type="paragraph">
    <w:name w:val="Основной текст с отступом 3 Знак1"/>
    <w:link w:val="Style_47_ch"/>
    <w:rPr>
      <w:sz w:val="16"/>
    </w:rPr>
  </w:style>
  <w:style w:styleId="Style_47_ch" w:type="character">
    <w:name w:val="Основной текст с отступом 3 Знак1"/>
    <w:link w:val="Style_47"/>
    <w:rPr>
      <w:sz w:val="16"/>
    </w:rPr>
  </w:style>
  <w:style w:styleId="Style_48" w:type="paragraph">
    <w:name w:val="Абзац списка1"/>
    <w:basedOn w:val="Style_7"/>
    <w:link w:val="Style_48_ch"/>
    <w:pPr>
      <w:ind w:firstLine="0" w:left="720"/>
      <w:contextualSpacing w:val="1"/>
    </w:pPr>
  </w:style>
  <w:style w:styleId="Style_48_ch" w:type="character">
    <w:name w:val="Абзац списка1"/>
    <w:basedOn w:val="Style_7_ch"/>
    <w:link w:val="Style_48"/>
  </w:style>
  <w:style w:styleId="Style_13" w:type="paragraph">
    <w:name w:val="Выделение для Базового Поиска"/>
    <w:basedOn w:val="Style_23"/>
    <w:link w:val="Style_13_ch"/>
    <w:rPr>
      <w:b w:val="1"/>
      <w:color w:val="0058A9"/>
    </w:rPr>
  </w:style>
  <w:style w:styleId="Style_13_ch" w:type="character">
    <w:name w:val="Выделение для Базового Поиска"/>
    <w:basedOn w:val="Style_23_ch"/>
    <w:link w:val="Style_13"/>
    <w:rPr>
      <w:b w:val="1"/>
      <w:color w:val="0058A9"/>
    </w:rPr>
  </w:style>
  <w:style w:styleId="Style_49" w:type="paragraph">
    <w:name w:val="toc 3"/>
    <w:next w:val="Style_7"/>
    <w:link w:val="Style_4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9_ch" w:type="character">
    <w:name w:val="toc 3"/>
    <w:link w:val="Style_49"/>
    <w:rPr>
      <w:rFonts w:ascii="XO Thames" w:hAnsi="XO Thames"/>
      <w:sz w:val="28"/>
    </w:rPr>
  </w:style>
  <w:style w:styleId="Style_50" w:type="paragraph">
    <w:name w:val="Заголовок распахивающейся части диалога"/>
    <w:basedOn w:val="Style_7"/>
    <w:next w:val="Style_7"/>
    <w:link w:val="Style_50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50_ch" w:type="character">
    <w:name w:val="Заголовок распахивающейся части диалога"/>
    <w:basedOn w:val="Style_7_ch"/>
    <w:link w:val="Style_50"/>
    <w:rPr>
      <w:rFonts w:ascii="Arial" w:hAnsi="Arial"/>
      <w:i w:val="1"/>
      <w:color w:val="000080"/>
      <w:sz w:val="22"/>
    </w:rPr>
  </w:style>
  <w:style w:styleId="Style_34" w:type="paragraph">
    <w:name w:val="Таблицы (моноширинный)"/>
    <w:basedOn w:val="Style_7"/>
    <w:next w:val="Style_7"/>
    <w:link w:val="Style_34_ch"/>
    <w:pPr>
      <w:widowControl w:val="0"/>
      <w:ind/>
    </w:pPr>
    <w:rPr>
      <w:rFonts w:ascii="Courier New" w:hAnsi="Courier New"/>
      <w:sz w:val="24"/>
    </w:rPr>
  </w:style>
  <w:style w:styleId="Style_34_ch" w:type="character">
    <w:name w:val="Таблицы (моноширинный)"/>
    <w:basedOn w:val="Style_7_ch"/>
    <w:link w:val="Style_34"/>
    <w:rPr>
      <w:rFonts w:ascii="Courier New" w:hAnsi="Courier New"/>
      <w:sz w:val="24"/>
    </w:rPr>
  </w:style>
  <w:style w:styleId="Style_51" w:type="paragraph">
    <w:name w:val="Постоянная часть"/>
    <w:basedOn w:val="Style_40"/>
    <w:next w:val="Style_7"/>
    <w:link w:val="Style_51_ch"/>
    <w:rPr>
      <w:sz w:val="20"/>
    </w:rPr>
  </w:style>
  <w:style w:styleId="Style_51_ch" w:type="character">
    <w:name w:val="Постоянная часть"/>
    <w:basedOn w:val="Style_40_ch"/>
    <w:link w:val="Style_51"/>
    <w:rPr>
      <w:sz w:val="20"/>
    </w:rPr>
  </w:style>
  <w:style w:styleId="Style_52" w:type="paragraph">
    <w:name w:val="ConsPlusNormal"/>
    <w:link w:val="Style_52_ch"/>
    <w:rPr>
      <w:sz w:val="28"/>
    </w:rPr>
  </w:style>
  <w:style w:styleId="Style_52_ch" w:type="character">
    <w:name w:val="ConsPlusNormal"/>
    <w:link w:val="Style_52"/>
    <w:rPr>
      <w:sz w:val="28"/>
    </w:rPr>
  </w:style>
  <w:style w:styleId="Style_53" w:type="paragraph">
    <w:name w:val="Balloon Text"/>
    <w:basedOn w:val="Style_7"/>
    <w:link w:val="Style_53_ch"/>
    <w:rPr>
      <w:rFonts w:ascii="Tahoma" w:hAnsi="Tahoma"/>
      <w:sz w:val="16"/>
    </w:rPr>
  </w:style>
  <w:style w:styleId="Style_53_ch" w:type="character">
    <w:name w:val="Balloon Text"/>
    <w:basedOn w:val="Style_7_ch"/>
    <w:link w:val="Style_53"/>
    <w:rPr>
      <w:rFonts w:ascii="Tahoma" w:hAnsi="Tahoma"/>
      <w:sz w:val="16"/>
    </w:rPr>
  </w:style>
  <w:style w:styleId="Style_54" w:type="paragraph">
    <w:name w:val="Текст (прав. подпись)"/>
    <w:basedOn w:val="Style_7"/>
    <w:next w:val="Style_7"/>
    <w:link w:val="Style_54_ch"/>
    <w:pPr>
      <w:widowControl w:val="0"/>
      <w:ind/>
      <w:jc w:val="right"/>
    </w:pPr>
    <w:rPr>
      <w:rFonts w:ascii="Arial" w:hAnsi="Arial"/>
      <w:sz w:val="24"/>
    </w:rPr>
  </w:style>
  <w:style w:styleId="Style_54_ch" w:type="character">
    <w:name w:val="Текст (прав. подпись)"/>
    <w:basedOn w:val="Style_7_ch"/>
    <w:link w:val="Style_54"/>
    <w:rPr>
      <w:rFonts w:ascii="Arial" w:hAnsi="Arial"/>
      <w:sz w:val="24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55" w:type="paragraph">
    <w:name w:val="Body Text"/>
    <w:basedOn w:val="Style_7"/>
    <w:link w:val="Style_55_ch"/>
    <w:rPr>
      <w:sz w:val="28"/>
    </w:rPr>
  </w:style>
  <w:style w:styleId="Style_55_ch" w:type="character">
    <w:name w:val="Body Text"/>
    <w:basedOn w:val="Style_7_ch"/>
    <w:link w:val="Style_55"/>
    <w:rPr>
      <w:sz w:val="28"/>
    </w:rPr>
  </w:style>
  <w:style w:styleId="Style_56" w:type="paragraph">
    <w:name w:val="Ссылка на официальную публикацию"/>
    <w:basedOn w:val="Style_7"/>
    <w:next w:val="Style_7"/>
    <w:link w:val="Style_56_ch"/>
    <w:pPr>
      <w:widowControl w:val="0"/>
      <w:ind w:firstLine="720" w:left="0"/>
      <w:jc w:val="both"/>
    </w:pPr>
    <w:rPr>
      <w:rFonts w:ascii="Arial" w:hAnsi="Arial"/>
      <w:sz w:val="24"/>
    </w:rPr>
  </w:style>
  <w:style w:styleId="Style_56_ch" w:type="character">
    <w:name w:val="Ссылка на официальную публикацию"/>
    <w:basedOn w:val="Style_7_ch"/>
    <w:link w:val="Style_56"/>
    <w:rPr>
      <w:rFonts w:ascii="Arial" w:hAnsi="Arial"/>
      <w:sz w:val="24"/>
    </w:rPr>
  </w:style>
  <w:style w:styleId="Style_57" w:type="paragraph">
    <w:name w:val="Основной текст5"/>
    <w:basedOn w:val="Style_7"/>
    <w:link w:val="Style_57_ch"/>
    <w:pPr>
      <w:widowControl w:val="0"/>
      <w:spacing w:line="202" w:lineRule="exact"/>
      <w:ind/>
    </w:pPr>
    <w:rPr>
      <w:sz w:val="18"/>
    </w:rPr>
  </w:style>
  <w:style w:styleId="Style_57_ch" w:type="character">
    <w:name w:val="Основной текст5"/>
    <w:basedOn w:val="Style_7_ch"/>
    <w:link w:val="Style_57"/>
    <w:rPr>
      <w:sz w:val="18"/>
    </w:rPr>
  </w:style>
  <w:style w:styleId="Style_58" w:type="paragraph">
    <w:name w:val="Body Text Indent"/>
    <w:basedOn w:val="Style_7"/>
    <w:link w:val="Style_58_ch"/>
    <w:pPr>
      <w:ind w:firstLine="709" w:left="0"/>
      <w:jc w:val="both"/>
    </w:pPr>
    <w:rPr>
      <w:sz w:val="28"/>
    </w:rPr>
  </w:style>
  <w:style w:styleId="Style_58_ch" w:type="character">
    <w:name w:val="Body Text Indent"/>
    <w:basedOn w:val="Style_7_ch"/>
    <w:link w:val="Style_58"/>
    <w:rPr>
      <w:sz w:val="28"/>
    </w:rPr>
  </w:style>
  <w:style w:styleId="Style_59" w:type="paragraph">
    <w:name w:val="Пример."/>
    <w:basedOn w:val="Style_26"/>
    <w:next w:val="Style_7"/>
    <w:link w:val="Style_59_ch"/>
  </w:style>
  <w:style w:styleId="Style_59_ch" w:type="character">
    <w:name w:val="Пример."/>
    <w:basedOn w:val="Style_26_ch"/>
    <w:link w:val="Style_59"/>
  </w:style>
  <w:style w:styleId="Style_60" w:type="paragraph">
    <w:name w:val="heading 5"/>
    <w:next w:val="Style_7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21" w:type="paragraph">
    <w:name w:val="Текст (справка)"/>
    <w:basedOn w:val="Style_7"/>
    <w:next w:val="Style_7"/>
    <w:link w:val="Style_21_ch"/>
    <w:pPr>
      <w:widowControl w:val="0"/>
      <w:ind w:firstLine="0" w:left="170" w:right="170"/>
    </w:pPr>
    <w:rPr>
      <w:rFonts w:ascii="Arial" w:hAnsi="Arial"/>
      <w:sz w:val="24"/>
    </w:rPr>
  </w:style>
  <w:style w:styleId="Style_21_ch" w:type="character">
    <w:name w:val="Текст (справка)"/>
    <w:basedOn w:val="Style_7_ch"/>
    <w:link w:val="Style_21"/>
    <w:rPr>
      <w:rFonts w:ascii="Arial" w:hAnsi="Arial"/>
      <w:sz w:val="24"/>
    </w:rPr>
  </w:style>
  <w:style w:styleId="Style_61" w:type="paragraph">
    <w:name w:val="Информация об изменениях"/>
    <w:basedOn w:val="Style_62"/>
    <w:next w:val="Style_7"/>
    <w:link w:val="Style_61_ch"/>
    <w:pPr>
      <w:spacing w:before="180"/>
      <w:ind w:firstLine="0" w:left="360" w:right="360"/>
    </w:pPr>
    <w:rPr>
      <w:shd w:fill="EAEFED" w:val="clear"/>
    </w:rPr>
  </w:style>
  <w:style w:styleId="Style_61_ch" w:type="character">
    <w:name w:val="Информация об изменениях"/>
    <w:basedOn w:val="Style_62_ch"/>
    <w:link w:val="Style_61"/>
    <w:rPr>
      <w:shd w:fill="EAEFED" w:val="clear"/>
    </w:rPr>
  </w:style>
  <w:style w:styleId="Style_37" w:type="paragraph">
    <w:name w:val="heading 1"/>
    <w:basedOn w:val="Style_7"/>
    <w:next w:val="Style_7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7_ch" w:type="character">
    <w:name w:val="heading 1"/>
    <w:basedOn w:val="Style_7_ch"/>
    <w:link w:val="Style_37"/>
    <w:rPr>
      <w:rFonts w:ascii="AG Souvenir" w:hAnsi="AG Souvenir"/>
      <w:b w:val="1"/>
      <w:spacing w:val="38"/>
      <w:sz w:val="28"/>
    </w:rPr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Body Text Indent 3"/>
    <w:basedOn w:val="Style_7"/>
    <w:link w:val="Style_65_ch"/>
    <w:pPr>
      <w:spacing w:after="120"/>
      <w:ind w:firstLine="0" w:left="283"/>
    </w:pPr>
    <w:rPr>
      <w:sz w:val="16"/>
    </w:rPr>
  </w:style>
  <w:style w:styleId="Style_65_ch" w:type="character">
    <w:name w:val="Body Text Indent 3"/>
    <w:basedOn w:val="Style_7_ch"/>
    <w:link w:val="Style_65"/>
    <w:rPr>
      <w:sz w:val="16"/>
    </w:rPr>
  </w:style>
  <w:style w:styleId="Style_66" w:type="paragraph">
    <w:name w:val="toc 1"/>
    <w:next w:val="Style_7"/>
    <w:link w:val="Style_6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45" w:type="paragraph">
    <w:name w:val="Гипертекстовая ссылка"/>
    <w:link w:val="Style_45_ch"/>
    <w:rPr>
      <w:b w:val="1"/>
      <w:color w:val="106BBE"/>
    </w:rPr>
  </w:style>
  <w:style w:styleId="Style_45_ch" w:type="character">
    <w:name w:val="Гипертекстовая ссылка"/>
    <w:link w:val="Style_45"/>
    <w:rPr>
      <w:b w:val="1"/>
      <w:color w:val="106BBE"/>
    </w:rPr>
  </w:style>
  <w:style w:styleId="Style_67" w:type="paragraph">
    <w:name w:val="Заголовок ЭР (левое окно)"/>
    <w:basedOn w:val="Style_7"/>
    <w:next w:val="Style_7"/>
    <w:link w:val="Style_6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67_ch" w:type="character">
    <w:name w:val="Заголовок ЭР (левое окно)"/>
    <w:basedOn w:val="Style_7_ch"/>
    <w:link w:val="Style_67"/>
    <w:rPr>
      <w:rFonts w:ascii="Arial" w:hAnsi="Arial"/>
      <w:b w:val="1"/>
      <w:color w:val="26282F"/>
      <w:sz w:val="26"/>
    </w:rPr>
  </w:style>
  <w:style w:styleId="Style_62" w:type="paragraph">
    <w:name w:val="Текст информации об изменениях"/>
    <w:basedOn w:val="Style_7"/>
    <w:next w:val="Style_7"/>
    <w:link w:val="Style_62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62_ch" w:type="character">
    <w:name w:val="Текст информации об изменениях"/>
    <w:basedOn w:val="Style_7_ch"/>
    <w:link w:val="Style_62"/>
    <w:rPr>
      <w:rFonts w:ascii="Arial" w:hAnsi="Arial"/>
      <w:color w:val="353842"/>
      <w:sz w:val="18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Заголовок ЭР (правое окно)"/>
    <w:basedOn w:val="Style_67"/>
    <w:next w:val="Style_7"/>
    <w:link w:val="Style_69_ch"/>
    <w:pPr>
      <w:spacing w:after="0"/>
      <w:ind/>
      <w:jc w:val="left"/>
    </w:pPr>
  </w:style>
  <w:style w:styleId="Style_69_ch" w:type="character">
    <w:name w:val="Заголовок ЭР (правое окно)"/>
    <w:basedOn w:val="Style_67_ch"/>
    <w:link w:val="Style_69"/>
  </w:style>
  <w:style w:styleId="Style_70" w:type="paragraph">
    <w:name w:val="toc 9"/>
    <w:next w:val="Style_7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FollowedHyperlink"/>
    <w:link w:val="Style_71_ch"/>
    <w:rPr>
      <w:color w:val="800080"/>
      <w:u w:val="single"/>
    </w:rPr>
  </w:style>
  <w:style w:styleId="Style_71_ch" w:type="character">
    <w:name w:val="FollowedHyperlink"/>
    <w:link w:val="Style_71"/>
    <w:rPr>
      <w:color w:val="800080"/>
      <w:u w:val="single"/>
    </w:rPr>
  </w:style>
  <w:style w:styleId="Style_72" w:type="paragraph">
    <w:name w:val="Моноширинный"/>
    <w:basedOn w:val="Style_7"/>
    <w:next w:val="Style_7"/>
    <w:link w:val="Style_72_ch"/>
    <w:pPr>
      <w:widowControl w:val="0"/>
      <w:ind/>
    </w:pPr>
    <w:rPr>
      <w:rFonts w:ascii="Courier New" w:hAnsi="Courier New"/>
      <w:sz w:val="24"/>
    </w:rPr>
  </w:style>
  <w:style w:styleId="Style_72_ch" w:type="character">
    <w:name w:val="Моноширинный"/>
    <w:basedOn w:val="Style_7_ch"/>
    <w:link w:val="Style_72"/>
    <w:rPr>
      <w:rFonts w:ascii="Courier New" w:hAnsi="Courier New"/>
      <w:sz w:val="24"/>
    </w:rPr>
  </w:style>
  <w:style w:styleId="Style_73" w:type="paragraph">
    <w:name w:val="Необходимые документы"/>
    <w:basedOn w:val="Style_26"/>
    <w:next w:val="Style_7"/>
    <w:link w:val="Style_73_ch"/>
    <w:pPr>
      <w:ind w:firstLine="118" w:left="0"/>
    </w:pPr>
  </w:style>
  <w:style w:styleId="Style_73_ch" w:type="character">
    <w:name w:val="Необходимые документы"/>
    <w:basedOn w:val="Style_26_ch"/>
    <w:link w:val="Style_73"/>
  </w:style>
  <w:style w:styleId="Style_74" w:type="paragraph">
    <w:name w:val="toc 8"/>
    <w:next w:val="Style_7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31" w:type="paragraph">
    <w:name w:val="Текст (лев. подпись)"/>
    <w:basedOn w:val="Style_7"/>
    <w:next w:val="Style_7"/>
    <w:link w:val="Style_31_ch"/>
    <w:pPr>
      <w:widowControl w:val="0"/>
      <w:ind/>
    </w:pPr>
    <w:rPr>
      <w:rFonts w:ascii="Arial" w:hAnsi="Arial"/>
      <w:sz w:val="24"/>
    </w:rPr>
  </w:style>
  <w:style w:styleId="Style_31_ch" w:type="character">
    <w:name w:val="Текст (лев. подпись)"/>
    <w:basedOn w:val="Style_7_ch"/>
    <w:link w:val="Style_31"/>
    <w:rPr>
      <w:rFonts w:ascii="Arial" w:hAnsi="Arial"/>
      <w:sz w:val="24"/>
    </w:rPr>
  </w:style>
  <w:style w:styleId="Style_75" w:type="paragraph">
    <w:name w:val="Текст в таблице"/>
    <w:basedOn w:val="Style_42"/>
    <w:next w:val="Style_7"/>
    <w:link w:val="Style_75_ch"/>
    <w:pPr>
      <w:ind w:firstLine="500" w:left="0"/>
    </w:pPr>
  </w:style>
  <w:style w:styleId="Style_75_ch" w:type="character">
    <w:name w:val="Текст в таблице"/>
    <w:basedOn w:val="Style_42_ch"/>
    <w:link w:val="Style_75"/>
  </w:style>
  <w:style w:styleId="Style_10" w:type="paragraph">
    <w:name w:val="Заголовок1"/>
    <w:basedOn w:val="Style_40"/>
    <w:next w:val="Style_7"/>
    <w:link w:val="Style_10_ch"/>
    <w:rPr>
      <w:b w:val="1"/>
      <w:color w:val="0058A9"/>
      <w:shd w:fill="F0F0F0" w:val="clear"/>
    </w:rPr>
  </w:style>
  <w:style w:styleId="Style_10_ch" w:type="character">
    <w:name w:val="Заголовок1"/>
    <w:basedOn w:val="Style_40_ch"/>
    <w:link w:val="Style_10"/>
    <w:rPr>
      <w:b w:val="1"/>
      <w:color w:val="0058A9"/>
      <w:shd w:fill="F0F0F0" w:val="clear"/>
    </w:rPr>
  </w:style>
  <w:style w:styleId="Style_76" w:type="paragraph">
    <w:name w:val="Подзаголовок для информации об изменениях"/>
    <w:basedOn w:val="Style_62"/>
    <w:next w:val="Style_7"/>
    <w:link w:val="Style_76_ch"/>
    <w:rPr>
      <w:b w:val="1"/>
    </w:rPr>
  </w:style>
  <w:style w:styleId="Style_76_ch" w:type="character">
    <w:name w:val="Подзаголовок для информации об изменениях"/>
    <w:basedOn w:val="Style_62_ch"/>
    <w:link w:val="Style_76"/>
    <w:rPr>
      <w:b w:val="1"/>
    </w:rPr>
  </w:style>
  <w:style w:styleId="Style_19" w:type="paragraph">
    <w:name w:val="Прижатый влево"/>
    <w:basedOn w:val="Style_7"/>
    <w:next w:val="Style_7"/>
    <w:link w:val="Style_19_ch"/>
    <w:pPr>
      <w:widowControl w:val="0"/>
      <w:ind/>
    </w:pPr>
    <w:rPr>
      <w:rFonts w:ascii="Arial" w:hAnsi="Arial"/>
      <w:sz w:val="24"/>
    </w:rPr>
  </w:style>
  <w:style w:styleId="Style_19_ch" w:type="character">
    <w:name w:val="Прижатый влево"/>
    <w:basedOn w:val="Style_7_ch"/>
    <w:link w:val="Style_19"/>
    <w:rPr>
      <w:rFonts w:ascii="Arial" w:hAnsi="Arial"/>
      <w:sz w:val="24"/>
    </w:rPr>
  </w:style>
  <w:style w:styleId="Style_77" w:type="paragraph">
    <w:name w:val="Заголовок своего сообщения"/>
    <w:basedOn w:val="Style_23"/>
    <w:link w:val="Style_77_ch"/>
    <w:rPr>
      <w:b w:val="1"/>
      <w:color w:val="26282F"/>
    </w:rPr>
  </w:style>
  <w:style w:styleId="Style_77_ch" w:type="character">
    <w:name w:val="Заголовок своего сообщения"/>
    <w:basedOn w:val="Style_23_ch"/>
    <w:link w:val="Style_77"/>
    <w:rPr>
      <w:b w:val="1"/>
      <w:color w:val="26282F"/>
    </w:rPr>
  </w:style>
  <w:style w:styleId="Style_78" w:type="paragraph">
    <w:name w:val="Куда обратиться?"/>
    <w:basedOn w:val="Style_26"/>
    <w:next w:val="Style_7"/>
    <w:link w:val="Style_78_ch"/>
  </w:style>
  <w:style w:styleId="Style_78_ch" w:type="character">
    <w:name w:val="Куда обратиться?"/>
    <w:basedOn w:val="Style_26_ch"/>
    <w:link w:val="Style_78"/>
  </w:style>
  <w:style w:styleId="Style_79" w:type="paragraph">
    <w:name w:val="Словарная статья"/>
    <w:basedOn w:val="Style_7"/>
    <w:next w:val="Style_7"/>
    <w:link w:val="Style_79_ch"/>
    <w:pPr>
      <w:widowControl w:val="0"/>
      <w:ind w:right="118"/>
      <w:jc w:val="both"/>
    </w:pPr>
    <w:rPr>
      <w:rFonts w:ascii="Arial" w:hAnsi="Arial"/>
      <w:sz w:val="24"/>
    </w:rPr>
  </w:style>
  <w:style w:styleId="Style_79_ch" w:type="character">
    <w:name w:val="Словарная статья"/>
    <w:basedOn w:val="Style_7_ch"/>
    <w:link w:val="Style_79"/>
    <w:rPr>
      <w:rFonts w:ascii="Arial" w:hAnsi="Arial"/>
      <w:sz w:val="24"/>
    </w:rPr>
  </w:style>
  <w:style w:styleId="Style_80" w:type="paragraph">
    <w:name w:val="Дочерний элемент списка"/>
    <w:basedOn w:val="Style_7"/>
    <w:next w:val="Style_7"/>
    <w:link w:val="Style_80_ch"/>
    <w:pPr>
      <w:widowControl w:val="0"/>
      <w:ind/>
      <w:jc w:val="both"/>
    </w:pPr>
    <w:rPr>
      <w:rFonts w:ascii="Arial" w:hAnsi="Arial"/>
      <w:color w:val="868381"/>
    </w:rPr>
  </w:style>
  <w:style w:styleId="Style_80_ch" w:type="character">
    <w:name w:val="Дочерний элемент списка"/>
    <w:basedOn w:val="Style_7_ch"/>
    <w:link w:val="Style_80"/>
    <w:rPr>
      <w:rFonts w:ascii="Arial" w:hAnsi="Arial"/>
      <w:color w:val="868381"/>
    </w:rPr>
  </w:style>
  <w:style w:styleId="Style_81" w:type="paragraph">
    <w:name w:val="toc 5"/>
    <w:next w:val="Style_7"/>
    <w:link w:val="Style_8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Активная гипертекстовая ссылка"/>
    <w:basedOn w:val="Style_45"/>
    <w:link w:val="Style_82_ch"/>
    <w:rPr>
      <w:b w:val="1"/>
      <w:color w:val="106BBE"/>
      <w:u w:val="single"/>
    </w:rPr>
  </w:style>
  <w:style w:styleId="Style_82_ch" w:type="character">
    <w:name w:val="Активная гипертекстовая ссылка"/>
    <w:basedOn w:val="Style_45_ch"/>
    <w:link w:val="Style_82"/>
    <w:rPr>
      <w:b w:val="1"/>
      <w:color w:val="106BBE"/>
      <w:u w:val="single"/>
    </w:rPr>
  </w:style>
  <w:style w:styleId="Style_83" w:type="paragraph">
    <w:name w:val="Сравнение редакций. Добавленный фрагмент"/>
    <w:link w:val="Style_83_ch"/>
    <w:rPr>
      <w:color w:val="000000"/>
      <w:shd w:fill="C1D7FF" w:val="clear"/>
    </w:rPr>
  </w:style>
  <w:style w:styleId="Style_83_ch" w:type="character">
    <w:name w:val="Сравнение редакций. Добавленный фрагмент"/>
    <w:link w:val="Style_83"/>
    <w:rPr>
      <w:color w:val="000000"/>
      <w:shd w:fill="C1D7FF" w:val="clear"/>
    </w:rPr>
  </w:style>
  <w:style w:styleId="Style_84" w:type="paragraph">
    <w:name w:val="Заголовок чужого сообщения"/>
    <w:basedOn w:val="Style_23"/>
    <w:link w:val="Style_84_ch"/>
    <w:rPr>
      <w:b w:val="1"/>
      <w:color w:val="FF0000"/>
    </w:rPr>
  </w:style>
  <w:style w:styleId="Style_84_ch" w:type="character">
    <w:name w:val="Заголовок чужого сообщения"/>
    <w:basedOn w:val="Style_23_ch"/>
    <w:link w:val="Style_84"/>
    <w:rPr>
      <w:b w:val="1"/>
      <w:color w:val="FF0000"/>
    </w:rPr>
  </w:style>
  <w:style w:styleId="Style_85" w:type="paragraph">
    <w:name w:val="Заголовок статьи"/>
    <w:basedOn w:val="Style_7"/>
    <w:next w:val="Style_7"/>
    <w:link w:val="Style_85_ch"/>
    <w:pPr>
      <w:widowControl w:val="0"/>
      <w:ind w:hanging="892" w:left="1612"/>
      <w:jc w:val="both"/>
    </w:pPr>
    <w:rPr>
      <w:rFonts w:ascii="Arial" w:hAnsi="Arial"/>
      <w:sz w:val="24"/>
    </w:rPr>
  </w:style>
  <w:style w:styleId="Style_85_ch" w:type="character">
    <w:name w:val="Заголовок статьи"/>
    <w:basedOn w:val="Style_7_ch"/>
    <w:link w:val="Style_85"/>
    <w:rPr>
      <w:rFonts w:ascii="Arial" w:hAnsi="Arial"/>
      <w:sz w:val="24"/>
    </w:rPr>
  </w:style>
  <w:style w:styleId="Style_86" w:type="paragraph">
    <w:name w:val="ЭР-содержание (правое окно)"/>
    <w:basedOn w:val="Style_7"/>
    <w:next w:val="Style_7"/>
    <w:link w:val="Style_86_ch"/>
    <w:pPr>
      <w:widowControl w:val="0"/>
      <w:spacing w:before="300"/>
      <w:ind/>
    </w:pPr>
    <w:rPr>
      <w:rFonts w:ascii="Arial" w:hAnsi="Arial"/>
      <w:sz w:val="24"/>
    </w:rPr>
  </w:style>
  <w:style w:styleId="Style_86_ch" w:type="character">
    <w:name w:val="ЭР-содержание (правое окно)"/>
    <w:basedOn w:val="Style_7_ch"/>
    <w:link w:val="Style_86"/>
    <w:rPr>
      <w:rFonts w:ascii="Arial" w:hAnsi="Arial"/>
      <w:sz w:val="24"/>
    </w:rPr>
  </w:style>
  <w:style w:styleId="Style_87" w:type="paragraph">
    <w:name w:val="Подчёркнуный текст"/>
    <w:basedOn w:val="Style_7"/>
    <w:next w:val="Style_7"/>
    <w:link w:val="Style_87_ch"/>
    <w:pPr>
      <w:widowControl w:val="0"/>
      <w:ind w:firstLine="720" w:left="0"/>
      <w:jc w:val="both"/>
    </w:pPr>
    <w:rPr>
      <w:rFonts w:ascii="Arial" w:hAnsi="Arial"/>
      <w:sz w:val="24"/>
    </w:rPr>
  </w:style>
  <w:style w:styleId="Style_87_ch" w:type="character">
    <w:name w:val="Подчёркнуный текст"/>
    <w:basedOn w:val="Style_7_ch"/>
    <w:link w:val="Style_87"/>
    <w:rPr>
      <w:rFonts w:ascii="Arial" w:hAnsi="Arial"/>
      <w:sz w:val="24"/>
    </w:rPr>
  </w:style>
  <w:style w:styleId="Style_88" w:type="paragraph">
    <w:name w:val="Default Paragraph Font"/>
    <w:link w:val="Style_88_ch"/>
  </w:style>
  <w:style w:styleId="Style_88_ch" w:type="character">
    <w:name w:val="Default Paragraph Font"/>
    <w:link w:val="Style_88"/>
  </w:style>
  <w:style w:styleId="Style_89" w:type="paragraph">
    <w:name w:val="page number"/>
    <w:basedOn w:val="Style_88"/>
    <w:link w:val="Style_89_ch"/>
  </w:style>
  <w:style w:styleId="Style_89_ch" w:type="character">
    <w:name w:val="page number"/>
    <w:basedOn w:val="Style_88_ch"/>
    <w:link w:val="Style_89"/>
  </w:style>
  <w:style w:styleId="Style_90" w:type="paragraph">
    <w:name w:val="Комментарий пользователя"/>
    <w:basedOn w:val="Style_20"/>
    <w:next w:val="Style_7"/>
    <w:link w:val="Style_90_ch"/>
    <w:pPr>
      <w:ind/>
      <w:jc w:val="left"/>
    </w:pPr>
    <w:rPr>
      <w:shd w:fill="FFDFE0" w:val="clear"/>
    </w:rPr>
  </w:style>
  <w:style w:styleId="Style_90_ch" w:type="character">
    <w:name w:val="Комментарий пользователя"/>
    <w:basedOn w:val="Style_20_ch"/>
    <w:link w:val="Style_90"/>
    <w:rPr>
      <w:shd w:fill="FFDFE0" w:val="clear"/>
    </w:rPr>
  </w:style>
  <w:style w:styleId="Style_42" w:type="paragraph">
    <w:name w:val="Нормальный (таблица)"/>
    <w:basedOn w:val="Style_7"/>
    <w:next w:val="Style_7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7_ch"/>
    <w:link w:val="Style_42"/>
    <w:rPr>
      <w:rFonts w:ascii="Arial" w:hAnsi="Arial"/>
      <w:sz w:val="24"/>
    </w:rPr>
  </w:style>
  <w:style w:styleId="Style_91" w:type="paragraph">
    <w:name w:val="Subtitle"/>
    <w:next w:val="Style_7"/>
    <w:link w:val="Style_9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1_ch" w:type="character">
    <w:name w:val="Subtitle"/>
    <w:link w:val="Style_91"/>
    <w:rPr>
      <w:rFonts w:ascii="XO Thames" w:hAnsi="XO Thames"/>
      <w:i w:val="1"/>
      <w:sz w:val="24"/>
    </w:rPr>
  </w:style>
  <w:style w:styleId="Style_92" w:type="paragraph">
    <w:name w:val="Подвал для информации об изменениях"/>
    <w:basedOn w:val="Style_37"/>
    <w:next w:val="Style_7"/>
    <w:link w:val="Style_92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92_ch" w:type="character">
    <w:name w:val="Подвал для информации об изменениях"/>
    <w:basedOn w:val="Style_37_ch"/>
    <w:link w:val="Style_92"/>
    <w:rPr>
      <w:rFonts w:ascii="Arial" w:hAnsi="Arial"/>
      <w:b w:val="0"/>
      <w:color w:val="26282F"/>
      <w:spacing w:val="0"/>
      <w:sz w:val="18"/>
    </w:rPr>
  </w:style>
  <w:style w:styleId="Style_93" w:type="paragraph">
    <w:name w:val="Примечание."/>
    <w:basedOn w:val="Style_26"/>
    <w:next w:val="Style_7"/>
    <w:link w:val="Style_93_ch"/>
  </w:style>
  <w:style w:styleId="Style_93_ch" w:type="character">
    <w:name w:val="Примечание."/>
    <w:basedOn w:val="Style_26_ch"/>
    <w:link w:val="Style_93"/>
  </w:style>
  <w:style w:styleId="Style_94" w:type="paragraph">
    <w:name w:val="Title"/>
    <w:next w:val="Style_7"/>
    <w:link w:val="Style_9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4_ch" w:type="character">
    <w:name w:val="Title"/>
    <w:link w:val="Style_94"/>
    <w:rPr>
      <w:rFonts w:ascii="XO Thames" w:hAnsi="XO Thames"/>
      <w:b w:val="1"/>
      <w:caps w:val="1"/>
      <w:sz w:val="40"/>
    </w:rPr>
  </w:style>
  <w:style w:styleId="Style_95" w:type="paragraph">
    <w:name w:val="heading 4"/>
    <w:basedOn w:val="Style_28"/>
    <w:next w:val="Style_7"/>
    <w:link w:val="Style_95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5_ch" w:type="character">
    <w:name w:val="heading 4"/>
    <w:basedOn w:val="Style_28_ch"/>
    <w:link w:val="Style_95"/>
    <w:rPr>
      <w:color w:val="26282F"/>
      <w:sz w:val="24"/>
    </w:rPr>
  </w:style>
  <w:style w:styleId="Style_96" w:type="paragraph">
    <w:name w:val="Не вступил в силу"/>
    <w:basedOn w:val="Style_23"/>
    <w:link w:val="Style_96_ch"/>
    <w:rPr>
      <w:b w:val="1"/>
      <w:color w:val="000000"/>
      <w:shd w:fill="D8EDE8" w:val="clear"/>
    </w:rPr>
  </w:style>
  <w:style w:styleId="Style_96_ch" w:type="character">
    <w:name w:val="Не вступил в силу"/>
    <w:basedOn w:val="Style_23_ch"/>
    <w:link w:val="Style_96"/>
    <w:rPr>
      <w:b w:val="1"/>
      <w:color w:val="000000"/>
      <w:shd w:fill="D8EDE8" w:val="clear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26" w:type="paragraph">
    <w:name w:val="Внимание"/>
    <w:basedOn w:val="Style_7"/>
    <w:next w:val="Style_7"/>
    <w:link w:val="Style_2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26_ch" w:type="character">
    <w:name w:val="Внимание"/>
    <w:basedOn w:val="Style_7_ch"/>
    <w:link w:val="Style_26"/>
    <w:rPr>
      <w:rFonts w:ascii="Arial" w:hAnsi="Arial"/>
      <w:sz w:val="24"/>
      <w:shd w:fill="F5F3DA" w:val="clear"/>
    </w:rPr>
  </w:style>
  <w:style w:styleId="Style_97" w:type="paragraph">
    <w:name w:val="Внимание: криминал!!"/>
    <w:basedOn w:val="Style_26"/>
    <w:next w:val="Style_7"/>
    <w:link w:val="Style_97_ch"/>
  </w:style>
  <w:style w:styleId="Style_97_ch" w:type="character">
    <w:name w:val="Внимание: криминал!!"/>
    <w:basedOn w:val="Style_26_ch"/>
    <w:link w:val="Style_97"/>
  </w:style>
  <w:style w:styleId="Style_98" w:type="paragraph">
    <w:name w:val="Сравнение редакций"/>
    <w:basedOn w:val="Style_23"/>
    <w:link w:val="Style_98_ch"/>
    <w:rPr>
      <w:b w:val="1"/>
      <w:color w:val="26282F"/>
    </w:rPr>
  </w:style>
  <w:style w:styleId="Style_98_ch" w:type="character">
    <w:name w:val="Сравнение редакций"/>
    <w:basedOn w:val="Style_23_ch"/>
    <w:link w:val="Style_98"/>
    <w:rPr>
      <w:b w:val="1"/>
      <w:color w:val="26282F"/>
    </w:rPr>
  </w:style>
  <w:style w:styleId="Style_99" w:type="paragraph">
    <w:name w:val="heading 2"/>
    <w:basedOn w:val="Style_7"/>
    <w:next w:val="Style_7"/>
    <w:link w:val="Style_99_ch"/>
    <w:uiPriority w:val="9"/>
    <w:qFormat/>
    <w:pPr>
      <w:keepNext w:val="1"/>
      <w:ind w:firstLine="0" w:left="709"/>
      <w:outlineLvl w:val="1"/>
    </w:pPr>
    <w:rPr>
      <w:sz w:val="28"/>
    </w:rPr>
  </w:style>
  <w:style w:styleId="Style_99_ch" w:type="character">
    <w:name w:val="heading 2"/>
    <w:basedOn w:val="Style_7_ch"/>
    <w:link w:val="Style_99"/>
    <w:rPr>
      <w:sz w:val="28"/>
    </w:rPr>
  </w:style>
  <w:style w:styleId="Style_100" w:type="paragraph">
    <w:name w:val="Колонтитул (правый)"/>
    <w:basedOn w:val="Style_54"/>
    <w:next w:val="Style_7"/>
    <w:link w:val="Style_100_ch"/>
    <w:rPr>
      <w:sz w:val="14"/>
    </w:rPr>
  </w:style>
  <w:style w:styleId="Style_100_ch" w:type="character">
    <w:name w:val="Колонтитул (правый)"/>
    <w:basedOn w:val="Style_54_ch"/>
    <w:link w:val="Style_100"/>
    <w:rPr>
      <w:sz w:val="14"/>
    </w:rPr>
  </w:style>
  <w:style w:styleId="Style_101" w:type="paragraph">
    <w:name w:val="header"/>
    <w:basedOn w:val="Style_7"/>
    <w:link w:val="Style_101_ch"/>
    <w:pPr>
      <w:tabs>
        <w:tab w:leader="none" w:pos="4153" w:val="center"/>
        <w:tab w:leader="none" w:pos="8306" w:val="right"/>
      </w:tabs>
      <w:ind/>
    </w:pPr>
  </w:style>
  <w:style w:styleId="Style_101_ch" w:type="character">
    <w:name w:val="header"/>
    <w:basedOn w:val="Style_7_ch"/>
    <w:link w:val="Style_101"/>
  </w:style>
  <w:style w:styleId="Style_102" w:type="paragraph">
    <w:name w:val="Переменная часть"/>
    <w:basedOn w:val="Style_40"/>
    <w:next w:val="Style_7"/>
    <w:link w:val="Style_102_ch"/>
    <w:rPr>
      <w:sz w:val="18"/>
    </w:rPr>
  </w:style>
  <w:style w:styleId="Style_102_ch" w:type="character">
    <w:name w:val="Переменная часть"/>
    <w:basedOn w:val="Style_40_ch"/>
    <w:link w:val="Style_102"/>
    <w:rPr>
      <w:sz w:val="18"/>
    </w:rPr>
  </w:style>
  <w:style w:styleId="Style_103" w:type="paragraph">
    <w:name w:val="ConsPlusTitle"/>
    <w:link w:val="Style_103_ch"/>
    <w:pPr>
      <w:widowControl w:val="0"/>
      <w:ind/>
    </w:pPr>
    <w:rPr>
      <w:rFonts w:ascii="Calibri" w:hAnsi="Calibri"/>
      <w:b w:val="1"/>
      <w:sz w:val="22"/>
    </w:rPr>
  </w:style>
  <w:style w:styleId="Style_103_ch" w:type="character">
    <w:name w:val="ConsPlusTitle"/>
    <w:link w:val="Style_103"/>
    <w:rPr>
      <w:rFonts w:ascii="Calibri" w:hAnsi="Calibri"/>
      <w:b w:val="1"/>
      <w:sz w:val="2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2024-03-05T06:28:10Z</dcterms:modified>
</cp:coreProperties>
</file>