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0" w:lineRule="atLeast"/>
        <w:ind/>
        <w:jc w:val="center"/>
        <w:rPr>
          <w:rFonts w:ascii="Times New Roman" w:hAnsi="Times New Roman"/>
          <w:sz w:val="32"/>
        </w:rPr>
      </w:pPr>
      <w:r>
        <w:drawing>
          <wp:inline>
            <wp:extent cx="1371600" cy="13716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371600" cy="13716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line="0" w:lineRule="atLeast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3000000">
      <w:pPr>
        <w:spacing w:line="0" w:lineRule="atLeast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28"/>
        </w:rPr>
        <w:t>РОСТОВСКАЯ ОБЛАСТЬ</w:t>
      </w:r>
    </w:p>
    <w:p w14:paraId="04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НЕКЛИНОВСКИЙ РАЙОН</w:t>
      </w:r>
    </w:p>
    <w:p w14:paraId="05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ОБРАЗОВАНИЕ</w:t>
      </w: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«ПОКРОВСКОЕ СЕЛЬСКОЕ ПОСЕЛЕНИЕ»</w:t>
      </w:r>
    </w:p>
    <w:p w14:paraId="07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ПОКРОВСКОГО СЕЛЬСКОГО ПОСЕЛЕНИЯ</w:t>
      </w:r>
    </w:p>
    <w:p w14:paraId="08000000">
      <w:pPr>
        <w:ind/>
        <w:jc w:val="center"/>
        <w:rPr>
          <w:rFonts w:ascii="Times New Roman" w:hAnsi="Times New Roman"/>
          <w:sz w:val="12"/>
        </w:rPr>
      </w:pPr>
    </w:p>
    <w:p w14:paraId="09000000">
      <w:pPr>
        <w:ind w:firstLine="763" w:left="654" w:right="29"/>
        <w:jc w:val="both"/>
        <w:rPr>
          <w:sz w:val="16"/>
        </w:rPr>
      </w:pPr>
    </w:p>
    <w:p w14:paraId="0A000000">
      <w:pPr>
        <w:ind w:firstLine="12" w:left="12" w:right="2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B000000">
      <w:pPr>
        <w:ind w:firstLine="12" w:left="12" w:right="23"/>
        <w:jc w:val="center"/>
        <w:rPr>
          <w:b w:val="1"/>
        </w:rPr>
      </w:pPr>
    </w:p>
    <w:p w14:paraId="0C000000">
      <w:pPr>
        <w:ind w:firstLine="763" w:left="-697" w:right="2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_____________№ __</w:t>
      </w:r>
    </w:p>
    <w:p w14:paraId="0D000000">
      <w:pPr>
        <w:ind w:firstLine="12" w:left="12" w:right="2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Покровское</w:t>
      </w:r>
    </w:p>
    <w:p w14:paraId="0E000000">
      <w:pPr>
        <w:pStyle w:val="Style_1"/>
        <w:spacing w:before="6"/>
        <w:ind w:firstLine="0" w:left="0"/>
        <w:jc w:val="center"/>
        <w:rPr>
          <w:b w:val="1"/>
          <w:sz w:val="28"/>
        </w:rPr>
      </w:pPr>
    </w:p>
    <w:p w14:paraId="0F000000">
      <w:pPr>
        <w:pStyle w:val="Style_1"/>
        <w:spacing w:before="6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Об у</w:t>
      </w:r>
      <w:r>
        <w:rPr>
          <w:b w:val="1"/>
          <w:sz w:val="28"/>
        </w:rPr>
        <w:t>становлении размеров авансовых платежей при заключении муниципальных</w:t>
      </w:r>
      <w:r>
        <w:rPr>
          <w:b w:val="1"/>
          <w:sz w:val="28"/>
        </w:rPr>
        <w:t xml:space="preserve"> контрактов в 2024 году</w:t>
      </w:r>
    </w:p>
    <w:p w14:paraId="10000000">
      <w:pPr>
        <w:pStyle w:val="Style_1"/>
        <w:spacing w:before="6"/>
        <w:ind w:firstLine="0" w:left="0"/>
        <w:jc w:val="center"/>
        <w:rPr>
          <w:b w:val="1"/>
          <w:sz w:val="24"/>
        </w:rPr>
      </w:pPr>
    </w:p>
    <w:p w14:paraId="11000000">
      <w:pPr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7 постановления Правительства Российской Федерации от 23.01.2024 № 50 «О приостановлении действия абзаца четвертого подпункта «а» и подпункта «б»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контрактов в 2024 году»</w:t>
      </w:r>
      <w:r>
        <w:rPr>
          <w:rFonts w:ascii="Times New Roman" w:hAnsi="Times New Roman"/>
          <w:sz w:val="28"/>
        </w:rPr>
        <w:t>, постановлением Правительства Ростовской области от 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158</w:t>
      </w:r>
      <w:r>
        <w:rPr>
          <w:rFonts w:ascii="Times New Roman" w:hAnsi="Times New Roman"/>
          <w:sz w:val="28"/>
        </w:rPr>
        <w:t xml:space="preserve"> «Об установлении размеров авансовых платежей при заключении государственных контрактов в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Покровского сельского поселения ПОСТАНОВЛЯЕТ:</w:t>
      </w:r>
    </w:p>
    <w:p w14:paraId="12000000">
      <w:pPr>
        <w:ind/>
        <w:jc w:val="center"/>
        <w:rPr>
          <w:rFonts w:ascii="Times New Roman" w:hAnsi="Times New Roman"/>
          <w:sz w:val="24"/>
        </w:rPr>
      </w:pPr>
    </w:p>
    <w:p w14:paraId="13000000">
      <w:pPr>
        <w:pStyle w:val="Style_2"/>
        <w:numPr>
          <w:ilvl w:val="0"/>
          <w:numId w:val="1"/>
        </w:numPr>
        <w:tabs>
          <w:tab w:leader="none" w:pos="1225" w:val="left"/>
        </w:tabs>
        <w:spacing w:before="186"/>
        <w:ind w:firstLine="852" w:left="0" w:right="112"/>
        <w:rPr>
          <w:sz w:val="28"/>
        </w:rPr>
      </w:pPr>
      <w:bookmarkStart w:id="1" w:name="sub_1"/>
      <w:r>
        <w:rPr>
          <w:sz w:val="28"/>
        </w:rPr>
        <w:t>Установить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>
        <w:rPr>
          <w:spacing w:val="1"/>
          <w:sz w:val="28"/>
        </w:rPr>
        <w:t xml:space="preserve">4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Покровского </w:t>
      </w:r>
      <w:r>
        <w:rPr>
          <w:spacing w:val="1"/>
          <w:sz w:val="28"/>
        </w:rPr>
        <w:t xml:space="preserve">сельского поселения </w:t>
      </w:r>
      <w:r>
        <w:rPr>
          <w:sz w:val="28"/>
        </w:rPr>
        <w:t>Неклиновского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 предусматривают в заключаемых ими договорах</w:t>
      </w:r>
      <w:r>
        <w:rPr>
          <w:sz w:val="28"/>
        </w:rPr>
        <w:t xml:space="preserve"> </w:t>
      </w:r>
      <w:r>
        <w:rPr>
          <w:sz w:val="28"/>
        </w:rPr>
        <w:t>(муниципальных контрактах)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поставку</w:t>
      </w:r>
      <w:r>
        <w:rPr>
          <w:spacing w:val="-8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3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оказание услуг)</w:t>
      </w:r>
      <w:r>
        <w:rPr>
          <w:spacing w:val="-3"/>
          <w:sz w:val="28"/>
        </w:rPr>
        <w:t xml:space="preserve"> </w:t>
      </w:r>
      <w:r>
        <w:rPr>
          <w:sz w:val="28"/>
        </w:rPr>
        <w:t>авансовые</w:t>
      </w:r>
      <w:r>
        <w:rPr>
          <w:spacing w:val="-2"/>
          <w:sz w:val="28"/>
        </w:rPr>
        <w:t xml:space="preserve"> </w:t>
      </w:r>
      <w:r>
        <w:rPr>
          <w:sz w:val="28"/>
        </w:rPr>
        <w:t>платежи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размере:</w:t>
      </w:r>
    </w:p>
    <w:p w14:paraId="14000000">
      <w:pPr>
        <w:pStyle w:val="Style_1"/>
        <w:ind w:firstLine="852" w:left="0" w:right="110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30 </w:t>
      </w:r>
      <w:r>
        <w:rPr>
          <w:sz w:val="28"/>
        </w:rPr>
        <w:t>до 50 процентов суммы договора (муниципального контракта), но не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лимитов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</w:t>
      </w:r>
      <w:r>
        <w:rPr>
          <w:sz w:val="28"/>
        </w:rPr>
        <w:t xml:space="preserve">джета </w:t>
      </w:r>
      <w:r>
        <w:rPr>
          <w:spacing w:val="1"/>
          <w:sz w:val="28"/>
        </w:rPr>
        <w:t xml:space="preserve">Покровского сельского поселения </w:t>
      </w:r>
      <w:r>
        <w:rPr>
          <w:sz w:val="28"/>
        </w:rPr>
        <w:t>Неклиновского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 (муниципальным контрактам), средства на финансовое обеспечение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казначейскому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-62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Федерации;</w:t>
      </w:r>
    </w:p>
    <w:p w14:paraId="15000000">
      <w:pPr>
        <w:pStyle w:val="Style_1"/>
        <w:ind w:firstLine="852" w:left="0" w:right="109"/>
        <w:rPr>
          <w:sz w:val="28"/>
        </w:rPr>
      </w:pPr>
      <w:r>
        <w:rPr>
          <w:sz w:val="28"/>
        </w:rPr>
        <w:t xml:space="preserve">от 30 до 50 процентов суммы договора (муниципального контракта), но не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лимитов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62"/>
          <w:sz w:val="28"/>
        </w:rPr>
        <w:t xml:space="preserve"> </w:t>
      </w:r>
      <w:r>
        <w:rPr>
          <w:spacing w:val="1"/>
          <w:sz w:val="28"/>
        </w:rPr>
        <w:t xml:space="preserve"> Покровского сельского поселения </w:t>
      </w:r>
      <w:r>
        <w:rPr>
          <w:sz w:val="28"/>
        </w:rPr>
        <w:t>Неклиновского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</w:t>
      </w:r>
      <w:r>
        <w:rPr>
          <w:sz w:val="28"/>
        </w:rPr>
        <w:t>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контрактам)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</w:t>
      </w:r>
      <w:r>
        <w:rPr>
          <w:sz w:val="28"/>
        </w:rPr>
        <w:t>ител</w:t>
      </w:r>
      <w:r>
        <w:rPr>
          <w:sz w:val="28"/>
        </w:rPr>
        <w:t>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Покровского</w:t>
      </w:r>
      <w:r>
        <w:rPr>
          <w:spacing w:val="1"/>
          <w:sz w:val="28"/>
        </w:rPr>
        <w:t xml:space="preserve"> сельского поселения </w:t>
      </w:r>
      <w:r>
        <w:rPr>
          <w:sz w:val="28"/>
        </w:rPr>
        <w:t>Неклиновского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казначейскому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</w:t>
      </w:r>
      <w:r>
        <w:rPr>
          <w:sz w:val="28"/>
        </w:rPr>
        <w:t>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</w:t>
      </w:r>
      <w:r>
        <w:rPr>
          <w:sz w:val="28"/>
        </w:rPr>
        <w:t>и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2"/>
          <w:sz w:val="28"/>
        </w:rPr>
        <w:t xml:space="preserve"> </w:t>
      </w:r>
      <w:r>
        <w:rPr>
          <w:sz w:val="28"/>
        </w:rPr>
        <w:t>бюджетным законодательством Российской Федерации, с возможностью 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авансирования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</w:t>
      </w:r>
      <w:r>
        <w:rPr>
          <w:sz w:val="28"/>
        </w:rPr>
        <w:t>ией Покровского сельского поселения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произведенного авансового платежа (с ограничением общей суммы авансирования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6"/>
          <w:sz w:val="28"/>
        </w:rPr>
        <w:t xml:space="preserve"> </w:t>
      </w:r>
      <w:r>
        <w:rPr>
          <w:sz w:val="28"/>
        </w:rPr>
        <w:t>70</w:t>
      </w:r>
      <w:r>
        <w:rPr>
          <w:spacing w:val="15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6"/>
          <w:sz w:val="28"/>
        </w:rPr>
        <w:t xml:space="preserve"> </w:t>
      </w:r>
      <w:r>
        <w:rPr>
          <w:sz w:val="28"/>
        </w:rPr>
        <w:t>суммы</w:t>
      </w:r>
      <w:r>
        <w:rPr>
          <w:spacing w:val="16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6"/>
          <w:sz w:val="28"/>
        </w:rPr>
        <w:t xml:space="preserve"> </w:t>
      </w:r>
      <w:r>
        <w:rPr>
          <w:sz w:val="28"/>
        </w:rPr>
        <w:t>(муниципального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контракта),</w:t>
      </w:r>
      <w:r>
        <w:rPr>
          <w:spacing w:val="16"/>
          <w:sz w:val="28"/>
        </w:rPr>
        <w:t xml:space="preserve"> </w:t>
      </w:r>
      <w:r>
        <w:rPr>
          <w:sz w:val="28"/>
        </w:rPr>
        <w:t>но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6"/>
          <w:sz w:val="28"/>
        </w:rPr>
        <w:t xml:space="preserve"> </w:t>
      </w:r>
      <w:r>
        <w:rPr>
          <w:sz w:val="28"/>
        </w:rPr>
        <w:t>более</w:t>
      </w:r>
      <w:r>
        <w:rPr>
          <w:spacing w:val="17"/>
          <w:sz w:val="28"/>
        </w:rPr>
        <w:t xml:space="preserve"> </w:t>
      </w:r>
      <w:r>
        <w:rPr>
          <w:sz w:val="28"/>
        </w:rPr>
        <w:t>лимитов</w:t>
      </w:r>
      <w:r>
        <w:rPr>
          <w:sz w:val="28"/>
        </w:rPr>
        <w:t xml:space="preserve"> </w:t>
      </w:r>
      <w:r>
        <w:rPr>
          <w:sz w:val="28"/>
        </w:rPr>
        <w:t>бю</w:t>
      </w:r>
      <w:r>
        <w:rPr>
          <w:sz w:val="28"/>
        </w:rPr>
        <w:t>джетных</w:t>
      </w:r>
      <w:r>
        <w:rPr>
          <w:spacing w:val="96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97"/>
          <w:sz w:val="28"/>
        </w:rPr>
        <w:t xml:space="preserve"> </w:t>
      </w:r>
      <w:r>
        <w:rPr>
          <w:sz w:val="28"/>
        </w:rPr>
        <w:t>доведенных</w:t>
      </w:r>
      <w:r>
        <w:rPr>
          <w:spacing w:val="97"/>
          <w:sz w:val="28"/>
        </w:rPr>
        <w:t xml:space="preserve"> </w:t>
      </w:r>
      <w:r>
        <w:rPr>
          <w:sz w:val="28"/>
        </w:rPr>
        <w:t>до</w:t>
      </w:r>
      <w:r>
        <w:rPr>
          <w:spacing w:val="64"/>
          <w:sz w:val="28"/>
        </w:rPr>
        <w:t xml:space="preserve"> </w:t>
      </w:r>
      <w:r>
        <w:rPr>
          <w:sz w:val="28"/>
        </w:rPr>
        <w:t>получателей</w:t>
      </w:r>
      <w:r>
        <w:rPr>
          <w:sz w:val="28"/>
        </w:rPr>
        <w:tab/>
      </w:r>
      <w:r>
        <w:rPr>
          <w:sz w:val="28"/>
        </w:rPr>
        <w:t>средств</w:t>
      </w:r>
      <w:r>
        <w:rPr>
          <w:sz w:val="28"/>
        </w:rPr>
        <w:tab/>
      </w:r>
      <w:r>
        <w:rPr>
          <w:sz w:val="28"/>
        </w:rPr>
        <w:t>бюдже</w:t>
      </w:r>
      <w:r>
        <w:rPr>
          <w:sz w:val="28"/>
        </w:rPr>
        <w:t>та</w:t>
      </w:r>
      <w:r>
        <w:rPr>
          <w:spacing w:val="-63"/>
          <w:sz w:val="28"/>
        </w:rPr>
        <w:t xml:space="preserve"> </w:t>
      </w:r>
      <w:r>
        <w:rPr>
          <w:sz w:val="28"/>
        </w:rPr>
        <w:t>Покровского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год).</w:t>
      </w:r>
    </w:p>
    <w:p w14:paraId="16000000">
      <w:pPr>
        <w:pStyle w:val="Style_1"/>
        <w:ind w:firstLine="852" w:left="0" w:right="108"/>
        <w:rPr>
          <w:sz w:val="28"/>
        </w:rPr>
      </w:pPr>
      <w:r>
        <w:rPr>
          <w:sz w:val="28"/>
        </w:rPr>
        <w:t xml:space="preserve">В случае </w:t>
      </w:r>
      <w:r>
        <w:rPr>
          <w:sz w:val="28"/>
        </w:rPr>
        <w:t>если исполнение договора (муниципального контракта), указанного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абзаце первом настоящего пункта, осуществляется в 2024 году и последующ</w:t>
      </w:r>
      <w:r>
        <w:rPr>
          <w:sz w:val="28"/>
        </w:rPr>
        <w:t>их годах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лимитов бюджетных обязательств, доведенных до получателя средств</w:t>
      </w:r>
      <w:r>
        <w:rPr>
          <w:spacing w:val="-62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Покровского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авансового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 финансовом году, в договоре (муниципальном конт</w:t>
      </w:r>
      <w:r>
        <w:rPr>
          <w:sz w:val="28"/>
        </w:rPr>
        <w:t>ракте) 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 о выплате части такого авансового платежа в оставшемся размере не позднее 1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поставки</w:t>
      </w:r>
      <w:r>
        <w:rPr>
          <w:spacing w:val="66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2"/>
          <w:sz w:val="28"/>
        </w:rPr>
        <w:t xml:space="preserve"> </w:t>
      </w:r>
      <w:r>
        <w:rPr>
          <w:sz w:val="28"/>
        </w:rPr>
        <w:t>услуг)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3"/>
          <w:sz w:val="28"/>
        </w:rPr>
        <w:t xml:space="preserve"> </w:t>
      </w:r>
      <w:r>
        <w:rPr>
          <w:sz w:val="28"/>
        </w:rPr>
        <w:t>ранее</w:t>
      </w:r>
      <w:r>
        <w:rPr>
          <w:spacing w:val="-4"/>
          <w:sz w:val="28"/>
        </w:rPr>
        <w:t xml:space="preserve"> </w:t>
      </w:r>
      <w:r>
        <w:rPr>
          <w:sz w:val="28"/>
        </w:rPr>
        <w:t>выплаченного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авансового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</w:t>
      </w:r>
      <w:r>
        <w:rPr>
          <w:sz w:val="28"/>
        </w:rPr>
        <w:t>атежа.</w:t>
      </w:r>
    </w:p>
    <w:p w14:paraId="17000000">
      <w:pPr>
        <w:pStyle w:val="Style_2"/>
        <w:numPr>
          <w:ilvl w:val="0"/>
          <w:numId w:val="1"/>
        </w:numPr>
        <w:tabs>
          <w:tab w:leader="none" w:pos="1249" w:val="left"/>
        </w:tabs>
        <w:ind w:firstLine="852" w:left="0"/>
        <w:rPr>
          <w:sz w:val="28"/>
        </w:rPr>
      </w:pPr>
      <w:r>
        <w:rPr>
          <w:sz w:val="28"/>
        </w:rPr>
        <w:t>Получатели средств бюджета Покровского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 вправе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 65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статьи 112 Федерального закона от 05.04.2013 № 44-ФЗ «О контра</w:t>
      </w:r>
      <w:r>
        <w:rPr>
          <w:sz w:val="28"/>
        </w:rPr>
        <w:t>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</w:t>
      </w:r>
      <w:r>
        <w:rPr>
          <w:sz w:val="28"/>
        </w:rPr>
        <w:t>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2"/>
          <w:sz w:val="28"/>
        </w:rPr>
        <w:t xml:space="preserve"> </w:t>
      </w:r>
      <w:r>
        <w:rPr>
          <w:sz w:val="28"/>
        </w:rPr>
        <w:t>муниципальных нужд» внести по соглашению сторон в заключенные до дня вступления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силу настоящего постановления договоры (муниципальные контракты) на поставку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62"/>
          <w:sz w:val="28"/>
        </w:rPr>
        <w:t xml:space="preserve"> </w:t>
      </w:r>
      <w:r>
        <w:rPr>
          <w:sz w:val="28"/>
        </w:rPr>
        <w:t>ус</w:t>
      </w:r>
      <w:r>
        <w:rPr>
          <w:sz w:val="28"/>
        </w:rPr>
        <w:t>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авансовых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(увеличени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авансовых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размера обеспече</w:t>
      </w:r>
      <w:r>
        <w:rPr>
          <w:sz w:val="28"/>
        </w:rPr>
        <w:t>ния исполнения договора (муниципального контракта),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96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05.04.2013 № 44-ФЗ «О контрактной системе в сфере закупок товаров, работ, услуг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нужд».</w:t>
      </w:r>
    </w:p>
    <w:p w14:paraId="18000000">
      <w:pPr>
        <w:pStyle w:val="Style_2"/>
        <w:numPr>
          <w:ilvl w:val="0"/>
          <w:numId w:val="1"/>
        </w:numPr>
        <w:tabs>
          <w:tab w:leader="none" w:pos="1225" w:val="left"/>
        </w:tabs>
        <w:ind w:firstLine="852" w:left="0" w:right="11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bookmarkStart w:id="2" w:name="sub_4"/>
      <w:bookmarkEnd w:id="1"/>
    </w:p>
    <w:p w14:paraId="19000000">
      <w:pPr>
        <w:rPr>
          <w:rFonts w:ascii="Times New Roman" w:hAnsi="Times New Roman"/>
          <w:sz w:val="28"/>
        </w:rPr>
      </w:pPr>
      <w:bookmarkEnd w:id="2"/>
      <w:r>
        <w:rPr>
          <w:rFonts w:ascii="Times New Roman" w:hAnsi="Times New Roman"/>
          <w:sz w:val="28"/>
        </w:rPr>
        <w:t xml:space="preserve">  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Контроль за исп</w:t>
      </w:r>
      <w:r>
        <w:rPr>
          <w:rFonts w:ascii="Times New Roman" w:hAnsi="Times New Roman"/>
          <w:sz w:val="28"/>
        </w:rPr>
        <w:t>олнением настоящего постановления</w:t>
      </w:r>
      <w:r>
        <w:rPr>
          <w:rFonts w:ascii="Times New Roman" w:hAnsi="Times New Roman"/>
          <w:sz w:val="28"/>
        </w:rPr>
        <w:t xml:space="preserve"> оставляю за собой.</w:t>
      </w:r>
    </w:p>
    <w:p w14:paraId="1A000000">
      <w:pPr>
        <w:ind w:firstLine="0" w:left="0"/>
        <w:rPr>
          <w:rFonts w:ascii="Times New Roman" w:hAnsi="Times New Roman"/>
          <w:b w:val="1"/>
          <w:sz w:val="28"/>
        </w:rPr>
      </w:pPr>
    </w:p>
    <w:p w14:paraId="1B000000">
      <w:pPr>
        <w:ind w:firstLine="0" w:left="0"/>
        <w:rPr>
          <w:rFonts w:ascii="Times New Roman" w:hAnsi="Times New Roman"/>
          <w:b w:val="1"/>
          <w:sz w:val="28"/>
        </w:rPr>
      </w:pPr>
    </w:p>
    <w:p w14:paraId="1C000000">
      <w:pPr>
        <w:ind w:firstLine="0" w:left="0"/>
        <w:rPr>
          <w:rFonts w:ascii="Times New Roman" w:hAnsi="Times New Roman"/>
          <w:b w:val="1"/>
          <w:sz w:val="28"/>
        </w:rPr>
      </w:pPr>
    </w:p>
    <w:p w14:paraId="1D000000">
      <w:pPr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>лав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 xml:space="preserve"> Администрации</w:t>
      </w:r>
      <w:r>
        <w:rPr>
          <w:rFonts w:ascii="Times New Roman" w:hAnsi="Times New Roman"/>
          <w:b w:val="1"/>
          <w:sz w:val="28"/>
        </w:rPr>
        <w:t xml:space="preserve"> Покровского</w:t>
      </w:r>
    </w:p>
    <w:p w14:paraId="1E000000">
      <w:pPr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сельского </w:t>
      </w:r>
      <w:r>
        <w:rPr>
          <w:rFonts w:ascii="Times New Roman" w:hAnsi="Times New Roman"/>
          <w:b w:val="1"/>
          <w:sz w:val="28"/>
        </w:rPr>
        <w:t>поселения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   </w:t>
      </w:r>
      <w:r>
        <w:rPr>
          <w:rFonts w:ascii="Times New Roman" w:hAnsi="Times New Roman"/>
          <w:b w:val="1"/>
          <w:sz w:val="28"/>
        </w:rPr>
        <w:t xml:space="preserve">              </w:t>
      </w:r>
      <w:r>
        <w:rPr>
          <w:rFonts w:ascii="Times New Roman" w:hAnsi="Times New Roman"/>
          <w:b w:val="1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 xml:space="preserve">    </w:t>
      </w:r>
      <w:r>
        <w:rPr>
          <w:rFonts w:ascii="Times New Roman" w:hAnsi="Times New Roman"/>
          <w:b w:val="1"/>
          <w:sz w:val="28"/>
        </w:rPr>
        <w:t xml:space="preserve">      </w:t>
      </w:r>
      <w:bookmarkStart w:id="3" w:name="sub_1000"/>
      <w:bookmarkStart w:id="4" w:name="sub_10000"/>
      <w:r>
        <w:rPr>
          <w:rFonts w:ascii="Times New Roman" w:hAnsi="Times New Roman"/>
          <w:b w:val="1"/>
          <w:sz w:val="28"/>
        </w:rPr>
        <w:t xml:space="preserve">           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Д.В. Бондарь</w:t>
      </w:r>
    </w:p>
    <w:p w14:paraId="1F000000">
      <w:pPr>
        <w:ind/>
        <w:jc w:val="right"/>
        <w:rPr>
          <w:rFonts w:ascii="Times New Roman" w:hAnsi="Times New Roman"/>
          <w:color w:val="000000"/>
          <w:sz w:val="28"/>
        </w:rPr>
      </w:pPr>
    </w:p>
    <w:p w14:paraId="20000000">
      <w:pPr>
        <w:ind/>
        <w:jc w:val="right"/>
        <w:rPr>
          <w:rFonts w:ascii="Times New Roman" w:hAnsi="Times New Roman"/>
          <w:color w:val="000000"/>
          <w:sz w:val="28"/>
        </w:rPr>
      </w:pPr>
    </w:p>
    <w:p w14:paraId="21000000">
      <w:pPr>
        <w:ind/>
        <w:jc w:val="right"/>
        <w:rPr>
          <w:rFonts w:ascii="Times New Roman" w:hAnsi="Times New Roman"/>
          <w:color w:val="000000"/>
          <w:sz w:val="24"/>
        </w:rPr>
      </w:pPr>
      <w:bookmarkEnd w:id="3"/>
      <w:bookmarkEnd w:id="4"/>
    </w:p>
    <w:sectPr>
      <w:pgSz w:h="16840" w:orient="portrait" w:w="11910"/>
      <w:pgMar w:bottom="480" w:footer="299" w:gutter="0" w:header="720" w:left="1020" w:right="740" w:top="700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260" w:left="112"/>
      </w:pPr>
      <w:rPr>
        <w:rFonts w:ascii="Times New Roman" w:hAnsi="Times New Roman"/>
        <w:sz w:val="26"/>
      </w:rPr>
    </w:lvl>
    <w:lvl w:ilvl="1">
      <w:start w:val="0"/>
      <w:numFmt w:val="bullet"/>
      <w:lvlText w:val="•"/>
      <w:lvlJc w:val="left"/>
      <w:pPr>
        <w:ind w:hanging="260" w:left="1122"/>
      </w:pPr>
    </w:lvl>
    <w:lvl w:ilvl="2">
      <w:start w:val="0"/>
      <w:numFmt w:val="bullet"/>
      <w:lvlText w:val="•"/>
      <w:lvlJc w:val="left"/>
      <w:pPr>
        <w:ind w:hanging="260" w:left="2125"/>
      </w:pPr>
    </w:lvl>
    <w:lvl w:ilvl="3">
      <w:start w:val="0"/>
      <w:numFmt w:val="bullet"/>
      <w:lvlText w:val="•"/>
      <w:lvlJc w:val="left"/>
      <w:pPr>
        <w:ind w:hanging="260" w:left="3127"/>
      </w:pPr>
    </w:lvl>
    <w:lvl w:ilvl="4">
      <w:start w:val="0"/>
      <w:numFmt w:val="bullet"/>
      <w:lvlText w:val="•"/>
      <w:lvlJc w:val="left"/>
      <w:pPr>
        <w:ind w:hanging="260" w:left="4130"/>
      </w:pPr>
    </w:lvl>
    <w:lvl w:ilvl="5">
      <w:start w:val="0"/>
      <w:numFmt w:val="bullet"/>
      <w:lvlText w:val="•"/>
      <w:lvlJc w:val="left"/>
      <w:pPr>
        <w:ind w:hanging="260" w:left="5133"/>
      </w:pPr>
    </w:lvl>
    <w:lvl w:ilvl="6">
      <w:start w:val="0"/>
      <w:numFmt w:val="bullet"/>
      <w:lvlText w:val="•"/>
      <w:lvlJc w:val="left"/>
      <w:pPr>
        <w:ind w:hanging="260" w:left="6135"/>
      </w:pPr>
    </w:lvl>
    <w:lvl w:ilvl="7">
      <w:start w:val="0"/>
      <w:numFmt w:val="bullet"/>
      <w:lvlText w:val="•"/>
      <w:lvlJc w:val="left"/>
      <w:pPr>
        <w:ind w:hanging="260" w:left="7138"/>
      </w:pPr>
    </w:lvl>
    <w:lvl w:ilvl="8">
      <w:start w:val="0"/>
      <w:numFmt w:val="bullet"/>
      <w:lvlText w:val="•"/>
      <w:lvlJc w:val="left"/>
      <w:pPr>
        <w:ind w:hanging="260" w:left="8141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 w:firstLine="720" w:left="0"/>
      <w:jc w:val="both"/>
    </w:pPr>
    <w:rPr>
      <w:rFonts w:ascii="Arial" w:hAnsi="Arial"/>
    </w:rPr>
  </w:style>
  <w:style w:default="1" w:styleId="Style_3_ch" w:type="character">
    <w:name w:val="Normal"/>
    <w:link w:val="Style_3"/>
    <w:rPr>
      <w:rFonts w:ascii="Arial" w:hAnsi="Arial"/>
    </w:rPr>
  </w:style>
  <w:style w:styleId="Style_4" w:type="paragraph">
    <w:name w:val="Текст (прав. подпись)"/>
    <w:basedOn w:val="Style_3"/>
    <w:next w:val="Style_3"/>
    <w:link w:val="Style_4_ch"/>
    <w:pPr>
      <w:ind w:firstLine="0" w:left="0"/>
      <w:jc w:val="right"/>
    </w:pPr>
  </w:style>
  <w:style w:styleId="Style_4_ch" w:type="character">
    <w:name w:val="Текст (прав. подпись)"/>
    <w:basedOn w:val="Style_3_ch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Заголовок статьи"/>
    <w:basedOn w:val="Style_3"/>
    <w:next w:val="Style_3"/>
    <w:link w:val="Style_6_ch"/>
    <w:pPr>
      <w:ind w:hanging="892" w:left="1612"/>
    </w:pPr>
  </w:style>
  <w:style w:styleId="Style_6_ch" w:type="character">
    <w:name w:val="Заголовок статьи"/>
    <w:basedOn w:val="Style_3_ch"/>
    <w:link w:val="Style_6"/>
  </w:style>
  <w:style w:styleId="Style_7" w:type="paragraph">
    <w:name w:val="Колонтитул (правый)"/>
    <w:basedOn w:val="Style_4"/>
    <w:next w:val="Style_3"/>
    <w:link w:val="Style_7_ch"/>
    <w:rPr>
      <w:sz w:val="14"/>
    </w:rPr>
  </w:style>
  <w:style w:styleId="Style_7_ch" w:type="character">
    <w:name w:val="Колонтитул (правый)"/>
    <w:basedOn w:val="Style_4_ch"/>
    <w:link w:val="Style_7"/>
    <w:rPr>
      <w:sz w:val="14"/>
    </w:rPr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Технический комментарий"/>
    <w:basedOn w:val="Style_3"/>
    <w:next w:val="Style_3"/>
    <w:link w:val="Style_9_ch"/>
    <w:pPr>
      <w:ind w:firstLine="0" w:left="0"/>
      <w:jc w:val="left"/>
    </w:pPr>
  </w:style>
  <w:style w:styleId="Style_9_ch" w:type="character">
    <w:name w:val="Технический комментарий"/>
    <w:basedOn w:val="Style_3_ch"/>
    <w:link w:val="Style_9"/>
  </w:style>
  <w:style w:styleId="Style_10" w:type="paragraph">
    <w:name w:val="Таблицы (моноширинный)"/>
    <w:basedOn w:val="Style_3"/>
    <w:next w:val="Style_3"/>
    <w:link w:val="Style_10_ch"/>
    <w:pPr>
      <w:ind w:firstLine="0" w:left="0"/>
    </w:pPr>
    <w:rPr>
      <w:rFonts w:ascii="Courier New" w:hAnsi="Courier New"/>
    </w:rPr>
  </w:style>
  <w:style w:styleId="Style_10_ch" w:type="character">
    <w:name w:val="Таблицы (моноширинный)"/>
    <w:basedOn w:val="Style_3_ch"/>
    <w:link w:val="Style_10"/>
    <w:rPr>
      <w:rFonts w:ascii="Courier New" w:hAnsi="Courier New"/>
    </w:rPr>
  </w:style>
  <w:style w:styleId="Style_11" w:type="paragraph">
    <w:name w:val="toc 6"/>
    <w:next w:val="Style_3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footer"/>
    <w:basedOn w:val="Style_3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3_ch"/>
    <w:link w:val="Style_12"/>
  </w:style>
  <w:style w:styleId="Style_13" w:type="paragraph">
    <w:name w:val="Словарная статья"/>
    <w:basedOn w:val="Style_3"/>
    <w:next w:val="Style_3"/>
    <w:link w:val="Style_13_ch"/>
    <w:pPr>
      <w:ind w:firstLine="0" w:left="0" w:right="118"/>
    </w:pPr>
  </w:style>
  <w:style w:styleId="Style_13_ch" w:type="character">
    <w:name w:val="Словарная статья"/>
    <w:basedOn w:val="Style_3_ch"/>
    <w:link w:val="Style_13"/>
  </w:style>
  <w:style w:styleId="Style_14" w:type="paragraph">
    <w:name w:val="toc 7"/>
    <w:next w:val="Style_3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heading 3"/>
    <w:basedOn w:val="Style_16"/>
    <w:next w:val="Style_3"/>
    <w:link w:val="Style_15_ch"/>
    <w:uiPriority w:val="9"/>
    <w:qFormat/>
    <w:pPr>
      <w:ind/>
      <w:outlineLvl w:val="2"/>
    </w:pPr>
  </w:style>
  <w:style w:styleId="Style_15_ch" w:type="character">
    <w:name w:val="heading 3"/>
    <w:basedOn w:val="Style_16_ch"/>
    <w:link w:val="Style_15"/>
  </w:style>
  <w:style w:styleId="Style_17" w:type="paragraph">
    <w:name w:val="Заголовок1"/>
    <w:basedOn w:val="Style_18"/>
    <w:next w:val="Style_3"/>
    <w:link w:val="Style_17_ch"/>
    <w:rPr>
      <w:b w:val="1"/>
      <w:color w:val="C0C0C0"/>
    </w:rPr>
  </w:style>
  <w:style w:styleId="Style_17_ch" w:type="character">
    <w:name w:val="Заголовок1"/>
    <w:basedOn w:val="Style_18_ch"/>
    <w:link w:val="Style_17"/>
    <w:rPr>
      <w:b w:val="1"/>
      <w:color w:val="C0C0C0"/>
    </w:rPr>
  </w:style>
  <w:style w:styleId="Style_19" w:type="paragraph">
    <w:name w:val="Balloon Text"/>
    <w:basedOn w:val="Style_3"/>
    <w:link w:val="Style_19_ch"/>
    <w:rPr>
      <w:rFonts w:ascii="Tahoma" w:hAnsi="Tahoma"/>
      <w:sz w:val="16"/>
    </w:rPr>
  </w:style>
  <w:style w:styleId="Style_19_ch" w:type="character">
    <w:name w:val="Balloon Text"/>
    <w:basedOn w:val="Style_3_ch"/>
    <w:link w:val="Style_19"/>
    <w:rPr>
      <w:rFonts w:ascii="Tahoma" w:hAnsi="Tahoma"/>
      <w:sz w:val="16"/>
    </w:rPr>
  </w:style>
  <w:style w:styleId="Style_20" w:type="paragraph">
    <w:name w:val="Не вступил в силу"/>
    <w:link w:val="Style_20_ch"/>
    <w:rPr>
      <w:b w:val="1"/>
      <w:color w:val="008080"/>
      <w:sz w:val="20"/>
    </w:rPr>
  </w:style>
  <w:style w:styleId="Style_20_ch" w:type="character">
    <w:name w:val="Не вступил в силу"/>
    <w:link w:val="Style_20"/>
    <w:rPr>
      <w:b w:val="1"/>
      <w:color w:val="008080"/>
      <w:sz w:val="20"/>
    </w:rPr>
  </w:style>
  <w:style w:styleId="Style_21" w:type="paragraph">
    <w:name w:val="Постоянная часть"/>
    <w:basedOn w:val="Style_18"/>
    <w:next w:val="Style_3"/>
    <w:link w:val="Style_21_ch"/>
    <w:rPr>
      <w:sz w:val="20"/>
    </w:rPr>
  </w:style>
  <w:style w:styleId="Style_21_ch" w:type="character">
    <w:name w:val="Постоянная часть"/>
    <w:basedOn w:val="Style_18_ch"/>
    <w:link w:val="Style_21"/>
    <w:rPr>
      <w:sz w:val="20"/>
    </w:rPr>
  </w:style>
  <w:style w:styleId="Style_22" w:type="paragraph">
    <w:name w:val="Текст в таблице"/>
    <w:basedOn w:val="Style_23"/>
    <w:next w:val="Style_3"/>
    <w:link w:val="Style_22_ch"/>
    <w:pPr>
      <w:ind w:firstLine="500" w:left="0"/>
    </w:pPr>
  </w:style>
  <w:style w:styleId="Style_22_ch" w:type="character">
    <w:name w:val="Текст в таблице"/>
    <w:basedOn w:val="Style_23_ch"/>
    <w:link w:val="Style_22"/>
  </w:style>
  <w:style w:styleId="Style_23" w:type="paragraph">
    <w:name w:val="Нормальный (таблица)"/>
    <w:basedOn w:val="Style_3"/>
    <w:next w:val="Style_3"/>
    <w:link w:val="Style_23_ch"/>
    <w:pPr>
      <w:ind w:firstLine="0" w:left="0"/>
    </w:pPr>
  </w:style>
  <w:style w:styleId="Style_23_ch" w:type="character">
    <w:name w:val="Нормальный (таблица)"/>
    <w:basedOn w:val="Style_3_ch"/>
    <w:link w:val="Style_23"/>
  </w:style>
  <w:style w:styleId="Style_24" w:type="paragraph">
    <w:name w:val="Комментарий пользователя"/>
    <w:basedOn w:val="Style_25"/>
    <w:next w:val="Style_3"/>
    <w:link w:val="Style_24_ch"/>
    <w:pPr>
      <w:ind/>
      <w:jc w:val="left"/>
    </w:pPr>
    <w:rPr>
      <w:color w:val="000080"/>
    </w:rPr>
  </w:style>
  <w:style w:styleId="Style_24_ch" w:type="character">
    <w:name w:val="Комментарий пользователя"/>
    <w:basedOn w:val="Style_25_ch"/>
    <w:link w:val="Style_24"/>
    <w:rPr>
      <w:color w:val="000080"/>
    </w:rPr>
  </w:style>
  <w:style w:styleId="Style_26" w:type="paragraph">
    <w:name w:val="header"/>
    <w:basedOn w:val="Style_3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header"/>
    <w:basedOn w:val="Style_3_ch"/>
    <w:link w:val="Style_26"/>
  </w:style>
  <w:style w:styleId="Style_27" w:type="paragraph">
    <w:name w:val="toc 3"/>
    <w:next w:val="Style_3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1" w:type="paragraph">
    <w:name w:val="Body Text"/>
    <w:basedOn w:val="Style_3"/>
    <w:link w:val="Style_1_ch"/>
    <w:pPr>
      <w:ind w:firstLine="0" w:left="112"/>
    </w:pPr>
    <w:rPr>
      <w:rFonts w:ascii="Times New Roman" w:hAnsi="Times New Roman"/>
      <w:sz w:val="26"/>
    </w:rPr>
  </w:style>
  <w:style w:styleId="Style_1_ch" w:type="character">
    <w:name w:val="Body Text"/>
    <w:basedOn w:val="Style_3_ch"/>
    <w:link w:val="Style_1"/>
    <w:rPr>
      <w:rFonts w:ascii="Times New Roman" w:hAnsi="Times New Roman"/>
      <w:sz w:val="26"/>
    </w:rPr>
  </w:style>
  <w:style w:styleId="Style_28" w:type="paragraph">
    <w:name w:val="Интерфейс"/>
    <w:basedOn w:val="Style_3"/>
    <w:next w:val="Style_3"/>
    <w:link w:val="Style_28_ch"/>
    <w:rPr>
      <w:color w:val="E0DFE3"/>
    </w:rPr>
  </w:style>
  <w:style w:styleId="Style_28_ch" w:type="character">
    <w:name w:val="Интерфейс"/>
    <w:basedOn w:val="Style_3_ch"/>
    <w:link w:val="Style_28"/>
    <w:rPr>
      <w:color w:val="E0DFE3"/>
    </w:rPr>
  </w:style>
  <w:style w:styleId="Style_29" w:type="paragraph">
    <w:name w:val="Прижатый влево"/>
    <w:basedOn w:val="Style_3"/>
    <w:next w:val="Style_3"/>
    <w:link w:val="Style_29_ch"/>
    <w:pPr>
      <w:ind w:firstLine="0" w:left="0"/>
      <w:jc w:val="left"/>
    </w:pPr>
  </w:style>
  <w:style w:styleId="Style_29_ch" w:type="character">
    <w:name w:val="Прижатый влево"/>
    <w:basedOn w:val="Style_3_ch"/>
    <w:link w:val="Style_29"/>
  </w:style>
  <w:style w:styleId="Style_30" w:type="paragraph">
    <w:name w:val="Текст (лев. подпись)"/>
    <w:basedOn w:val="Style_3"/>
    <w:next w:val="Style_3"/>
    <w:link w:val="Style_30_ch"/>
    <w:pPr>
      <w:ind w:firstLine="0" w:left="0"/>
      <w:jc w:val="left"/>
    </w:pPr>
  </w:style>
  <w:style w:styleId="Style_30_ch" w:type="character">
    <w:name w:val="Текст (лев. подпись)"/>
    <w:basedOn w:val="Style_3_ch"/>
    <w:link w:val="Style_30"/>
  </w:style>
  <w:style w:styleId="Style_31" w:type="paragraph">
    <w:name w:val="heading 5"/>
    <w:next w:val="Style_3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32" w:type="paragraph">
    <w:name w:val="heading 1"/>
    <w:basedOn w:val="Style_3"/>
    <w:next w:val="Style_3"/>
    <w:link w:val="Style_32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000080"/>
    </w:rPr>
  </w:style>
  <w:style w:styleId="Style_32_ch" w:type="character">
    <w:name w:val="heading 1"/>
    <w:basedOn w:val="Style_3_ch"/>
    <w:link w:val="Style_32"/>
    <w:rPr>
      <w:b w:val="1"/>
      <w:color w:val="000080"/>
    </w:rPr>
  </w:style>
  <w:style w:styleId="Style_2" w:type="paragraph">
    <w:name w:val="List Paragraph"/>
    <w:basedOn w:val="Style_3"/>
    <w:link w:val="Style_2_ch"/>
    <w:pPr>
      <w:ind w:firstLine="852" w:left="112" w:right="108"/>
    </w:pPr>
    <w:rPr>
      <w:rFonts w:ascii="Times New Roman" w:hAnsi="Times New Roman"/>
      <w:sz w:val="22"/>
    </w:rPr>
  </w:style>
  <w:style w:styleId="Style_2_ch" w:type="character">
    <w:name w:val="List Paragraph"/>
    <w:basedOn w:val="Style_3_ch"/>
    <w:link w:val="Style_2"/>
    <w:rPr>
      <w:rFonts w:ascii="Times New Roman" w:hAnsi="Times New Roman"/>
      <w:sz w:val="22"/>
    </w:rPr>
  </w:style>
  <w:style w:styleId="Style_18" w:type="paragraph">
    <w:name w:val="Основное меню"/>
    <w:basedOn w:val="Style_3"/>
    <w:next w:val="Style_3"/>
    <w:link w:val="Style_18_ch"/>
    <w:rPr>
      <w:rFonts w:ascii="Verdana" w:hAnsi="Verdana"/>
      <w:sz w:val="22"/>
    </w:rPr>
  </w:style>
  <w:style w:styleId="Style_18_ch" w:type="character">
    <w:name w:val="Основное меню"/>
    <w:basedOn w:val="Style_3_ch"/>
    <w:link w:val="Style_18"/>
    <w:rPr>
      <w:rFonts w:ascii="Verdana" w:hAnsi="Verdana"/>
      <w:sz w:val="22"/>
    </w:rPr>
  </w:style>
  <w:style w:styleId="Style_33" w:type="paragraph">
    <w:name w:val="Интерактивный заголовок"/>
    <w:basedOn w:val="Style_17"/>
    <w:next w:val="Style_3"/>
    <w:link w:val="Style_33_ch"/>
    <w:rPr>
      <w:u w:val="single"/>
    </w:rPr>
  </w:style>
  <w:style w:styleId="Style_33_ch" w:type="character">
    <w:name w:val="Интерактивный заголовок"/>
    <w:basedOn w:val="Style_17_ch"/>
    <w:link w:val="Style_33"/>
    <w:rPr>
      <w:u w:val="single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toc 1"/>
    <w:next w:val="Style_3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Объект"/>
    <w:basedOn w:val="Style_3"/>
    <w:next w:val="Style_3"/>
    <w:link w:val="Style_38_ch"/>
  </w:style>
  <w:style w:styleId="Style_38_ch" w:type="character">
    <w:name w:val="Объект"/>
    <w:basedOn w:val="Style_3_ch"/>
    <w:link w:val="Style_38"/>
  </w:style>
  <w:style w:styleId="Style_39" w:type="paragraph">
    <w:name w:val="Опечатки"/>
    <w:link w:val="Style_39_ch"/>
    <w:rPr>
      <w:color w:val="FF0000"/>
      <w:sz w:val="20"/>
    </w:rPr>
  </w:style>
  <w:style w:styleId="Style_39_ch" w:type="character">
    <w:name w:val="Опечатки"/>
    <w:link w:val="Style_39"/>
    <w:rPr>
      <w:color w:val="FF0000"/>
      <w:sz w:val="20"/>
    </w:rPr>
  </w:style>
  <w:style w:styleId="Style_40" w:type="paragraph">
    <w:name w:val="Информация о версии"/>
    <w:basedOn w:val="Style_25"/>
    <w:next w:val="Style_3"/>
    <w:link w:val="Style_40_ch"/>
    <w:rPr>
      <w:color w:val="000080"/>
    </w:rPr>
  </w:style>
  <w:style w:styleId="Style_40_ch" w:type="character">
    <w:name w:val="Информация о версии"/>
    <w:basedOn w:val="Style_25_ch"/>
    <w:link w:val="Style_40"/>
    <w:rPr>
      <w:color w:val="000080"/>
    </w:rPr>
  </w:style>
  <w:style w:styleId="Style_41" w:type="paragraph">
    <w:name w:val="Postan"/>
    <w:basedOn w:val="Style_3"/>
    <w:link w:val="Style_41_ch"/>
    <w:pPr>
      <w:widowControl w:val="1"/>
      <w:ind w:firstLine="0" w:left="0"/>
      <w:jc w:val="center"/>
    </w:pPr>
    <w:rPr>
      <w:rFonts w:ascii="Times New Roman" w:hAnsi="Times New Roman"/>
      <w:sz w:val="28"/>
    </w:rPr>
  </w:style>
  <w:style w:styleId="Style_41_ch" w:type="character">
    <w:name w:val="Postan"/>
    <w:basedOn w:val="Style_3_ch"/>
    <w:link w:val="Style_41"/>
    <w:rPr>
      <w:rFonts w:ascii="Times New Roman" w:hAnsi="Times New Roman"/>
      <w:sz w:val="28"/>
    </w:rPr>
  </w:style>
  <w:style w:styleId="Style_42" w:type="paragraph">
    <w:name w:val="Утратил силу"/>
    <w:link w:val="Style_42_ch"/>
    <w:rPr>
      <w:b w:val="1"/>
      <w:strike w:val="1"/>
      <w:color w:val="808000"/>
      <w:sz w:val="20"/>
    </w:rPr>
  </w:style>
  <w:style w:styleId="Style_42_ch" w:type="character">
    <w:name w:val="Утратил силу"/>
    <w:link w:val="Style_42"/>
    <w:rPr>
      <w:b w:val="1"/>
      <w:strike w:val="1"/>
      <w:color w:val="808000"/>
      <w:sz w:val="20"/>
    </w:rPr>
  </w:style>
  <w:style w:styleId="Style_43" w:type="paragraph">
    <w:name w:val="toc 9"/>
    <w:next w:val="Style_3"/>
    <w:link w:val="Style_4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toc 8"/>
    <w:next w:val="Style_3"/>
    <w:link w:val="Style_4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Цветовое выделение"/>
    <w:link w:val="Style_45_ch"/>
    <w:rPr>
      <w:b w:val="1"/>
      <w:color w:val="000080"/>
      <w:sz w:val="20"/>
    </w:rPr>
  </w:style>
  <w:style w:styleId="Style_45_ch" w:type="character">
    <w:name w:val="Цветовое выделение"/>
    <w:link w:val="Style_45"/>
    <w:rPr>
      <w:b w:val="1"/>
      <w:color w:val="000080"/>
      <w:sz w:val="20"/>
    </w:rPr>
  </w:style>
  <w:style w:styleId="Style_46" w:type="paragraph">
    <w:name w:val="Default Paragraph Font"/>
    <w:link w:val="Style_46_ch"/>
  </w:style>
  <w:style w:styleId="Style_46_ch" w:type="character">
    <w:name w:val="Default Paragraph Font"/>
    <w:link w:val="Style_46"/>
  </w:style>
  <w:style w:styleId="Style_47" w:type="paragraph">
    <w:name w:val="Оглавление"/>
    <w:basedOn w:val="Style_10"/>
    <w:next w:val="Style_3"/>
    <w:link w:val="Style_47_ch"/>
    <w:pPr>
      <w:ind w:firstLine="0" w:left="140"/>
    </w:pPr>
  </w:style>
  <w:style w:styleId="Style_47_ch" w:type="character">
    <w:name w:val="Оглавление"/>
    <w:basedOn w:val="Style_10_ch"/>
    <w:link w:val="Style_47"/>
  </w:style>
  <w:style w:styleId="Style_48" w:type="paragraph">
    <w:name w:val="Найденные слова"/>
    <w:basedOn w:val="Style_45"/>
    <w:link w:val="Style_48_ch"/>
  </w:style>
  <w:style w:styleId="Style_48_ch" w:type="character">
    <w:name w:val="Найденные слова"/>
    <w:basedOn w:val="Style_45_ch"/>
    <w:link w:val="Style_48"/>
  </w:style>
  <w:style w:styleId="Style_49" w:type="paragraph">
    <w:name w:val="toc 5"/>
    <w:next w:val="Style_3"/>
    <w:link w:val="Style_4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25" w:type="paragraph">
    <w:name w:val="Комментарий"/>
    <w:basedOn w:val="Style_3"/>
    <w:next w:val="Style_3"/>
    <w:link w:val="Style_25_ch"/>
    <w:pPr>
      <w:ind w:firstLine="0" w:left="170"/>
    </w:pPr>
    <w:rPr>
      <w:i w:val="1"/>
      <w:color w:val="800080"/>
    </w:rPr>
  </w:style>
  <w:style w:styleId="Style_25_ch" w:type="character">
    <w:name w:val="Комментарий"/>
    <w:basedOn w:val="Style_3_ch"/>
    <w:link w:val="Style_25"/>
    <w:rPr>
      <w:i w:val="1"/>
      <w:color w:val="800080"/>
    </w:rPr>
  </w:style>
  <w:style w:styleId="Style_50" w:type="paragraph">
    <w:name w:val="Моноширинный"/>
    <w:basedOn w:val="Style_3"/>
    <w:next w:val="Style_3"/>
    <w:link w:val="Style_50_ch"/>
    <w:pPr>
      <w:ind w:firstLine="0" w:left="0"/>
    </w:pPr>
    <w:rPr>
      <w:rFonts w:ascii="Courier New" w:hAnsi="Courier New"/>
    </w:rPr>
  </w:style>
  <w:style w:styleId="Style_50_ch" w:type="character">
    <w:name w:val="Моноширинный"/>
    <w:basedOn w:val="Style_3_ch"/>
    <w:link w:val="Style_50"/>
    <w:rPr>
      <w:rFonts w:ascii="Courier New" w:hAnsi="Courier New"/>
    </w:rPr>
  </w:style>
  <w:style w:styleId="Style_51" w:type="paragraph">
    <w:name w:val="Колонтитул (левый)"/>
    <w:basedOn w:val="Style_30"/>
    <w:next w:val="Style_3"/>
    <w:link w:val="Style_51_ch"/>
    <w:rPr>
      <w:sz w:val="14"/>
    </w:rPr>
  </w:style>
  <w:style w:styleId="Style_51_ch" w:type="character">
    <w:name w:val="Колонтитул (левый)"/>
    <w:basedOn w:val="Style_30_ch"/>
    <w:link w:val="Style_51"/>
    <w:rPr>
      <w:sz w:val="14"/>
    </w:rPr>
  </w:style>
  <w:style w:styleId="Style_52" w:type="paragraph">
    <w:name w:val="Гипертекстовая ссылка"/>
    <w:link w:val="Style_52_ch"/>
    <w:rPr>
      <w:b w:val="1"/>
      <w:color w:val="008000"/>
      <w:sz w:val="20"/>
      <w:u w:val="single"/>
    </w:rPr>
  </w:style>
  <w:style w:styleId="Style_52_ch" w:type="character">
    <w:name w:val="Гипертекстовая ссылка"/>
    <w:link w:val="Style_52"/>
    <w:rPr>
      <w:b w:val="1"/>
      <w:color w:val="008000"/>
      <w:sz w:val="20"/>
      <w:u w:val="single"/>
    </w:rPr>
  </w:style>
  <w:style w:styleId="Style_53" w:type="paragraph">
    <w:name w:val="Переменная часть"/>
    <w:basedOn w:val="Style_18"/>
    <w:next w:val="Style_3"/>
    <w:link w:val="Style_53_ch"/>
    <w:rPr>
      <w:sz w:val="18"/>
    </w:rPr>
  </w:style>
  <w:style w:styleId="Style_53_ch" w:type="character">
    <w:name w:val="Переменная часть"/>
    <w:basedOn w:val="Style_18_ch"/>
    <w:link w:val="Style_53"/>
    <w:rPr>
      <w:sz w:val="18"/>
    </w:rPr>
  </w:style>
  <w:style w:styleId="Style_54" w:type="paragraph">
    <w:name w:val="Subtitle"/>
    <w:next w:val="Style_3"/>
    <w:link w:val="Style_5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4_ch" w:type="character">
    <w:name w:val="Subtitle"/>
    <w:link w:val="Style_54"/>
    <w:rPr>
      <w:rFonts w:ascii="XO Thames" w:hAnsi="XO Thames"/>
      <w:i w:val="1"/>
      <w:sz w:val="24"/>
    </w:rPr>
  </w:style>
  <w:style w:styleId="Style_55" w:type="paragraph">
    <w:name w:val="Title"/>
    <w:basedOn w:val="Style_3"/>
    <w:link w:val="Style_55_ch"/>
    <w:uiPriority w:val="10"/>
    <w:qFormat/>
    <w:pPr>
      <w:widowControl w:val="1"/>
      <w:ind w:firstLine="0" w:left="0"/>
      <w:jc w:val="center"/>
    </w:pPr>
    <w:rPr>
      <w:sz w:val="28"/>
    </w:rPr>
  </w:style>
  <w:style w:styleId="Style_55_ch" w:type="character">
    <w:name w:val="Title"/>
    <w:basedOn w:val="Style_3_ch"/>
    <w:link w:val="Style_55"/>
    <w:rPr>
      <w:sz w:val="28"/>
    </w:rPr>
  </w:style>
  <w:style w:styleId="Style_56" w:type="paragraph">
    <w:name w:val="heading 4"/>
    <w:basedOn w:val="Style_15"/>
    <w:next w:val="Style_3"/>
    <w:link w:val="Style_56_ch"/>
    <w:uiPriority w:val="9"/>
    <w:qFormat/>
    <w:pPr>
      <w:ind/>
      <w:outlineLvl w:val="3"/>
    </w:pPr>
  </w:style>
  <w:style w:styleId="Style_56_ch" w:type="character">
    <w:name w:val="heading 4"/>
    <w:basedOn w:val="Style_15_ch"/>
    <w:link w:val="Style_56"/>
  </w:style>
  <w:style w:styleId="Style_57" w:type="paragraph">
    <w:name w:val="Продолжение ссылки"/>
    <w:basedOn w:val="Style_52"/>
    <w:link w:val="Style_57_ch"/>
  </w:style>
  <w:style w:styleId="Style_57_ch" w:type="character">
    <w:name w:val="Продолжение ссылки"/>
    <w:basedOn w:val="Style_52_ch"/>
    <w:link w:val="Style_57"/>
  </w:style>
  <w:style w:styleId="Style_16" w:type="paragraph">
    <w:name w:val="heading 2"/>
    <w:basedOn w:val="Style_32"/>
    <w:next w:val="Style_3"/>
    <w:link w:val="Style_16_ch"/>
    <w:uiPriority w:val="9"/>
    <w:qFormat/>
    <w:pPr>
      <w:ind/>
      <w:outlineLvl w:val="1"/>
    </w:pPr>
  </w:style>
  <w:style w:styleId="Style_16_ch" w:type="character">
    <w:name w:val="heading 2"/>
    <w:basedOn w:val="Style_32_ch"/>
    <w:link w:val="Style_16"/>
  </w:style>
  <w:style w:styleId="Style_58" w:type="paragraph">
    <w:name w:val="Текст (справка)"/>
    <w:basedOn w:val="Style_3"/>
    <w:next w:val="Style_3"/>
    <w:link w:val="Style_58_ch"/>
    <w:pPr>
      <w:ind w:firstLine="0" w:left="170" w:right="170"/>
      <w:jc w:val="left"/>
    </w:pPr>
  </w:style>
  <w:style w:styleId="Style_58_ch" w:type="character">
    <w:name w:val="Текст (справка)"/>
    <w:basedOn w:val="Style_3_ch"/>
    <w:link w:val="Style_58"/>
  </w:style>
  <w:style w:default="1" w:styleId="Style_5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Table Grid"/>
    <w:basedOn w:val="Style_5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2024-05-27T10:18:37Z</dcterms:modified>
</cp:coreProperties>
</file>