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ОТЧЕТ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результатах деятельности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отдела экономики и финансов администрации Покровского сельского поселения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за 2023</w:t>
      </w:r>
      <w:r>
        <w:rPr>
          <w:b w:val="1"/>
          <w:sz w:val="28"/>
        </w:rPr>
        <w:t xml:space="preserve"> год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pStyle w:val="Style_2"/>
        <w:ind/>
        <w:jc w:val="both"/>
        <w:rPr>
          <w:sz w:val="28"/>
        </w:rPr>
      </w:pPr>
      <w:r>
        <w:tab/>
      </w:r>
      <w:r>
        <w:rPr>
          <w:sz w:val="28"/>
        </w:rPr>
        <w:t xml:space="preserve">Отдел экономики и финансов администрации Покровского сельского поселения является функциональным органом Администрации Покровского сельского поселения и действует на основании Положения об отделе экономики и финансов администрации Покровского сельского </w:t>
      </w:r>
      <w:r>
        <w:rPr>
          <w:sz w:val="28"/>
        </w:rPr>
        <w:t>поселения,</w:t>
      </w:r>
      <w:r>
        <w:rPr>
          <w:sz w:val="28"/>
        </w:rPr>
        <w:t xml:space="preserve"> утвержденным распоряжением администрации Покр</w:t>
      </w:r>
      <w:r>
        <w:rPr>
          <w:sz w:val="28"/>
        </w:rPr>
        <w:t>овского сельского поселения от 24</w:t>
      </w:r>
      <w:r>
        <w:rPr>
          <w:sz w:val="28"/>
        </w:rPr>
        <w:t>.0</w:t>
      </w:r>
      <w:r>
        <w:rPr>
          <w:sz w:val="28"/>
        </w:rPr>
        <w:t>8.2018</w:t>
      </w:r>
      <w:r>
        <w:rPr>
          <w:sz w:val="28"/>
        </w:rPr>
        <w:t xml:space="preserve">г. № </w:t>
      </w:r>
      <w:r>
        <w:rPr>
          <w:sz w:val="28"/>
        </w:rPr>
        <w:t>100</w:t>
      </w:r>
      <w:r>
        <w:rPr>
          <w:sz w:val="28"/>
        </w:rPr>
        <w:t xml:space="preserve"> «Об утверждении Положения об отделе экономики и финансов администрации Покровского сельского поселения».</w:t>
      </w:r>
    </w:p>
    <w:p w14:paraId="0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Основными направлениями деятельности отдела экономики и финансов является:</w:t>
      </w:r>
    </w:p>
    <w:p w14:paraId="0A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обеспечение проведения и реализации единой финансовой и бюджетной политики в Покровском сельском поселении;</w:t>
      </w:r>
    </w:p>
    <w:p w14:paraId="0B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формирование проекта бюджета Покровского сельского поселения и прогноза бюджета Покровского сельского поселения, организация исполнения бюджета Покровского сельского поселения, ведение бюджетного учета и формирование </w:t>
      </w:r>
      <w:r>
        <w:rPr>
          <w:rFonts w:ascii="Times New Roman" w:hAnsi="Times New Roman"/>
          <w:sz w:val="28"/>
        </w:rPr>
        <w:t>отчетности об</w:t>
      </w:r>
      <w:r>
        <w:rPr>
          <w:rFonts w:ascii="Times New Roman" w:hAnsi="Times New Roman"/>
          <w:sz w:val="28"/>
        </w:rPr>
        <w:t xml:space="preserve"> исполнении бюджета Покровского сельского поселения, регулирование межбюджетных отношений в соответствии с бюджетным законодательством;</w:t>
      </w:r>
    </w:p>
    <w:p w14:paraId="0C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осуществление </w:t>
      </w:r>
      <w:r>
        <w:rPr>
          <w:rFonts w:ascii="Times New Roman" w:hAnsi="Times New Roman"/>
          <w:sz w:val="28"/>
        </w:rPr>
        <w:t xml:space="preserve">внутреннего </w:t>
      </w:r>
      <w:r>
        <w:rPr>
          <w:rFonts w:ascii="Times New Roman" w:hAnsi="Times New Roman"/>
          <w:sz w:val="28"/>
        </w:rPr>
        <w:t xml:space="preserve">финансового контроля </w:t>
      </w:r>
      <w:r>
        <w:rPr>
          <w:rFonts w:ascii="Times New Roman" w:hAnsi="Times New Roman"/>
          <w:sz w:val="28"/>
        </w:rPr>
        <w:t>и внутреннего финансового аудита</w:t>
      </w:r>
      <w:r>
        <w:rPr>
          <w:rFonts w:ascii="Times New Roman" w:hAnsi="Times New Roman"/>
          <w:sz w:val="28"/>
        </w:rPr>
        <w:t>, установленн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Бюджетным кодексом Российской Федерации, федеральным законодательством, законодательством Ростовской области, муниципальными правовыми актами;</w:t>
      </w:r>
    </w:p>
    <w:p w14:paraId="0D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совершенствование организации бюджетного процесса и межбюджетных отношений в Покровском сельском поселении;</w:t>
      </w:r>
    </w:p>
    <w:p w14:paraId="0E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организация эффективной информационной, телекоммуникационной </w:t>
      </w:r>
      <w:r>
        <w:rPr>
          <w:rFonts w:ascii="Times New Roman" w:hAnsi="Times New Roman"/>
          <w:sz w:val="28"/>
        </w:rPr>
        <w:t>системы Покровского</w:t>
      </w:r>
      <w:r>
        <w:rPr>
          <w:rFonts w:ascii="Times New Roman" w:hAnsi="Times New Roman"/>
          <w:sz w:val="28"/>
        </w:rPr>
        <w:t xml:space="preserve"> сельского поселения и главных распорядителей средств бюджета Покровского сельского поселения, главных администраторов доходов бюджета Покровского сельского поселения, главных администраторов источников финансирования дефицита бюджета Покровского сельского поселения, </w:t>
      </w:r>
    </w:p>
    <w:p w14:paraId="0F000000">
      <w:pPr>
        <w:pStyle w:val="Style_3"/>
        <w:widowControl w:val="1"/>
        <w:ind w:firstLine="540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- иные задачи в пределах компетенции, установленной бюджетным законодательством Российской Федерации, Ростовской области, муниципальными правовыми актами.</w:t>
      </w:r>
    </w:p>
    <w:p w14:paraId="10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 Положением о бюджетном процессе в Покровском сельском поселении отдел экономики и финансов организует непосредственное составление проекта бюджета Покровского сельского поселения, а также осуществляет предварительный и текущий контроль за исполнением бюджета Покровского сельского поселения</w:t>
      </w:r>
      <w:r>
        <w:rPr>
          <w:sz w:val="28"/>
        </w:rPr>
        <w:t>.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Бюджет Покров</w:t>
      </w:r>
      <w:r>
        <w:rPr>
          <w:sz w:val="28"/>
        </w:rPr>
        <w:t>ского сельского поселения на 2023</w:t>
      </w:r>
      <w:r>
        <w:rPr>
          <w:sz w:val="28"/>
        </w:rPr>
        <w:t xml:space="preserve"> </w:t>
      </w:r>
      <w:r>
        <w:rPr>
          <w:sz w:val="28"/>
        </w:rPr>
        <w:t>год и</w:t>
      </w:r>
      <w:r>
        <w:rPr>
          <w:sz w:val="28"/>
        </w:rPr>
        <w:t xml:space="preserve"> на плановый период 2024</w:t>
      </w:r>
      <w:r>
        <w:rPr>
          <w:sz w:val="28"/>
        </w:rPr>
        <w:t xml:space="preserve"> и 2025</w:t>
      </w:r>
      <w:r>
        <w:rPr>
          <w:sz w:val="28"/>
        </w:rPr>
        <w:t xml:space="preserve"> годов </w:t>
      </w:r>
      <w:r>
        <w:rPr>
          <w:sz w:val="28"/>
        </w:rPr>
        <w:t>утвержден решением Собрания депутатов Покровского сельского поселения «О бюджете Покровского сельского посел</w:t>
      </w:r>
      <w:r>
        <w:rPr>
          <w:sz w:val="28"/>
        </w:rPr>
        <w:t>ения Неклиновского района на 2023</w:t>
      </w:r>
      <w:r>
        <w:rPr>
          <w:sz w:val="28"/>
        </w:rPr>
        <w:t xml:space="preserve"> год</w:t>
      </w:r>
      <w:r>
        <w:rPr>
          <w:sz w:val="28"/>
        </w:rPr>
        <w:t xml:space="preserve"> и на плановый период 2024</w:t>
      </w:r>
      <w:r>
        <w:rPr>
          <w:sz w:val="28"/>
        </w:rPr>
        <w:t xml:space="preserve"> и 2025</w:t>
      </w:r>
      <w:r>
        <w:rPr>
          <w:sz w:val="28"/>
        </w:rPr>
        <w:t xml:space="preserve"> годов</w:t>
      </w:r>
      <w:r>
        <w:rPr>
          <w:sz w:val="28"/>
        </w:rPr>
        <w:t xml:space="preserve">» </w:t>
      </w:r>
      <w:r>
        <w:rPr>
          <w:b w:val="0"/>
          <w:sz w:val="28"/>
        </w:rPr>
        <w:t>от 22</w:t>
      </w:r>
      <w:r>
        <w:rPr>
          <w:b w:val="0"/>
          <w:sz w:val="28"/>
        </w:rPr>
        <w:t>.12.2022</w:t>
      </w:r>
      <w:r>
        <w:rPr>
          <w:b w:val="0"/>
          <w:sz w:val="28"/>
        </w:rPr>
        <w:t xml:space="preserve"> г. № 55</w:t>
      </w:r>
      <w:r>
        <w:rPr>
          <w:b w:val="0"/>
          <w:sz w:val="28"/>
        </w:rPr>
        <w:t>.</w:t>
      </w:r>
    </w:p>
    <w:p w14:paraId="12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целях организации исполнения бюджета Покровского сельского поселения отделом экономики и финансов была сформирована сводная бюджетная роспись на </w:t>
      </w:r>
      <w:r>
        <w:rPr>
          <w:sz w:val="28"/>
        </w:rPr>
        <w:t>2023</w:t>
      </w:r>
      <w:r>
        <w:rPr>
          <w:sz w:val="28"/>
        </w:rPr>
        <w:t xml:space="preserve"> год</w:t>
      </w:r>
      <w:r>
        <w:rPr>
          <w:sz w:val="28"/>
        </w:rPr>
        <w:t xml:space="preserve"> и на плановый период 2024</w:t>
      </w:r>
      <w:r>
        <w:rPr>
          <w:sz w:val="28"/>
        </w:rPr>
        <w:t xml:space="preserve"> и 2025</w:t>
      </w:r>
      <w:r>
        <w:rPr>
          <w:sz w:val="28"/>
        </w:rPr>
        <w:t xml:space="preserve"> годов</w:t>
      </w:r>
      <w:r>
        <w:rPr>
          <w:sz w:val="28"/>
        </w:rPr>
        <w:t>, ежемесячно в</w:t>
      </w:r>
      <w:r>
        <w:rPr>
          <w:sz w:val="28"/>
        </w:rPr>
        <w:t xml:space="preserve"> течение 2023</w:t>
      </w:r>
      <w:r>
        <w:rPr>
          <w:sz w:val="28"/>
        </w:rPr>
        <w:t xml:space="preserve"> года формировался кассовый план бюджета поселения.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Показатели сводной бюджетной росписи были доведены до участников б</w:t>
      </w:r>
      <w:r>
        <w:rPr>
          <w:sz w:val="28"/>
        </w:rPr>
        <w:t>юджетного процесса до начала 2023</w:t>
      </w:r>
      <w:r>
        <w:rPr>
          <w:sz w:val="28"/>
        </w:rPr>
        <w:t xml:space="preserve"> года, что позволило органам местного самоуправления Покровского сельского поселения своевременно подготовиться </w:t>
      </w:r>
      <w:r>
        <w:rPr>
          <w:sz w:val="28"/>
        </w:rPr>
        <w:t>к функционированию в январе 2023</w:t>
      </w:r>
      <w:r>
        <w:rPr>
          <w:sz w:val="28"/>
        </w:rPr>
        <w:t xml:space="preserve"> года.</w:t>
      </w:r>
    </w:p>
    <w:p w14:paraId="14000000">
      <w:pPr>
        <w:ind/>
        <w:jc w:val="both"/>
        <w:rPr>
          <w:sz w:val="28"/>
        </w:rPr>
      </w:pPr>
      <w:r>
        <w:rPr>
          <w:sz w:val="28"/>
        </w:rPr>
        <w:t>Показатели исполнения бюджета Покровского сельского поселения по доходам и расходам характеризуется данными, отмеченными в нижеследующих таблицах.</w:t>
      </w:r>
    </w:p>
    <w:p w14:paraId="15000000">
      <w:pPr>
        <w:ind/>
        <w:jc w:val="both"/>
      </w:pPr>
      <w:r>
        <w:rPr>
          <w:sz w:val="28"/>
        </w:rPr>
        <w:t xml:space="preserve">  В разрезе основных групп доходов исполнение местного бюджета характеризуется следующим образом.</w:t>
      </w:r>
    </w:p>
    <w:tbl>
      <w:tblPr>
        <w:tblStyle w:val="Style_4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2622"/>
        <w:gridCol w:w="2622"/>
        <w:gridCol w:w="2622"/>
        <w:gridCol w:w="2622"/>
      </w:tblGrid>
      <w:tr>
        <w:tc>
          <w:tcPr>
            <w:tcW w:type="dxa" w:w="262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6000000">
            <w:pPr>
              <w:pStyle w:val="Style_5"/>
              <w:ind/>
              <w:jc w:val="both"/>
            </w:pPr>
            <w:r>
              <w:t>Наименование</w:t>
            </w:r>
          </w:p>
        </w:tc>
        <w:tc>
          <w:tcPr>
            <w:tcW w:type="dxa" w:w="262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7000000">
            <w:pPr>
              <w:pStyle w:val="Style_5"/>
              <w:ind/>
              <w:jc w:val="both"/>
            </w:pPr>
            <w:r>
              <w:t>Уточненный план на 2023</w:t>
            </w:r>
            <w:r>
              <w:t xml:space="preserve"> год тыс. руб.</w:t>
            </w:r>
          </w:p>
        </w:tc>
        <w:tc>
          <w:tcPr>
            <w:tcW w:type="dxa" w:w="262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8000000">
            <w:pPr>
              <w:pStyle w:val="Style_5"/>
              <w:ind/>
              <w:jc w:val="both"/>
            </w:pPr>
            <w:r>
              <w:t>Исполнено тыс. руб.</w:t>
            </w:r>
          </w:p>
        </w:tc>
        <w:tc>
          <w:tcPr>
            <w:tcW w:type="dxa" w:w="262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9000000">
            <w:pPr>
              <w:pStyle w:val="Style_5"/>
              <w:ind/>
              <w:jc w:val="both"/>
            </w:pPr>
            <w:r>
              <w:t>Исполнение к уточненному плану, %</w:t>
            </w:r>
          </w:p>
        </w:tc>
      </w:tr>
      <w:tr>
        <w:tc>
          <w:tcPr>
            <w:tcW w:type="dxa" w:w="262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A000000">
            <w:pPr>
              <w:pStyle w:val="Style_5"/>
              <w:ind/>
              <w:jc w:val="both"/>
            </w:pPr>
            <w:r>
              <w:t>Налоговые и неналоговые доходы</w:t>
            </w:r>
          </w:p>
        </w:tc>
        <w:tc>
          <w:tcPr>
            <w:tcW w:type="dxa" w:w="262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B000000">
            <w:pPr>
              <w:pStyle w:val="Style_5"/>
              <w:ind/>
              <w:jc w:val="both"/>
            </w:pPr>
            <w:r>
              <w:t>27638,9</w:t>
            </w:r>
          </w:p>
        </w:tc>
        <w:tc>
          <w:tcPr>
            <w:tcW w:type="dxa" w:w="262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C000000">
            <w:pPr>
              <w:pStyle w:val="Style_5"/>
              <w:ind/>
              <w:jc w:val="both"/>
            </w:pPr>
            <w:r>
              <w:t>29031,5</w:t>
            </w:r>
          </w:p>
        </w:tc>
        <w:tc>
          <w:tcPr>
            <w:tcW w:type="dxa" w:w="262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D000000">
            <w:pPr>
              <w:pStyle w:val="Style_5"/>
              <w:ind/>
              <w:jc w:val="both"/>
            </w:pPr>
            <w:r>
              <w:t>104,3</w:t>
            </w:r>
          </w:p>
        </w:tc>
      </w:tr>
      <w:tr>
        <w:tc>
          <w:tcPr>
            <w:tcW w:type="dxa" w:w="262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E000000">
            <w:pPr>
              <w:pStyle w:val="Style_5"/>
              <w:ind/>
              <w:jc w:val="both"/>
            </w:pPr>
            <w:r>
              <w:t>Безвозмездные поступления</w:t>
            </w:r>
          </w:p>
        </w:tc>
        <w:tc>
          <w:tcPr>
            <w:tcW w:type="dxa" w:w="262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F000000">
            <w:pPr>
              <w:pStyle w:val="Style_5"/>
              <w:ind/>
              <w:jc w:val="both"/>
            </w:pPr>
            <w:r>
              <w:t>12135,3</w:t>
            </w:r>
          </w:p>
        </w:tc>
        <w:tc>
          <w:tcPr>
            <w:tcW w:type="dxa" w:w="262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0000000">
            <w:pPr>
              <w:pStyle w:val="Style_5"/>
              <w:ind/>
              <w:jc w:val="both"/>
            </w:pPr>
            <w:r>
              <w:t>12385,3</w:t>
            </w:r>
          </w:p>
        </w:tc>
        <w:tc>
          <w:tcPr>
            <w:tcW w:type="dxa" w:w="262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1000000">
            <w:pPr>
              <w:pStyle w:val="Style_5"/>
              <w:ind/>
              <w:jc w:val="both"/>
            </w:pPr>
            <w:r>
              <w:t>102,1</w:t>
            </w:r>
          </w:p>
        </w:tc>
      </w:tr>
      <w:tr>
        <w:tc>
          <w:tcPr>
            <w:tcW w:type="dxa" w:w="262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2000000">
            <w:pPr>
              <w:pStyle w:val="Style_5"/>
              <w:ind/>
              <w:jc w:val="both"/>
            </w:pPr>
            <w:r>
              <w:t>Всего</w:t>
            </w:r>
          </w:p>
        </w:tc>
        <w:tc>
          <w:tcPr>
            <w:tcW w:type="dxa" w:w="262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3000000">
            <w:r>
              <w:t>39774,2</w:t>
            </w:r>
          </w:p>
        </w:tc>
        <w:tc>
          <w:tcPr>
            <w:tcW w:type="dxa" w:w="262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4000000">
            <w:r>
              <w:t>41416,8</w:t>
            </w:r>
          </w:p>
        </w:tc>
        <w:tc>
          <w:tcPr>
            <w:tcW w:type="dxa" w:w="262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5000000">
            <w:r>
              <w:t>104,1</w:t>
            </w:r>
          </w:p>
        </w:tc>
      </w:tr>
    </w:tbl>
    <w:p w14:paraId="26000000">
      <w:pPr>
        <w:ind/>
        <w:jc w:val="both"/>
        <w:rPr>
          <w:sz w:val="28"/>
        </w:rPr>
      </w:pPr>
    </w:p>
    <w:p w14:paraId="27000000">
      <w:pPr>
        <w:ind/>
        <w:jc w:val="both"/>
        <w:rPr>
          <w:sz w:val="28"/>
        </w:rPr>
      </w:pPr>
      <w:r>
        <w:rPr>
          <w:sz w:val="28"/>
        </w:rPr>
        <w:t>Расходы бюджета муниципального образования Покро</w:t>
      </w:r>
      <w:r>
        <w:rPr>
          <w:sz w:val="28"/>
        </w:rPr>
        <w:t>вское сельское поселение за 2023</w:t>
      </w:r>
      <w:r>
        <w:rPr>
          <w:sz w:val="28"/>
        </w:rPr>
        <w:t xml:space="preserve"> год составили 43872,0</w:t>
      </w:r>
      <w:r>
        <w:rPr>
          <w:sz w:val="28"/>
        </w:rPr>
        <w:t xml:space="preserve"> тыс. </w:t>
      </w:r>
      <w:r>
        <w:rPr>
          <w:sz w:val="28"/>
        </w:rPr>
        <w:t>рублей,</w:t>
      </w:r>
      <w:r>
        <w:rPr>
          <w:sz w:val="28"/>
        </w:rPr>
        <w:t xml:space="preserve"> что составляет 94,3</w:t>
      </w:r>
      <w:r>
        <w:rPr>
          <w:sz w:val="28"/>
        </w:rPr>
        <w:t xml:space="preserve"> % к уточненному годовому плану.</w:t>
      </w:r>
    </w:p>
    <w:p w14:paraId="28000000">
      <w:pPr>
        <w:ind/>
        <w:jc w:val="both"/>
        <w:rPr>
          <w:sz w:val="28"/>
        </w:rPr>
      </w:pPr>
      <w:r>
        <w:rPr>
          <w:sz w:val="28"/>
        </w:rPr>
        <w:t xml:space="preserve">Структура </w:t>
      </w:r>
      <w:r>
        <w:rPr>
          <w:sz w:val="28"/>
        </w:rPr>
        <w:t>расходной части</w:t>
      </w:r>
      <w:r>
        <w:rPr>
          <w:sz w:val="28"/>
        </w:rPr>
        <w:t xml:space="preserve"> за 2023</w:t>
      </w:r>
      <w:r>
        <w:rPr>
          <w:sz w:val="28"/>
        </w:rPr>
        <w:t xml:space="preserve"> год выглядит следующим образом.</w:t>
      </w:r>
    </w:p>
    <w:p w14:paraId="29000000">
      <w:pPr>
        <w:ind/>
        <w:jc w:val="both"/>
        <w:rPr>
          <w:sz w:val="28"/>
        </w:rPr>
      </w:pPr>
    </w:p>
    <w:tbl>
      <w:tblPr>
        <w:tblStyle w:val="Style_4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2622"/>
        <w:gridCol w:w="2622"/>
        <w:gridCol w:w="2622"/>
        <w:gridCol w:w="2679"/>
      </w:tblGrid>
      <w:tr>
        <w:tc>
          <w:tcPr>
            <w:tcW w:type="dxa" w:w="262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A000000">
            <w:pPr>
              <w:pStyle w:val="Style_5"/>
              <w:ind/>
              <w:jc w:val="both"/>
            </w:pPr>
            <w:r>
              <w:t>Наименование</w:t>
            </w:r>
          </w:p>
        </w:tc>
        <w:tc>
          <w:tcPr>
            <w:tcW w:type="dxa" w:w="262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B000000">
            <w:pPr>
              <w:pStyle w:val="Style_5"/>
              <w:ind/>
              <w:jc w:val="both"/>
            </w:pPr>
            <w:r>
              <w:t>Уточненный план на 2023</w:t>
            </w:r>
            <w:r>
              <w:t xml:space="preserve"> год, тыс. руб.</w:t>
            </w:r>
          </w:p>
        </w:tc>
        <w:tc>
          <w:tcPr>
            <w:tcW w:type="dxa" w:w="262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C000000">
            <w:pPr>
              <w:pStyle w:val="Style_5"/>
              <w:ind/>
              <w:jc w:val="both"/>
            </w:pPr>
            <w:r>
              <w:t>Исполнено</w:t>
            </w:r>
          </w:p>
          <w:p w14:paraId="2D000000">
            <w:pPr>
              <w:pStyle w:val="Style_5"/>
              <w:ind/>
              <w:jc w:val="both"/>
            </w:pPr>
            <w:r>
              <w:t xml:space="preserve"> тыс. руб.</w:t>
            </w:r>
          </w:p>
        </w:tc>
        <w:tc>
          <w:tcPr>
            <w:tcW w:type="dxa" w:w="267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E000000">
            <w:pPr>
              <w:pStyle w:val="Style_5"/>
              <w:ind/>
              <w:jc w:val="both"/>
            </w:pPr>
            <w:r>
              <w:t>Исполнение к уточненному плану %</w:t>
            </w:r>
          </w:p>
        </w:tc>
      </w:tr>
      <w:tr>
        <w:tc>
          <w:tcPr>
            <w:tcW w:type="dxa" w:w="262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F000000">
            <w:pPr>
              <w:pStyle w:val="Style_5"/>
              <w:ind/>
              <w:jc w:val="both"/>
            </w:pPr>
            <w:r>
              <w:t>Общегосударственные вопросы</w:t>
            </w:r>
          </w:p>
        </w:tc>
        <w:tc>
          <w:tcPr>
            <w:tcW w:type="dxa" w:w="262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0000000">
            <w:pPr>
              <w:pStyle w:val="Style_5"/>
              <w:ind/>
              <w:jc w:val="both"/>
            </w:pPr>
            <w:r>
              <w:t>14890,5</w:t>
            </w:r>
          </w:p>
        </w:tc>
        <w:tc>
          <w:tcPr>
            <w:tcW w:type="dxa" w:w="262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1000000">
            <w:pPr>
              <w:pStyle w:val="Style_5"/>
              <w:ind/>
              <w:jc w:val="both"/>
            </w:pPr>
            <w:r>
              <w:t>14292,0</w:t>
            </w:r>
          </w:p>
        </w:tc>
        <w:tc>
          <w:tcPr>
            <w:tcW w:type="dxa" w:w="267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2000000">
            <w:pPr>
              <w:pStyle w:val="Style_5"/>
              <w:ind/>
              <w:jc w:val="both"/>
            </w:pPr>
            <w:r>
              <w:t>96,0</w:t>
            </w:r>
          </w:p>
        </w:tc>
      </w:tr>
      <w:tr>
        <w:tc>
          <w:tcPr>
            <w:tcW w:type="dxa" w:w="262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3000000">
            <w:pPr>
              <w:pStyle w:val="Style_5"/>
              <w:ind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type="dxa" w:w="262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4000000">
            <w:pPr>
              <w:pStyle w:val="Style_5"/>
              <w:ind/>
              <w:jc w:val="both"/>
            </w:pPr>
            <w:r>
              <w:t>50,0</w:t>
            </w:r>
          </w:p>
        </w:tc>
        <w:tc>
          <w:tcPr>
            <w:tcW w:type="dxa" w:w="262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5000000">
            <w:pPr>
              <w:pStyle w:val="Style_5"/>
              <w:ind/>
              <w:jc w:val="both"/>
            </w:pPr>
            <w:r>
              <w:t>50,0</w:t>
            </w:r>
          </w:p>
        </w:tc>
        <w:tc>
          <w:tcPr>
            <w:tcW w:type="dxa" w:w="267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6000000">
            <w:pPr>
              <w:pStyle w:val="Style_5"/>
              <w:ind/>
              <w:jc w:val="both"/>
            </w:pPr>
            <w:r>
              <w:t>100,0</w:t>
            </w:r>
          </w:p>
        </w:tc>
      </w:tr>
      <w:tr>
        <w:tc>
          <w:tcPr>
            <w:tcW w:type="dxa" w:w="262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7000000">
            <w:pPr>
              <w:pStyle w:val="Style_5"/>
              <w:ind/>
              <w:jc w:val="both"/>
            </w:pPr>
            <w:r>
              <w:t>Национальная экономика</w:t>
            </w:r>
          </w:p>
        </w:tc>
        <w:tc>
          <w:tcPr>
            <w:tcW w:type="dxa" w:w="262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8000000">
            <w:pPr>
              <w:pStyle w:val="Style_5"/>
              <w:ind/>
              <w:jc w:val="both"/>
            </w:pPr>
            <w:r>
              <w:t>6430,7</w:t>
            </w:r>
          </w:p>
        </w:tc>
        <w:tc>
          <w:tcPr>
            <w:tcW w:type="dxa" w:w="262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9000000">
            <w:pPr>
              <w:pStyle w:val="Style_5"/>
              <w:ind/>
              <w:jc w:val="both"/>
            </w:pPr>
            <w:r>
              <w:t>6430,7</w:t>
            </w:r>
          </w:p>
        </w:tc>
        <w:tc>
          <w:tcPr>
            <w:tcW w:type="dxa" w:w="267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A000000">
            <w:pPr>
              <w:pStyle w:val="Style_5"/>
              <w:ind/>
              <w:jc w:val="both"/>
            </w:pPr>
            <w:r>
              <w:t>100</w:t>
            </w:r>
          </w:p>
        </w:tc>
      </w:tr>
      <w:tr>
        <w:tc>
          <w:tcPr>
            <w:tcW w:type="dxa" w:w="262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B000000">
            <w:pPr>
              <w:pStyle w:val="Style_5"/>
              <w:ind/>
              <w:jc w:val="both"/>
            </w:pPr>
            <w:r>
              <w:t>Жилищной</w:t>
            </w:r>
            <w:r>
              <w:t xml:space="preserve"> - коммунальное хозяйство</w:t>
            </w:r>
          </w:p>
        </w:tc>
        <w:tc>
          <w:tcPr>
            <w:tcW w:type="dxa" w:w="262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C000000">
            <w:pPr>
              <w:pStyle w:val="Style_5"/>
              <w:ind/>
              <w:jc w:val="both"/>
            </w:pPr>
            <w:r>
              <w:t>24026,3</w:t>
            </w:r>
          </w:p>
        </w:tc>
        <w:tc>
          <w:tcPr>
            <w:tcW w:type="dxa" w:w="262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D000000">
            <w:pPr>
              <w:pStyle w:val="Style_5"/>
              <w:ind/>
              <w:jc w:val="both"/>
            </w:pPr>
            <w:r>
              <w:t>21978,1</w:t>
            </w:r>
          </w:p>
        </w:tc>
        <w:tc>
          <w:tcPr>
            <w:tcW w:type="dxa" w:w="267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E000000">
            <w:pPr>
              <w:pStyle w:val="Style_5"/>
              <w:ind/>
              <w:jc w:val="both"/>
            </w:pPr>
            <w:r>
              <w:t>91,5</w:t>
            </w:r>
          </w:p>
        </w:tc>
      </w:tr>
      <w:tr>
        <w:tc>
          <w:tcPr>
            <w:tcW w:type="dxa" w:w="262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F000000">
            <w:pPr>
              <w:pStyle w:val="Style_5"/>
              <w:ind/>
              <w:jc w:val="both"/>
            </w:pPr>
            <w:r>
              <w:t>Охрана окружающей среды</w:t>
            </w:r>
          </w:p>
        </w:tc>
        <w:tc>
          <w:tcPr>
            <w:tcW w:type="dxa" w:w="262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0000000">
            <w:pPr>
              <w:pStyle w:val="Style_5"/>
              <w:ind/>
              <w:jc w:val="both"/>
            </w:pPr>
            <w:r>
              <w:t>5,0</w:t>
            </w:r>
          </w:p>
        </w:tc>
        <w:tc>
          <w:tcPr>
            <w:tcW w:type="dxa" w:w="262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1000000">
            <w:pPr>
              <w:pStyle w:val="Style_5"/>
              <w:ind/>
              <w:jc w:val="both"/>
            </w:pPr>
            <w:r>
              <w:t>5,0</w:t>
            </w:r>
          </w:p>
        </w:tc>
        <w:tc>
          <w:tcPr>
            <w:tcW w:type="dxa" w:w="267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2000000">
            <w:pPr>
              <w:pStyle w:val="Style_5"/>
              <w:ind/>
              <w:jc w:val="both"/>
            </w:pPr>
            <w:r>
              <w:t>100</w:t>
            </w:r>
          </w:p>
        </w:tc>
      </w:tr>
      <w:tr>
        <w:tc>
          <w:tcPr>
            <w:tcW w:type="dxa" w:w="262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3000000">
            <w:pPr>
              <w:pStyle w:val="Style_5"/>
              <w:ind/>
              <w:jc w:val="both"/>
            </w:pPr>
            <w:r>
              <w:t>Образование</w:t>
            </w:r>
          </w:p>
        </w:tc>
        <w:tc>
          <w:tcPr>
            <w:tcW w:type="dxa" w:w="262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4000000">
            <w:pPr>
              <w:pStyle w:val="Style_5"/>
              <w:ind/>
              <w:jc w:val="both"/>
            </w:pPr>
            <w:r>
              <w:t>55,5</w:t>
            </w:r>
          </w:p>
        </w:tc>
        <w:tc>
          <w:tcPr>
            <w:tcW w:type="dxa" w:w="262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5000000">
            <w:pPr>
              <w:pStyle w:val="Style_5"/>
              <w:ind/>
              <w:jc w:val="both"/>
            </w:pPr>
            <w:r>
              <w:t>55,5</w:t>
            </w:r>
          </w:p>
        </w:tc>
        <w:tc>
          <w:tcPr>
            <w:tcW w:type="dxa" w:w="267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6000000">
            <w:pPr>
              <w:pStyle w:val="Style_5"/>
              <w:ind/>
              <w:jc w:val="both"/>
            </w:pPr>
            <w:r>
              <w:t>100</w:t>
            </w:r>
          </w:p>
        </w:tc>
      </w:tr>
      <w:tr>
        <w:tc>
          <w:tcPr>
            <w:tcW w:type="dxa" w:w="262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7000000">
            <w:pPr>
              <w:pStyle w:val="Style_5"/>
              <w:ind/>
              <w:jc w:val="both"/>
            </w:pPr>
            <w:r>
              <w:t>Культура, кинематография</w:t>
            </w:r>
          </w:p>
        </w:tc>
        <w:tc>
          <w:tcPr>
            <w:tcW w:type="dxa" w:w="262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8000000">
            <w:pPr>
              <w:pStyle w:val="Style_5"/>
              <w:ind/>
              <w:jc w:val="both"/>
            </w:pPr>
            <w:r>
              <w:t>395,5</w:t>
            </w:r>
          </w:p>
        </w:tc>
        <w:tc>
          <w:tcPr>
            <w:tcW w:type="dxa" w:w="262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9000000">
            <w:pPr>
              <w:pStyle w:val="Style_5"/>
              <w:ind/>
              <w:jc w:val="both"/>
            </w:pPr>
            <w:r>
              <w:t>384,9</w:t>
            </w:r>
          </w:p>
        </w:tc>
        <w:tc>
          <w:tcPr>
            <w:tcW w:type="dxa" w:w="267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A000000">
            <w:pPr>
              <w:pStyle w:val="Style_5"/>
              <w:ind/>
              <w:jc w:val="both"/>
            </w:pPr>
            <w:r>
              <w:t>97,3</w:t>
            </w:r>
          </w:p>
        </w:tc>
      </w:tr>
      <w:tr>
        <w:tc>
          <w:tcPr>
            <w:tcW w:type="dxa" w:w="262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B000000">
            <w:pPr>
              <w:pStyle w:val="Style_5"/>
              <w:ind/>
              <w:jc w:val="both"/>
            </w:pPr>
            <w:r>
              <w:t>Социальная политика</w:t>
            </w:r>
          </w:p>
        </w:tc>
        <w:tc>
          <w:tcPr>
            <w:tcW w:type="dxa" w:w="262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C000000">
            <w:pPr>
              <w:pStyle w:val="Style_5"/>
              <w:ind/>
              <w:jc w:val="both"/>
            </w:pPr>
            <w:r>
              <w:t>363,3</w:t>
            </w:r>
          </w:p>
        </w:tc>
        <w:tc>
          <w:tcPr>
            <w:tcW w:type="dxa" w:w="262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D000000">
            <w:pPr>
              <w:pStyle w:val="Style_5"/>
              <w:ind/>
              <w:jc w:val="both"/>
            </w:pPr>
            <w:r>
              <w:t>363,2</w:t>
            </w:r>
          </w:p>
        </w:tc>
        <w:tc>
          <w:tcPr>
            <w:tcW w:type="dxa" w:w="267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E000000">
            <w:pPr>
              <w:pStyle w:val="Style_5"/>
              <w:ind/>
              <w:jc w:val="both"/>
            </w:pPr>
            <w:r>
              <w:t>100</w:t>
            </w:r>
          </w:p>
        </w:tc>
      </w:tr>
      <w:tr>
        <w:tc>
          <w:tcPr>
            <w:tcW w:type="dxa" w:w="262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F000000">
            <w:pPr>
              <w:pStyle w:val="Style_5"/>
              <w:ind/>
              <w:jc w:val="both"/>
            </w:pPr>
            <w:r>
              <w:t>Физическая культура и спорт</w:t>
            </w:r>
          </w:p>
        </w:tc>
        <w:tc>
          <w:tcPr>
            <w:tcW w:type="dxa" w:w="262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0000000">
            <w:pPr>
              <w:pStyle w:val="Style_5"/>
              <w:ind/>
              <w:jc w:val="both"/>
            </w:pPr>
            <w:r>
              <w:t>64,0</w:t>
            </w:r>
          </w:p>
        </w:tc>
        <w:tc>
          <w:tcPr>
            <w:tcW w:type="dxa" w:w="262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1000000">
            <w:pPr>
              <w:pStyle w:val="Style_5"/>
              <w:ind/>
              <w:jc w:val="both"/>
            </w:pPr>
            <w:r>
              <w:t>64,0</w:t>
            </w:r>
          </w:p>
        </w:tc>
        <w:tc>
          <w:tcPr>
            <w:tcW w:type="dxa" w:w="267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2000000">
            <w:pPr>
              <w:pStyle w:val="Style_5"/>
              <w:ind/>
              <w:jc w:val="both"/>
            </w:pPr>
            <w:r>
              <w:t>100</w:t>
            </w:r>
          </w:p>
        </w:tc>
      </w:tr>
      <w:tr>
        <w:tc>
          <w:tcPr>
            <w:tcW w:type="dxa" w:w="262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3000000">
            <w:pPr>
              <w:pStyle w:val="Style_5"/>
              <w:ind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262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4000000">
            <w:pPr>
              <w:pStyle w:val="Style_5"/>
              <w:ind/>
              <w:jc w:val="both"/>
            </w:pPr>
            <w:r>
              <w:t>248,6</w:t>
            </w:r>
          </w:p>
        </w:tc>
        <w:tc>
          <w:tcPr>
            <w:tcW w:type="dxa" w:w="262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5000000">
            <w:pPr>
              <w:pStyle w:val="Style_5"/>
              <w:ind/>
              <w:jc w:val="both"/>
            </w:pPr>
            <w:r>
              <w:t>248,6</w:t>
            </w:r>
          </w:p>
        </w:tc>
        <w:tc>
          <w:tcPr>
            <w:tcW w:type="dxa" w:w="267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6000000">
            <w:pPr>
              <w:pStyle w:val="Style_5"/>
              <w:ind/>
              <w:jc w:val="both"/>
            </w:pPr>
            <w:r>
              <w:t>100</w:t>
            </w:r>
          </w:p>
        </w:tc>
      </w:tr>
      <w:tr>
        <w:tc>
          <w:tcPr>
            <w:tcW w:type="dxa" w:w="262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7000000">
            <w:pPr>
              <w:pStyle w:val="Style_5"/>
              <w:ind/>
              <w:jc w:val="both"/>
            </w:pPr>
            <w:r>
              <w:t>Всего</w:t>
            </w:r>
          </w:p>
        </w:tc>
        <w:tc>
          <w:tcPr>
            <w:tcW w:type="dxa" w:w="262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8000000">
            <w:pPr>
              <w:pStyle w:val="Style_5"/>
              <w:ind/>
              <w:jc w:val="both"/>
            </w:pPr>
            <w:r>
              <w:t>46529,4</w:t>
            </w:r>
          </w:p>
        </w:tc>
        <w:tc>
          <w:tcPr>
            <w:tcW w:type="dxa" w:w="262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9000000">
            <w:pPr>
              <w:pStyle w:val="Style_5"/>
              <w:ind/>
              <w:jc w:val="both"/>
            </w:pPr>
            <w:r>
              <w:t>43872,0</w:t>
            </w:r>
          </w:p>
        </w:tc>
        <w:tc>
          <w:tcPr>
            <w:tcW w:type="dxa" w:w="267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A000000">
            <w:pPr>
              <w:pStyle w:val="Style_5"/>
              <w:ind/>
              <w:jc w:val="both"/>
            </w:pPr>
            <w:r>
              <w:t>94,3</w:t>
            </w:r>
          </w:p>
        </w:tc>
      </w:tr>
    </w:tbl>
    <w:p w14:paraId="5B000000">
      <w:pPr>
        <w:ind/>
        <w:jc w:val="both"/>
        <w:rPr>
          <w:sz w:val="28"/>
        </w:rPr>
      </w:pPr>
    </w:p>
    <w:p w14:paraId="5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Ежемесячно проводился анализ выполнения доходов бюджета </w:t>
      </w:r>
      <w:r>
        <w:rPr>
          <w:sz w:val="28"/>
        </w:rPr>
        <w:t>поселения, составлялась</w:t>
      </w:r>
      <w:r>
        <w:rPr>
          <w:sz w:val="28"/>
        </w:rPr>
        <w:t xml:space="preserve"> ожидаемая оценка поступления доходов в бюджет </w:t>
      </w:r>
      <w:r>
        <w:rPr>
          <w:sz w:val="28"/>
        </w:rPr>
        <w:t>поселения,</w:t>
      </w:r>
      <w:r>
        <w:rPr>
          <w:sz w:val="28"/>
        </w:rPr>
        <w:t xml:space="preserve"> анализ исполнения ожидаемого поступления доходов.</w:t>
      </w:r>
    </w:p>
    <w:p w14:paraId="5D000000">
      <w:pPr>
        <w:ind/>
        <w:jc w:val="both"/>
        <w:rPr>
          <w:sz w:val="28"/>
        </w:rPr>
      </w:pPr>
      <w:r>
        <w:rPr>
          <w:sz w:val="28"/>
        </w:rPr>
        <w:t>В целях увеличения доходной части бюджета поселения и снижения недоимки на протяжении последних ряда лет работа</w:t>
      </w:r>
      <w:r>
        <w:rPr>
          <w:sz w:val="28"/>
        </w:rPr>
        <w:t xml:space="preserve">ет комиссия по недоимке. За 2023 год проведено </w:t>
      </w:r>
      <w:r>
        <w:rPr>
          <w:b w:val="0"/>
          <w:sz w:val="28"/>
        </w:rPr>
        <w:t>11 заседани</w:t>
      </w:r>
      <w:r>
        <w:rPr>
          <w:b w:val="0"/>
          <w:sz w:val="28"/>
        </w:rPr>
        <w:t>е</w:t>
      </w:r>
      <w:r>
        <w:rPr>
          <w:b w:val="0"/>
          <w:sz w:val="28"/>
        </w:rPr>
        <w:t xml:space="preserve"> комисс</w:t>
      </w:r>
      <w:r>
        <w:rPr>
          <w:sz w:val="28"/>
        </w:rPr>
        <w:t>ии по собир</w:t>
      </w:r>
      <w:r>
        <w:rPr>
          <w:sz w:val="28"/>
        </w:rPr>
        <w:t>аемости налогов, на которых было</w:t>
      </w:r>
      <w:r>
        <w:rPr>
          <w:sz w:val="28"/>
        </w:rPr>
        <w:t xml:space="preserve"> </w:t>
      </w:r>
      <w:r>
        <w:rPr>
          <w:sz w:val="28"/>
        </w:rPr>
        <w:t>рассмотрено 3 предприятия и физические лица 107 человек.</w:t>
      </w:r>
    </w:p>
    <w:p w14:paraId="5E000000">
      <w:pPr>
        <w:ind/>
        <w:jc w:val="both"/>
        <w:rPr>
          <w:sz w:val="28"/>
        </w:rPr>
      </w:pPr>
      <w:r>
        <w:rPr>
          <w:sz w:val="28"/>
        </w:rPr>
        <w:t>По итогам работы комиссии за 2023</w:t>
      </w:r>
      <w:r>
        <w:rPr>
          <w:sz w:val="28"/>
        </w:rPr>
        <w:t xml:space="preserve"> год погашено задолженности по налогам и сборам в су</w:t>
      </w:r>
      <w:r>
        <w:rPr>
          <w:b w:val="0"/>
          <w:sz w:val="28"/>
        </w:rPr>
        <w:t xml:space="preserve">мме </w:t>
      </w:r>
      <w:r>
        <w:rPr>
          <w:sz w:val="28"/>
        </w:rPr>
        <w:t>1239,3 тыс. рублей.</w:t>
      </w:r>
    </w:p>
    <w:p w14:paraId="5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первоочередном порядке производилось финансирование расходов, связанных с выплатой заработной платы, </w:t>
      </w:r>
      <w:r>
        <w:rPr>
          <w:sz w:val="28"/>
        </w:rPr>
        <w:t>оплата коммунальных</w:t>
      </w:r>
      <w:r>
        <w:rPr>
          <w:sz w:val="28"/>
        </w:rPr>
        <w:t xml:space="preserve"> услуг.</w:t>
      </w:r>
    </w:p>
    <w:p w14:paraId="60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Отделом экономики и финансов велась работа с главными распорядителями и получателями бюджетных средств, на предмет качественного исполнения бюджета. В этой связи осуществлялся анализ доведенных предельных объемов бюджетных ассигнований до главных распорядителей бюджетных средств, и проводилась работа по их эффективному использованию.</w:t>
      </w:r>
    </w:p>
    <w:p w14:paraId="61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Ежемесячно проводился сбор и анализ кредиторской и дебиторской задолженности распорядителей бюджетных средств.</w:t>
      </w:r>
    </w:p>
    <w:p w14:paraId="62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Составлен реестр расходных обяза</w:t>
      </w:r>
      <w:r>
        <w:rPr>
          <w:sz w:val="28"/>
        </w:rPr>
        <w:t>тельств бюджета поселения на 2023</w:t>
      </w:r>
      <w:r>
        <w:rPr>
          <w:sz w:val="28"/>
        </w:rPr>
        <w:t xml:space="preserve"> год. Осуществлялся контроль за соблюдением полномочий по принятым обязательствам.</w:t>
      </w:r>
    </w:p>
    <w:p w14:paraId="6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Ежемесячно осуществляется кассовое планирование на основании обоснованной потребности главных распорядителей в расходах, ведется учет бюджетных обязательств. Ежедневно анализируется исполнение кассового плана бюджета поселения. </w:t>
      </w:r>
    </w:p>
    <w:p w14:paraId="64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первом квартале 2023</w:t>
      </w:r>
      <w:r>
        <w:rPr>
          <w:sz w:val="28"/>
        </w:rPr>
        <w:t xml:space="preserve"> года сформирован и представлен свод годовой бюджетной отчетности бюджета Покровского сельского поселения в Финансовое управление администрации Неклиновского района. </w:t>
      </w:r>
    </w:p>
    <w:p w14:paraId="65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министерство финансов области еж</w:t>
      </w:r>
      <w:r>
        <w:rPr>
          <w:sz w:val="28"/>
        </w:rPr>
        <w:t>емесячно и ежеквартально представлялись: отчеты об исполнении бюджета поселения и консолидированного бюджета поселения по 33 формам; отчетность по долговым обязательствам, оценка ожидаемого исполнения бюджета поселения, а также отчет «Об отчетности о расходах и численности работников государственных органов и органов местного самоуправления».</w:t>
      </w:r>
    </w:p>
    <w:p w14:paraId="6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соответствии с Порядком исполнения сводной </w:t>
      </w:r>
      <w:r>
        <w:rPr>
          <w:sz w:val="28"/>
        </w:rPr>
        <w:t>бюджетной росписи в течение 2023</w:t>
      </w:r>
      <w:r>
        <w:rPr>
          <w:sz w:val="28"/>
        </w:rPr>
        <w:t xml:space="preserve"> года проводилось уточнение плана по доходам, расходам и источникам финансирования дефицита бюджета поселения. Сос</w:t>
      </w:r>
      <w:r>
        <w:rPr>
          <w:sz w:val="28"/>
        </w:rPr>
        <w:t>тавлено, проверено и проведено 66</w:t>
      </w:r>
      <w:r>
        <w:rPr>
          <w:sz w:val="28"/>
        </w:rPr>
        <w:t xml:space="preserve"> уведомлений о внесении изменений в сводную бюджетн</w:t>
      </w:r>
      <w:r>
        <w:rPr>
          <w:sz w:val="28"/>
        </w:rPr>
        <w:t>ую роспись бюджета поселения 2023</w:t>
      </w:r>
      <w:r>
        <w:rPr>
          <w:sz w:val="28"/>
        </w:rPr>
        <w:t xml:space="preserve"> года, что позволило перераспределить и эффективнее использовать бюджетные средства.</w:t>
      </w:r>
    </w:p>
    <w:p w14:paraId="67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течение 2023</w:t>
      </w:r>
      <w:r>
        <w:rPr>
          <w:sz w:val="28"/>
        </w:rPr>
        <w:t xml:space="preserve"> года была подготовлена информация о текущем исполнении бюджета поселения по итогам 1 квартала, полугодия и 9 месяцев. По рассмотренным материалам были приняты постановления Администрации Покровского сельского поселения:</w:t>
      </w:r>
    </w:p>
    <w:p w14:paraId="6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b w:val="1"/>
          <w:sz w:val="28"/>
        </w:rPr>
        <w:t>-</w:t>
      </w:r>
      <w:r>
        <w:rPr>
          <w:b w:val="0"/>
          <w:sz w:val="28"/>
        </w:rPr>
        <w:t>№ 44 от</w:t>
      </w:r>
      <w:r>
        <w:rPr>
          <w:sz w:val="28"/>
        </w:rPr>
        <w:t xml:space="preserve"> 05.04.2023</w:t>
      </w:r>
      <w:r>
        <w:rPr>
          <w:sz w:val="28"/>
        </w:rPr>
        <w:t xml:space="preserve"> «</w:t>
      </w:r>
      <w:r>
        <w:rPr>
          <w:sz w:val="28"/>
        </w:rPr>
        <w:t>Об отчете</w:t>
      </w:r>
      <w:r>
        <w:rPr>
          <w:sz w:val="28"/>
        </w:rPr>
        <w:t xml:space="preserve"> об исполнении бюджета Покровского сельского поселения Некли</w:t>
      </w:r>
      <w:r>
        <w:rPr>
          <w:sz w:val="28"/>
        </w:rPr>
        <w:t>новского района за 1 квартал 2023</w:t>
      </w:r>
      <w:r>
        <w:rPr>
          <w:sz w:val="28"/>
        </w:rPr>
        <w:t xml:space="preserve"> года»;</w:t>
      </w:r>
    </w:p>
    <w:p w14:paraId="6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-№ 73</w:t>
      </w:r>
      <w:r>
        <w:rPr>
          <w:sz w:val="28"/>
        </w:rPr>
        <w:t xml:space="preserve"> от 07</w:t>
      </w:r>
      <w:r>
        <w:rPr>
          <w:sz w:val="28"/>
        </w:rPr>
        <w:t>.07.2023</w:t>
      </w:r>
      <w:r>
        <w:rPr>
          <w:sz w:val="28"/>
        </w:rPr>
        <w:t xml:space="preserve"> «</w:t>
      </w:r>
      <w:r>
        <w:rPr>
          <w:sz w:val="28"/>
        </w:rPr>
        <w:t>Об отчете</w:t>
      </w:r>
      <w:r>
        <w:rPr>
          <w:sz w:val="28"/>
        </w:rPr>
        <w:t xml:space="preserve"> об исполнении бюджета Покровского сельского поселения Неклиновского сельск</w:t>
      </w:r>
      <w:r>
        <w:rPr>
          <w:sz w:val="28"/>
        </w:rPr>
        <w:t>ого поселения за 1 полугодие 2023</w:t>
      </w:r>
      <w:r>
        <w:rPr>
          <w:sz w:val="28"/>
        </w:rPr>
        <w:t xml:space="preserve"> года»;</w:t>
      </w:r>
    </w:p>
    <w:p w14:paraId="6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-№ 94 от 09</w:t>
      </w:r>
      <w:r>
        <w:rPr>
          <w:sz w:val="28"/>
        </w:rPr>
        <w:t>.1</w:t>
      </w:r>
      <w:r>
        <w:rPr>
          <w:sz w:val="28"/>
        </w:rPr>
        <w:t>0</w:t>
      </w:r>
      <w:r>
        <w:rPr>
          <w:sz w:val="28"/>
        </w:rPr>
        <w:t>.2023</w:t>
      </w:r>
      <w:r>
        <w:rPr>
          <w:sz w:val="28"/>
        </w:rPr>
        <w:t xml:space="preserve"> «</w:t>
      </w:r>
      <w:r>
        <w:rPr>
          <w:sz w:val="28"/>
        </w:rPr>
        <w:t>Об отчете</w:t>
      </w:r>
      <w:r>
        <w:rPr>
          <w:sz w:val="28"/>
        </w:rPr>
        <w:t xml:space="preserve"> об исполнении бюджета Покровского сельского поселения Некли</w:t>
      </w:r>
      <w:r>
        <w:rPr>
          <w:sz w:val="28"/>
        </w:rPr>
        <w:t>новского района за 9 месяцев 2023</w:t>
      </w:r>
      <w:r>
        <w:rPr>
          <w:sz w:val="28"/>
        </w:rPr>
        <w:t xml:space="preserve"> года».</w:t>
      </w:r>
    </w:p>
    <w:p w14:paraId="6B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</w:t>
      </w:r>
      <w:r>
        <w:rPr>
          <w:b w:val="0"/>
          <w:sz w:val="28"/>
        </w:rPr>
        <w:t>одготовлен 2</w:t>
      </w:r>
      <w:r>
        <w:rPr>
          <w:b w:val="0"/>
          <w:sz w:val="28"/>
        </w:rPr>
        <w:t xml:space="preserve"> пр</w:t>
      </w:r>
      <w:r>
        <w:rPr>
          <w:sz w:val="28"/>
        </w:rPr>
        <w:t>оекта</w:t>
      </w:r>
      <w:r>
        <w:rPr>
          <w:sz w:val="28"/>
        </w:rPr>
        <w:t xml:space="preserve"> распоряжения</w:t>
      </w:r>
      <w:r>
        <w:rPr>
          <w:b w:val="1"/>
          <w:sz w:val="28"/>
        </w:rPr>
        <w:t xml:space="preserve"> </w:t>
      </w:r>
      <w:r>
        <w:rPr>
          <w:sz w:val="28"/>
        </w:rPr>
        <w:t>Администрации Покровского сельского поселения о выделении средств из</w:t>
      </w:r>
      <w:r>
        <w:rPr>
          <w:sz w:val="28"/>
        </w:rPr>
        <w:t xml:space="preserve"> резервного фонда и подготовлен проект изменения средств из резервного фонда.  Разработано </w:t>
      </w:r>
      <w:r>
        <w:rPr>
          <w:sz w:val="28"/>
        </w:rPr>
        <w:t>29</w:t>
      </w:r>
      <w:r>
        <w:rPr>
          <w:sz w:val="28"/>
        </w:rPr>
        <w:t xml:space="preserve"> проектов постановлений Администрации поселения нормативного характера и 99</w:t>
      </w:r>
      <w:r>
        <w:rPr>
          <w:sz w:val="28"/>
        </w:rPr>
        <w:t xml:space="preserve"> распоряжений администрации Покровского сельского поселения, регламентирующих бюджетный процесс в Покровском се</w:t>
      </w:r>
      <w:r>
        <w:rPr>
          <w:sz w:val="28"/>
        </w:rPr>
        <w:t>льском поселении. Подготовлено 20</w:t>
      </w:r>
      <w:r>
        <w:rPr>
          <w:sz w:val="28"/>
        </w:rPr>
        <w:t xml:space="preserve"> проектов</w:t>
      </w:r>
      <w:r>
        <w:rPr>
          <w:sz w:val="28"/>
        </w:rPr>
        <w:t xml:space="preserve"> решений Собрания депутатов Покровского сельского поселения по вопросам, отнесенным к компетенции отдела эк</w:t>
      </w:r>
      <w:r>
        <w:rPr>
          <w:sz w:val="28"/>
        </w:rPr>
        <w:t>ономики и финансов, из которых 7</w:t>
      </w:r>
      <w:r>
        <w:rPr>
          <w:sz w:val="28"/>
        </w:rPr>
        <w:t xml:space="preserve"> решений о внесении изм</w:t>
      </w:r>
      <w:r>
        <w:rPr>
          <w:sz w:val="28"/>
        </w:rPr>
        <w:t>енений в бюджет поселения на 2023</w:t>
      </w:r>
      <w:r>
        <w:rPr>
          <w:sz w:val="28"/>
        </w:rPr>
        <w:t xml:space="preserve"> год.</w:t>
      </w:r>
    </w:p>
    <w:p w14:paraId="6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Во избежание появления кредиторской задолженности по коммунальным услугам ежемесячно проводился сравнительный анализ потребления и финансирования на оплату коммунальных услуг по главным распорядителям </w:t>
      </w:r>
      <w:r>
        <w:rPr>
          <w:sz w:val="28"/>
        </w:rPr>
        <w:t>средств бюджета поселения за 2023</w:t>
      </w:r>
      <w:r>
        <w:rPr>
          <w:sz w:val="28"/>
        </w:rPr>
        <w:t xml:space="preserve"> год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D000000">
      <w:pPr>
        <w:ind w:firstLine="708" w:left="0"/>
        <w:jc w:val="both"/>
        <w:rPr>
          <w:sz w:val="28"/>
        </w:rPr>
      </w:pPr>
      <w:r>
        <w:rPr>
          <w:sz w:val="28"/>
        </w:rPr>
        <w:t>Специалистами отдела экономики и финансов администрации Покровского сельского поселения проводилось санкционирование оплаты денежных обязательств согласно распоряжения администрации Покровского сельского поселения «</w:t>
      </w:r>
      <w:r>
        <w:rPr>
          <w:sz w:val="28"/>
        </w:rPr>
        <w:t>Об утверждении Порядка санкционирования оплаты денежных обязательств получателей средств бюджета Покровского сельского поселения и главных администраторов источников финансирования дефицита бюджета Покровского сельского поселения» и «Об утверждении Порядка санкционирования расходов муниципальных бюджетных учреждений Покровского сельского поселения, источником финансового обеспечения которых являются средства, полученные указанными учреждениями в соответствии с абзацем вторым пункта 1 статьи 78.1 и пунктом 5 статьи 79 Бюджетного кодекса Российской Федерации»,проводиться учет бюджетных и денежных обязательств получателей средств бюджета Покровского сельского поселения устанавливает порядок исполнения бюджета поселения по расходам в части учета территориальным отделом Управления Федерального казначейства по Ростовской области.</w:t>
      </w:r>
      <w:r>
        <w:rPr>
          <w:sz w:val="28"/>
        </w:rPr>
        <w:t xml:space="preserve"> </w:t>
      </w:r>
    </w:p>
    <w:p w14:paraId="6E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Процесс исполнения бюджета построен на современных информационных технологиях. </w:t>
      </w:r>
    </w:p>
    <w:p w14:paraId="6F000000">
      <w:pPr>
        <w:ind w:firstLine="708" w:left="0"/>
        <w:jc w:val="both"/>
        <w:rPr>
          <w:sz w:val="28"/>
        </w:rPr>
      </w:pPr>
      <w:r>
        <w:rPr>
          <w:sz w:val="28"/>
        </w:rPr>
        <w:t>В 2023</w:t>
      </w:r>
      <w:r>
        <w:rPr>
          <w:sz w:val="28"/>
        </w:rPr>
        <w:t xml:space="preserve"> год</w:t>
      </w:r>
      <w:r>
        <w:rPr>
          <w:sz w:val="28"/>
        </w:rPr>
        <w:t>у</w:t>
      </w:r>
      <w:r>
        <w:rPr>
          <w:sz w:val="28"/>
        </w:rPr>
        <w:t xml:space="preserve"> специалистами отдела экономики и финансов проведена работа по </w:t>
      </w:r>
      <w:r>
        <w:rPr>
          <w:sz w:val="28"/>
        </w:rPr>
        <w:t xml:space="preserve">внесению данных </w:t>
      </w:r>
      <w:r>
        <w:rPr>
          <w:sz w:val="28"/>
        </w:rPr>
        <w:t>в «</w:t>
      </w:r>
      <w:r>
        <w:rPr>
          <w:sz w:val="28"/>
        </w:rPr>
        <w:t>АЦК</w:t>
      </w:r>
      <w:r>
        <w:rPr>
          <w:sz w:val="28"/>
        </w:rPr>
        <w:t>-Финансы» и «АЦК-Планирование»</w:t>
      </w:r>
      <w:r>
        <w:rPr>
          <w:sz w:val="28"/>
        </w:rPr>
        <w:t>. Данные программные продукты предназначены для формирования, утверждения и исполнения бюджета.</w:t>
      </w:r>
    </w:p>
    <w:p w14:paraId="70000000">
      <w:pPr>
        <w:ind w:firstLine="708" w:left="0"/>
        <w:jc w:val="both"/>
        <w:rPr>
          <w:sz w:val="28"/>
        </w:rPr>
      </w:pPr>
      <w:r>
        <w:rPr>
          <w:sz w:val="28"/>
        </w:rPr>
        <w:t>Для выполнения задач, поставленных перед отделом экономики и финансов, используются следующие информационные системы:</w:t>
      </w:r>
    </w:p>
    <w:p w14:paraId="71000000">
      <w:pPr>
        <w:pStyle w:val="Style_6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создания и корректировки информационного фонда бухгалтерской отчётности– Свод - Смарт</w:t>
      </w:r>
    </w:p>
    <w:p w14:paraId="72000000">
      <w:pPr>
        <w:pStyle w:val="Style_6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удаленного финансового документооборота Федерального казначейства (СУФД)</w:t>
      </w:r>
    </w:p>
    <w:p w14:paraId="73000000">
      <w:pPr>
        <w:pStyle w:val="Style_6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Автоматизированная информационная система “Мониторинг налоговых доходов”</w:t>
      </w:r>
    </w:p>
    <w:p w14:paraId="74000000">
      <w:pPr>
        <w:pStyle w:val="Style_6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Информационная система электронного документооборота «Дело»</w:t>
      </w:r>
    </w:p>
    <w:p w14:paraId="75000000">
      <w:pPr>
        <w:pStyle w:val="Style_6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Комплекс электронной отчётности и документооборота «Контур экстерн Лайт»</w:t>
      </w:r>
    </w:p>
    <w:p w14:paraId="76000000">
      <w:pPr>
        <w:pStyle w:val="Style_6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Автоматизированная информационная система “Парус”</w:t>
      </w:r>
    </w:p>
    <w:p w14:paraId="77000000">
      <w:pPr>
        <w:pStyle w:val="Style_6"/>
        <w:numPr>
          <w:ilvl w:val="0"/>
          <w:numId w:val="1"/>
        </w:numPr>
        <w:rPr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>Информационная система «Электронный бюджет»</w:t>
      </w:r>
    </w:p>
    <w:p w14:paraId="78000000">
      <w:pPr>
        <w:pStyle w:val="Style_6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«АЦК-Финансы»</w:t>
      </w:r>
    </w:p>
    <w:p w14:paraId="79000000">
      <w:pPr>
        <w:pStyle w:val="Style_6"/>
        <w:numPr>
          <w:ilvl w:val="0"/>
          <w:numId w:val="1"/>
        </w:numPr>
        <w:rPr>
          <w:sz w:val="28"/>
        </w:rPr>
      </w:pPr>
      <w:r>
        <w:rPr>
          <w:sz w:val="28"/>
        </w:rPr>
        <w:t>«АЦК-Планирование»</w:t>
      </w:r>
    </w:p>
    <w:p w14:paraId="7A000000">
      <w:pPr>
        <w:ind/>
        <w:jc w:val="both"/>
        <w:rPr>
          <w:sz w:val="28"/>
        </w:rPr>
      </w:pPr>
    </w:p>
    <w:p w14:paraId="7B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Приоритетные задачи отдела экономики и финансов</w:t>
      </w:r>
    </w:p>
    <w:p w14:paraId="7C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администрации Покровского с</w:t>
      </w:r>
      <w:r>
        <w:rPr>
          <w:b w:val="1"/>
          <w:i w:val="1"/>
          <w:sz w:val="28"/>
        </w:rPr>
        <w:t>ельского поселения на 2024</w:t>
      </w:r>
      <w:r>
        <w:rPr>
          <w:b w:val="1"/>
          <w:i w:val="1"/>
          <w:sz w:val="28"/>
        </w:rPr>
        <w:t xml:space="preserve"> – 2026</w:t>
      </w:r>
      <w:r>
        <w:rPr>
          <w:b w:val="1"/>
          <w:i w:val="1"/>
          <w:sz w:val="28"/>
        </w:rPr>
        <w:t xml:space="preserve"> годы</w:t>
      </w:r>
    </w:p>
    <w:p w14:paraId="7D000000">
      <w:pPr>
        <w:ind w:firstLine="708" w:left="0"/>
        <w:jc w:val="both"/>
        <w:rPr>
          <w:sz w:val="28"/>
        </w:rPr>
      </w:pPr>
      <w:r>
        <w:rPr>
          <w:sz w:val="28"/>
        </w:rPr>
        <w:t>В 2023</w:t>
      </w:r>
      <w:r>
        <w:rPr>
          <w:sz w:val="28"/>
        </w:rPr>
        <w:t xml:space="preserve"> году подготовлен и представлен в Собрание депутатов Покровского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поселения на рассмотрение</w:t>
      </w:r>
      <w:r>
        <w:rPr>
          <w:sz w:val="28"/>
        </w:rPr>
        <w:t xml:space="preserve"> проект бюджета поселения на 2024-2026</w:t>
      </w:r>
      <w:r>
        <w:rPr>
          <w:sz w:val="28"/>
        </w:rPr>
        <w:t xml:space="preserve"> годы с пояснительной запиской и аналитическими материалами. В соответствии со ст. 187 Бюджетного кодекса Российской Федерации бюджет поселения принят до начала финансового года – решение Собрания депутатов Покровского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</w:t>
      </w:r>
      <w:r>
        <w:rPr>
          <w:sz w:val="28"/>
        </w:rPr>
        <w:t>поселения от 25</w:t>
      </w:r>
      <w:r>
        <w:rPr>
          <w:sz w:val="28"/>
        </w:rPr>
        <w:t>.12.2023</w:t>
      </w:r>
      <w:r>
        <w:rPr>
          <w:sz w:val="28"/>
        </w:rPr>
        <w:t xml:space="preserve"> года № 95</w:t>
      </w:r>
      <w:r>
        <w:rPr>
          <w:sz w:val="28"/>
        </w:rPr>
        <w:t xml:space="preserve"> «О бюджете Покровского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посел</w:t>
      </w:r>
      <w:r>
        <w:rPr>
          <w:sz w:val="28"/>
        </w:rPr>
        <w:t>ения Неклиновского района на 2024</w:t>
      </w:r>
      <w:r>
        <w:rPr>
          <w:sz w:val="28"/>
        </w:rPr>
        <w:t xml:space="preserve"> год и на плановый период 2025</w:t>
      </w:r>
      <w:r>
        <w:rPr>
          <w:sz w:val="28"/>
        </w:rPr>
        <w:t xml:space="preserve"> и 20</w:t>
      </w:r>
      <w:r>
        <w:rPr>
          <w:sz w:val="28"/>
        </w:rPr>
        <w:t>26</w:t>
      </w:r>
      <w:r>
        <w:rPr>
          <w:sz w:val="28"/>
        </w:rPr>
        <w:t xml:space="preserve"> годов».</w:t>
      </w:r>
    </w:p>
    <w:p w14:paraId="7E000000">
      <w:pPr>
        <w:pStyle w:val="Style_7"/>
        <w:ind w:firstLine="709" w:left="0" w:right="0"/>
        <w:jc w:val="both"/>
        <w:rPr>
          <w:sz w:val="28"/>
        </w:rPr>
      </w:pPr>
      <w:r>
        <w:rPr>
          <w:sz w:val="28"/>
        </w:rPr>
        <w:t xml:space="preserve">Для обеспечения макроэкономической стабильности и </w:t>
      </w:r>
      <w:r>
        <w:rPr>
          <w:sz w:val="28"/>
        </w:rPr>
        <w:t>минимизации бюджетных</w:t>
      </w:r>
      <w:r>
        <w:rPr>
          <w:sz w:val="28"/>
        </w:rPr>
        <w:t xml:space="preserve"> рисков планирование бюджета поселения осуществлялось на основе консервативного прогноза социально-экономического развития </w:t>
      </w:r>
      <w:r>
        <w:rPr>
          <w:sz w:val="28"/>
        </w:rPr>
        <w:t>Покровского</w:t>
      </w:r>
      <w:r>
        <w:rPr>
          <w:sz w:val="28"/>
        </w:rPr>
        <w:t xml:space="preserve"> сельского поселения при строгом соблюдении ограничения размера бюджетного дефицита.</w:t>
      </w:r>
    </w:p>
    <w:p w14:paraId="7F000000">
      <w:pPr>
        <w:pStyle w:val="Style_7"/>
        <w:ind w:righ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Необходимость поддержания сбалансированности бюджетной системы будет являться важнейшим фактором проводимой бюджетной и налоговой политики, направленной создание условий для экономического роста.</w:t>
      </w:r>
    </w:p>
    <w:p w14:paraId="80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b w:val="1"/>
          <w:sz w:val="28"/>
        </w:rPr>
        <w:t>Доходы бюджета поселения на 2024</w:t>
      </w:r>
      <w:r>
        <w:rPr>
          <w:b w:val="1"/>
          <w:sz w:val="28"/>
        </w:rPr>
        <w:t>-2026</w:t>
      </w:r>
      <w:r>
        <w:rPr>
          <w:b w:val="1"/>
          <w:sz w:val="28"/>
        </w:rPr>
        <w:t xml:space="preserve"> годы</w:t>
      </w:r>
      <w:r>
        <w:rPr>
          <w:sz w:val="28"/>
        </w:rPr>
        <w:t xml:space="preserve"> утверждены в объеме </w:t>
      </w:r>
      <w:r>
        <w:rPr>
          <w:sz w:val="28"/>
        </w:rPr>
        <w:t>35481,5</w:t>
      </w:r>
      <w:r>
        <w:rPr>
          <w:sz w:val="28"/>
        </w:rPr>
        <w:t xml:space="preserve"> тыс. рублей,36494,0</w:t>
      </w:r>
      <w:r>
        <w:rPr>
          <w:sz w:val="28"/>
        </w:rPr>
        <w:t xml:space="preserve"> тыс. рублей и 38332,2</w:t>
      </w:r>
      <w:r>
        <w:rPr>
          <w:sz w:val="28"/>
        </w:rPr>
        <w:t xml:space="preserve"> тыс. рублей соответственно.</w:t>
      </w:r>
    </w:p>
    <w:p w14:paraId="81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b w:val="1"/>
          <w:sz w:val="28"/>
        </w:rPr>
        <w:t xml:space="preserve">Расходы бюджета поселения </w:t>
      </w:r>
      <w:r>
        <w:rPr>
          <w:b w:val="1"/>
          <w:sz w:val="28"/>
        </w:rPr>
        <w:t>на 2024</w:t>
      </w:r>
      <w:r>
        <w:rPr>
          <w:b w:val="1"/>
          <w:sz w:val="28"/>
        </w:rPr>
        <w:t>-2026</w:t>
      </w:r>
      <w:r>
        <w:rPr>
          <w:b w:val="1"/>
          <w:sz w:val="28"/>
        </w:rPr>
        <w:t xml:space="preserve"> годы</w:t>
      </w:r>
      <w:r>
        <w:rPr>
          <w:sz w:val="28"/>
        </w:rPr>
        <w:t xml:space="preserve"> утверждены в объеме 35481,5</w:t>
      </w:r>
      <w:r>
        <w:rPr>
          <w:sz w:val="28"/>
        </w:rPr>
        <w:t xml:space="preserve"> тыс. рублей, 36494,0</w:t>
      </w:r>
      <w:r>
        <w:rPr>
          <w:sz w:val="28"/>
        </w:rPr>
        <w:t xml:space="preserve"> рублей и 38332,2</w:t>
      </w:r>
      <w:r>
        <w:rPr>
          <w:sz w:val="28"/>
        </w:rPr>
        <w:t xml:space="preserve"> тыс. рублей соответственно.</w:t>
      </w:r>
    </w:p>
    <w:p w14:paraId="82000000">
      <w:pPr>
        <w:ind w:firstLine="0" w:left="360"/>
        <w:jc w:val="both"/>
        <w:rPr>
          <w:sz w:val="28"/>
        </w:rPr>
      </w:pPr>
      <w:r>
        <w:rPr>
          <w:sz w:val="28"/>
        </w:rPr>
        <w:t>Расходы бюджета</w:t>
      </w:r>
      <w:r>
        <w:rPr>
          <w:sz w:val="28"/>
        </w:rPr>
        <w:t xml:space="preserve"> </w:t>
      </w:r>
      <w:r>
        <w:rPr>
          <w:sz w:val="28"/>
        </w:rPr>
        <w:t>поселения на</w:t>
      </w:r>
      <w:r>
        <w:rPr>
          <w:sz w:val="28"/>
        </w:rPr>
        <w:t xml:space="preserve"> 2023</w:t>
      </w:r>
      <w:r>
        <w:rPr>
          <w:sz w:val="28"/>
        </w:rPr>
        <w:t xml:space="preserve"> год сформированы с учетом приоритетности следующих направлений:</w:t>
      </w:r>
    </w:p>
    <w:p w14:paraId="83000000">
      <w:pPr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обеспечение устойчивости и сбалансированности бюджетной системы в целях гарантированного исполнения действующих и принимаемых расходных обязательств</w:t>
      </w:r>
    </w:p>
    <w:p w14:paraId="84000000">
      <w:pPr>
        <w:numPr>
          <w:ilvl w:val="0"/>
          <w:numId w:val="2"/>
        </w:numPr>
        <w:ind/>
        <w:jc w:val="both"/>
        <w:rPr>
          <w:sz w:val="28"/>
        </w:rPr>
      </w:pPr>
      <w:r>
        <w:rPr>
          <w:color w:val="000000"/>
          <w:sz w:val="28"/>
        </w:rPr>
        <w:t>повышение качества институтов развития человеческого капитала, опережающее развитие современной инфраструктуры,</w:t>
      </w:r>
      <w:r>
        <w:rPr>
          <w:sz w:val="28"/>
        </w:rPr>
        <w:t xml:space="preserve"> финансовая поддержка экономики</w:t>
      </w:r>
    </w:p>
    <w:p w14:paraId="85000000">
      <w:pPr>
        <w:numPr>
          <w:ilvl w:val="0"/>
          <w:numId w:val="3"/>
        </w:numPr>
        <w:ind/>
        <w:jc w:val="both"/>
        <w:rPr>
          <w:sz w:val="28"/>
        </w:rPr>
      </w:pPr>
      <w:r>
        <w:rPr>
          <w:sz w:val="28"/>
        </w:rPr>
        <w:t>повышение эффективности бюджетной политики, в том числе за счет роста эффективности бюджетных расходов</w:t>
      </w:r>
    </w:p>
    <w:p w14:paraId="86000000">
      <w:pPr>
        <w:numPr>
          <w:ilvl w:val="0"/>
          <w:numId w:val="3"/>
        </w:numPr>
        <w:ind/>
        <w:jc w:val="both"/>
        <w:rPr>
          <w:sz w:val="28"/>
        </w:rPr>
      </w:pPr>
      <w:r>
        <w:rPr>
          <w:sz w:val="28"/>
        </w:rPr>
        <w:t>соответствие финансовых возможностей Покровского сельского поселения ключевым направлениям развития</w:t>
      </w:r>
    </w:p>
    <w:p w14:paraId="87000000">
      <w:pPr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повышение роли бюджетной политики для поддержки экономического роста</w:t>
      </w:r>
    </w:p>
    <w:p w14:paraId="88000000">
      <w:pPr>
        <w:numPr>
          <w:ilvl w:val="0"/>
          <w:numId w:val="5"/>
        </w:numPr>
        <w:ind/>
        <w:jc w:val="both"/>
        <w:rPr>
          <w:sz w:val="28"/>
        </w:rPr>
      </w:pPr>
      <w:r>
        <w:rPr>
          <w:sz w:val="28"/>
        </w:rPr>
        <w:t xml:space="preserve">повышение прозрачности и открытости бюджетного процесса </w:t>
      </w:r>
    </w:p>
    <w:p w14:paraId="89000000">
      <w:pPr>
        <w:ind/>
        <w:jc w:val="both"/>
        <w:rPr>
          <w:sz w:val="28"/>
        </w:rPr>
      </w:pPr>
    </w:p>
    <w:p w14:paraId="8A000000">
      <w:pPr>
        <w:ind/>
        <w:jc w:val="both"/>
        <w:rPr>
          <w:sz w:val="28"/>
        </w:rPr>
      </w:pPr>
    </w:p>
    <w:p w14:paraId="8B000000">
      <w:pPr>
        <w:ind/>
        <w:jc w:val="both"/>
        <w:rPr>
          <w:sz w:val="28"/>
        </w:rPr>
      </w:pPr>
      <w:r>
        <w:rPr>
          <w:sz w:val="28"/>
        </w:rPr>
        <w:t>Начальник отдела экономики</w:t>
      </w:r>
    </w:p>
    <w:p w14:paraId="8C000000">
      <w:pPr>
        <w:ind/>
        <w:jc w:val="both"/>
      </w:pPr>
      <w:r>
        <w:rPr>
          <w:sz w:val="28"/>
        </w:rPr>
        <w:t>и финансов                                                                                          Н.В.</w:t>
      </w:r>
      <w:r>
        <w:rPr>
          <w:sz w:val="28"/>
        </w:rPr>
        <w:t xml:space="preserve"> </w:t>
      </w:r>
      <w:r>
        <w:rPr>
          <w:sz w:val="28"/>
        </w:rPr>
        <w:t>Моисеенко</w:t>
      </w:r>
    </w:p>
    <w:sectPr>
      <w:footerReference r:id="rId1" w:type="default"/>
      <w:pgSz w:h="16838" w:orient="portrait" w:w="11906"/>
      <w:pgMar w:bottom="765" w:footer="709" w:gutter="0" w:header="720" w:left="85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L="0" distR="0" layoutInCell="true" locked="false" relativeHeight="251658240" simplePos="false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5565" cy="173990"/>
              <wp:wrapSquare distL="0" distR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5565" cy="17399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068"/>
      </w:pPr>
      <w:rPr>
        <w:rFonts w:ascii="Times New Roman" w:hAnsi="Times New Roman"/>
        <w:sz w:val="28"/>
      </w:rPr>
    </w:lvl>
  </w:abstractNum>
  <w:abstractNum w:abstractNumId="1">
    <w:lvl w:ilvl="0">
      <w:start w:val="1"/>
      <w:numFmt w:val="bullet"/>
      <w:lvlText w:val="•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</w:rPr>
    </w:lvl>
  </w:abstractNum>
  <w:abstractNum w:abstractNumId="2">
    <w:lvl w:ilvl="0">
      <w:start w:val="1"/>
      <w:numFmt w:val="bullet"/>
      <w:lvlText w:val="•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  <w:sz w:val="28"/>
      </w:rPr>
    </w:lvl>
  </w:abstractNum>
  <w:abstractNum w:abstractNumId="3">
    <w:lvl w:ilvl="0">
      <w:start w:val="1"/>
      <w:numFmt w:val="bullet"/>
      <w:lvlText w:val="•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</w:rPr>
    </w:lvl>
  </w:abstractNum>
  <w:abstractNum w:abstractNumId="4">
    <w:lvl w:ilvl="0">
      <w:start w:val="1"/>
      <w:numFmt w:val="bullet"/>
      <w:lvlText w:val="•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4"/>
    </w:rPr>
  </w:style>
  <w:style w:default="1" w:styleId="Style_8_ch" w:type="character">
    <w:name w:val="Normal"/>
    <w:link w:val="Style_8"/>
    <w:rPr>
      <w:sz w:val="24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WW8Num3z0"/>
    <w:link w:val="Style_10_ch"/>
    <w:rPr>
      <w:rFonts w:ascii="Times New Roman" w:hAnsi="Times New Roman"/>
    </w:rPr>
  </w:style>
  <w:style w:styleId="Style_10_ch" w:type="character">
    <w:name w:val="WW8Num3z0"/>
    <w:link w:val="Style_10"/>
    <w:rPr>
      <w:rFonts w:ascii="Times New Roman" w:hAnsi="Times New Roman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WW8Num3z2"/>
    <w:link w:val="Style_12_ch"/>
    <w:rPr>
      <w:rFonts w:ascii="Wingdings" w:hAnsi="Wingdings"/>
    </w:rPr>
  </w:style>
  <w:style w:styleId="Style_12_ch" w:type="character">
    <w:name w:val="WW8Num3z2"/>
    <w:link w:val="Style_12"/>
    <w:rPr>
      <w:rFonts w:ascii="Wingdings" w:hAnsi="Wingdings"/>
    </w:rPr>
  </w:style>
  <w:style w:styleId="Style_13" w:type="paragraph">
    <w:name w:val="WW8Num1z3"/>
    <w:link w:val="Style_13_ch"/>
  </w:style>
  <w:style w:styleId="Style_13_ch" w:type="character">
    <w:name w:val="WW8Num1z3"/>
    <w:link w:val="Style_13"/>
  </w:style>
  <w:style w:styleId="Style_14" w:type="paragraph">
    <w:name w:val="toc 6"/>
    <w:next w:val="Style_8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8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caption"/>
    <w:basedOn w:val="Style_8"/>
    <w:link w:val="Style_16_ch"/>
    <w:pPr>
      <w:spacing w:after="120" w:before="120"/>
      <w:ind/>
    </w:pPr>
    <w:rPr>
      <w:i w:val="1"/>
      <w:sz w:val="24"/>
    </w:rPr>
  </w:style>
  <w:style w:styleId="Style_16_ch" w:type="character">
    <w:name w:val="caption"/>
    <w:basedOn w:val="Style_8_ch"/>
    <w:link w:val="Style_16"/>
    <w:rPr>
      <w:i w:val="1"/>
      <w:sz w:val="24"/>
    </w:rPr>
  </w:style>
  <w:style w:styleId="Style_17" w:type="paragraph">
    <w:name w:val="WW8Num1z7"/>
    <w:link w:val="Style_17_ch"/>
  </w:style>
  <w:style w:styleId="Style_17_ch" w:type="character">
    <w:name w:val="WW8Num1z7"/>
    <w:link w:val="Style_17"/>
  </w:style>
  <w:style w:styleId="Style_18" w:type="paragraph">
    <w:name w:val="WW8Num2z0"/>
    <w:link w:val="Style_18_ch"/>
    <w:rPr>
      <w:rFonts w:ascii="Times New Roman" w:hAnsi="Times New Roman"/>
    </w:rPr>
  </w:style>
  <w:style w:styleId="Style_18_ch" w:type="character">
    <w:name w:val="WW8Num2z0"/>
    <w:link w:val="Style_18"/>
    <w:rPr>
      <w:rFonts w:ascii="Times New Roman" w:hAnsi="Times New Roman"/>
    </w:rPr>
  </w:style>
  <w:style w:styleId="Style_19" w:type="paragraph">
    <w:name w:val="heading 3"/>
    <w:next w:val="Style_8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Заголовок1"/>
    <w:basedOn w:val="Style_8"/>
    <w:next w:val="Style_7"/>
    <w:link w:val="Style_2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0_ch" w:type="character">
    <w:name w:val="Заголовок1"/>
    <w:basedOn w:val="Style_8_ch"/>
    <w:link w:val="Style_20"/>
    <w:rPr>
      <w:rFonts w:ascii="Liberation Sans" w:hAnsi="Liberation Sans"/>
      <w:sz w:val="28"/>
    </w:rPr>
  </w:style>
  <w:style w:styleId="Style_21" w:type="paragraph">
    <w:name w:val="WW8Num1z5"/>
    <w:link w:val="Style_21_ch"/>
  </w:style>
  <w:style w:styleId="Style_21_ch" w:type="character">
    <w:name w:val="WW8Num1z5"/>
    <w:link w:val="Style_21"/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5" w:type="paragraph">
    <w:name w:val="Содержимое таблицы"/>
    <w:basedOn w:val="Style_8"/>
    <w:link w:val="Style_5_ch"/>
  </w:style>
  <w:style w:styleId="Style_5_ch" w:type="character">
    <w:name w:val="Содержимое таблицы"/>
    <w:basedOn w:val="Style_8_ch"/>
    <w:link w:val="Style_5"/>
  </w:style>
  <w:style w:styleId="Style_22" w:type="paragraph">
    <w:name w:val="Указатель1"/>
    <w:basedOn w:val="Style_8"/>
    <w:link w:val="Style_22_ch"/>
  </w:style>
  <w:style w:styleId="Style_22_ch" w:type="character">
    <w:name w:val="Указатель1"/>
    <w:basedOn w:val="Style_8_ch"/>
    <w:link w:val="Style_22"/>
  </w:style>
  <w:style w:styleId="Style_23" w:type="paragraph">
    <w:name w:val="WW8Num1z8"/>
    <w:link w:val="Style_23_ch"/>
  </w:style>
  <w:style w:styleId="Style_23_ch" w:type="character">
    <w:name w:val="WW8Num1z8"/>
    <w:link w:val="Style_23"/>
  </w:style>
  <w:style w:styleId="Style_24" w:type="paragraph">
    <w:name w:val="WW8Num7z0"/>
    <w:link w:val="Style_24_ch"/>
    <w:rPr>
      <w:rFonts w:ascii="Times New Roman" w:hAnsi="Times New Roman"/>
    </w:rPr>
  </w:style>
  <w:style w:styleId="Style_24_ch" w:type="character">
    <w:name w:val="WW8Num7z0"/>
    <w:link w:val="Style_24"/>
    <w:rPr>
      <w:rFonts w:ascii="Times New Roman" w:hAnsi="Times New Roman"/>
    </w:rPr>
  </w:style>
  <w:style w:styleId="Style_25" w:type="paragraph">
    <w:name w:val="WW8Num1z2"/>
    <w:link w:val="Style_25_ch"/>
  </w:style>
  <w:style w:styleId="Style_25_ch" w:type="character">
    <w:name w:val="WW8Num1z2"/>
    <w:link w:val="Style_25"/>
  </w:style>
  <w:style w:styleId="Style_26" w:type="paragraph">
    <w:name w:val="WW8Num6z0"/>
    <w:link w:val="Style_26_ch"/>
    <w:rPr>
      <w:rFonts w:ascii="Times New Roman" w:hAnsi="Times New Roman"/>
      <w:sz w:val="28"/>
    </w:rPr>
  </w:style>
  <w:style w:styleId="Style_26_ch" w:type="character">
    <w:name w:val="WW8Num6z0"/>
    <w:link w:val="Style_26"/>
    <w:rPr>
      <w:rFonts w:ascii="Times New Roman" w:hAnsi="Times New Roman"/>
      <w:sz w:val="28"/>
    </w:rPr>
  </w:style>
  <w:style w:styleId="Style_27" w:type="paragraph">
    <w:name w:val="WW8Num8z0"/>
    <w:link w:val="Style_27_ch"/>
    <w:rPr>
      <w:rFonts w:ascii="Times New Roman" w:hAnsi="Times New Roman"/>
    </w:rPr>
  </w:style>
  <w:style w:styleId="Style_27_ch" w:type="character">
    <w:name w:val="WW8Num8z0"/>
    <w:link w:val="Style_27"/>
    <w:rPr>
      <w:rFonts w:ascii="Times New Roman" w:hAnsi="Times New Roman"/>
    </w:rPr>
  </w:style>
  <w:style w:styleId="Style_28" w:type="paragraph">
    <w:name w:val="toc 3"/>
    <w:next w:val="Style_8"/>
    <w:link w:val="Style_2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heading 5"/>
    <w:next w:val="Style_8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page number"/>
    <w:basedOn w:val="Style_31"/>
    <w:link w:val="Style_30_ch"/>
  </w:style>
  <w:style w:styleId="Style_30_ch" w:type="character">
    <w:name w:val="page number"/>
    <w:basedOn w:val="Style_31_ch"/>
    <w:link w:val="Style_30"/>
  </w:style>
  <w:style w:styleId="Style_32" w:type="paragraph">
    <w:name w:val="heading 1"/>
    <w:next w:val="Style_8"/>
    <w:link w:val="Style_3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2_ch" w:type="character">
    <w:name w:val="heading 1"/>
    <w:link w:val="Style_32"/>
    <w:rPr>
      <w:rFonts w:ascii="XO Thames" w:hAnsi="XO Thames"/>
      <w:b w:val="1"/>
      <w:sz w:val="32"/>
    </w:rPr>
  </w:style>
  <w:style w:styleId="Style_33" w:type="paragraph">
    <w:name w:val="WW8Num1z0"/>
    <w:link w:val="Style_33_ch"/>
  </w:style>
  <w:style w:styleId="Style_33_ch" w:type="character">
    <w:name w:val="WW8Num1z0"/>
    <w:link w:val="Style_33"/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name w:val="toc 1"/>
    <w:next w:val="Style_8"/>
    <w:link w:val="Style_3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2" w:type="paragraph">
    <w:name w:val="Normal (Web)"/>
    <w:basedOn w:val="Style_8"/>
    <w:link w:val="Style_2_ch"/>
    <w:pPr>
      <w:spacing w:after="280" w:before="280"/>
      <w:ind/>
    </w:pPr>
  </w:style>
  <w:style w:styleId="Style_2_ch" w:type="character">
    <w:name w:val="Normal (Web)"/>
    <w:basedOn w:val="Style_8_ch"/>
    <w:link w:val="Style_2"/>
  </w:style>
  <w:style w:styleId="Style_6" w:type="paragraph">
    <w:name w:val="List Paragraph"/>
    <w:basedOn w:val="Style_8"/>
    <w:link w:val="Style_6_ch"/>
    <w:pPr>
      <w:ind w:firstLine="0" w:left="720" w:right="0"/>
    </w:pPr>
    <w:rPr>
      <w:rFonts w:ascii="Cambria" w:hAnsi="Cambria"/>
    </w:rPr>
  </w:style>
  <w:style w:styleId="Style_6_ch" w:type="character">
    <w:name w:val="List Paragraph"/>
    <w:basedOn w:val="Style_8_ch"/>
    <w:link w:val="Style_6"/>
    <w:rPr>
      <w:rFonts w:ascii="Cambria" w:hAnsi="Cambria"/>
    </w:rPr>
  </w:style>
  <w:style w:styleId="Style_38" w:type="paragraph">
    <w:name w:val="WW8Num3z1"/>
    <w:link w:val="Style_38_ch"/>
    <w:rPr>
      <w:rFonts w:ascii="Courier New" w:hAnsi="Courier New"/>
    </w:rPr>
  </w:style>
  <w:style w:styleId="Style_38_ch" w:type="character">
    <w:name w:val="WW8Num3z1"/>
    <w:link w:val="Style_38"/>
    <w:rPr>
      <w:rFonts w:ascii="Courier New" w:hAnsi="Courier New"/>
    </w:rPr>
  </w:style>
  <w:style w:styleId="Style_39" w:type="paragraph">
    <w:name w:val="toc 9"/>
    <w:next w:val="Style_8"/>
    <w:link w:val="Style_3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WW8Num5z0"/>
    <w:link w:val="Style_40_ch"/>
    <w:rPr>
      <w:rFonts w:ascii="Times New Roman" w:hAnsi="Times New Roman"/>
      <w:sz w:val="28"/>
    </w:rPr>
  </w:style>
  <w:style w:styleId="Style_40_ch" w:type="character">
    <w:name w:val="WW8Num5z0"/>
    <w:link w:val="Style_40"/>
    <w:rPr>
      <w:rFonts w:ascii="Times New Roman" w:hAnsi="Times New Roman"/>
      <w:sz w:val="28"/>
    </w:rPr>
  </w:style>
  <w:style w:styleId="Style_41" w:type="paragraph">
    <w:name w:val="Заголовок таблицы"/>
    <w:basedOn w:val="Style_5"/>
    <w:link w:val="Style_41_ch"/>
    <w:pPr>
      <w:ind/>
      <w:jc w:val="center"/>
    </w:pPr>
    <w:rPr>
      <w:b w:val="1"/>
    </w:rPr>
  </w:style>
  <w:style w:styleId="Style_41_ch" w:type="character">
    <w:name w:val="Заголовок таблицы"/>
    <w:basedOn w:val="Style_5_ch"/>
    <w:link w:val="Style_41"/>
    <w:rPr>
      <w:b w:val="1"/>
    </w:rPr>
  </w:style>
  <w:style w:styleId="Style_7" w:type="paragraph">
    <w:name w:val="Body Text"/>
    <w:basedOn w:val="Style_8"/>
    <w:link w:val="Style_7_ch"/>
    <w:pPr>
      <w:ind w:firstLine="0" w:left="0" w:right="76"/>
    </w:pPr>
    <w:rPr>
      <w:sz w:val="32"/>
    </w:rPr>
  </w:style>
  <w:style w:styleId="Style_7_ch" w:type="character">
    <w:name w:val="Body Text"/>
    <w:basedOn w:val="Style_8_ch"/>
    <w:link w:val="Style_7"/>
    <w:rPr>
      <w:sz w:val="32"/>
    </w:rPr>
  </w:style>
  <w:style w:styleId="Style_42" w:type="paragraph">
    <w:name w:val="toc 8"/>
    <w:next w:val="Style_8"/>
    <w:link w:val="Style_4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Default Paragraph Font"/>
    <w:link w:val="Style_43_ch"/>
  </w:style>
  <w:style w:styleId="Style_43_ch" w:type="character">
    <w:name w:val="Default Paragraph Font"/>
    <w:link w:val="Style_43"/>
  </w:style>
  <w:style w:styleId="Style_44" w:type="paragraph">
    <w:name w:val="List"/>
    <w:basedOn w:val="Style_7"/>
    <w:link w:val="Style_44_ch"/>
  </w:style>
  <w:style w:styleId="Style_44_ch" w:type="character">
    <w:name w:val="List"/>
    <w:basedOn w:val="Style_7_ch"/>
    <w:link w:val="Style_44"/>
  </w:style>
  <w:style w:styleId="Style_31" w:type="paragraph">
    <w:name w:val="Основной шрифт абзаца1"/>
    <w:link w:val="Style_31_ch"/>
  </w:style>
  <w:style w:styleId="Style_31_ch" w:type="character">
    <w:name w:val="Основной шрифт абзаца1"/>
    <w:link w:val="Style_31"/>
  </w:style>
  <w:style w:styleId="Style_45" w:type="paragraph">
    <w:name w:val="WW8Num1z6"/>
    <w:link w:val="Style_45_ch"/>
  </w:style>
  <w:style w:styleId="Style_45_ch" w:type="character">
    <w:name w:val="WW8Num1z6"/>
    <w:link w:val="Style_45"/>
  </w:style>
  <w:style w:styleId="Style_46" w:type="paragraph">
    <w:name w:val="toc 5"/>
    <w:next w:val="Style_8"/>
    <w:link w:val="Style_4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WW8Num4z0"/>
    <w:link w:val="Style_47_ch"/>
    <w:rPr>
      <w:rFonts w:ascii="Times New Roman" w:hAnsi="Times New Roman"/>
    </w:rPr>
  </w:style>
  <w:style w:styleId="Style_47_ch" w:type="character">
    <w:name w:val="WW8Num4z0"/>
    <w:link w:val="Style_47"/>
    <w:rPr>
      <w:rFonts w:ascii="Times New Roman" w:hAnsi="Times New Roman"/>
    </w:rPr>
  </w:style>
  <w:style w:styleId="Style_48" w:type="paragraph">
    <w:name w:val="WW8Num1z1"/>
    <w:link w:val="Style_48_ch"/>
  </w:style>
  <w:style w:styleId="Style_48_ch" w:type="character">
    <w:name w:val="WW8Num1z1"/>
    <w:link w:val="Style_48"/>
  </w:style>
  <w:style w:styleId="Style_49" w:type="paragraph">
    <w:name w:val="Содержимое врезки"/>
    <w:basedOn w:val="Style_8"/>
    <w:link w:val="Style_49_ch"/>
  </w:style>
  <w:style w:styleId="Style_49_ch" w:type="character">
    <w:name w:val="Содержимое врезки"/>
    <w:basedOn w:val="Style_8_ch"/>
    <w:link w:val="Style_49"/>
  </w:style>
  <w:style w:styleId="Style_50" w:type="paragraph">
    <w:name w:val="Subtitle"/>
    <w:next w:val="Style_8"/>
    <w:link w:val="Style_5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0_ch" w:type="character">
    <w:name w:val="Subtitle"/>
    <w:link w:val="Style_50"/>
    <w:rPr>
      <w:rFonts w:ascii="XO Thames" w:hAnsi="XO Thames"/>
      <w:i w:val="1"/>
      <w:sz w:val="24"/>
    </w:rPr>
  </w:style>
  <w:style w:styleId="Style_51" w:type="paragraph">
    <w:name w:val="WW8Num1z4"/>
    <w:link w:val="Style_51_ch"/>
  </w:style>
  <w:style w:styleId="Style_51_ch" w:type="character">
    <w:name w:val="WW8Num1z4"/>
    <w:link w:val="Style_51"/>
  </w:style>
  <w:style w:styleId="Style_52" w:type="paragraph">
    <w:name w:val="Title"/>
    <w:next w:val="Style_8"/>
    <w:link w:val="Style_5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2_ch" w:type="character">
    <w:name w:val="Title"/>
    <w:link w:val="Style_52"/>
    <w:rPr>
      <w:rFonts w:ascii="XO Thames" w:hAnsi="XO Thames"/>
      <w:b w:val="1"/>
      <w:caps w:val="1"/>
      <w:sz w:val="40"/>
    </w:rPr>
  </w:style>
  <w:style w:styleId="Style_53" w:type="paragraph">
    <w:name w:val="heading 4"/>
    <w:next w:val="Style_8"/>
    <w:link w:val="Style_5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3_ch" w:type="character">
    <w:name w:val="heading 4"/>
    <w:link w:val="Style_53"/>
    <w:rPr>
      <w:rFonts w:ascii="XO Thames" w:hAnsi="XO Thames"/>
      <w:b w:val="1"/>
      <w:sz w:val="24"/>
    </w:rPr>
  </w:style>
  <w:style w:styleId="Style_1" w:type="paragraph">
    <w:name w:val="foot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8_ch"/>
    <w:link w:val="Style_1"/>
  </w:style>
  <w:style w:styleId="Style_54" w:type="paragraph">
    <w:name w:val="heading 2"/>
    <w:next w:val="Style_8"/>
    <w:link w:val="Style_5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4_ch" w:type="character">
    <w:name w:val="heading 2"/>
    <w:link w:val="Style_54"/>
    <w:rPr>
      <w:rFonts w:ascii="XO Thames" w:hAnsi="XO Thames"/>
      <w:b w:val="1"/>
      <w:sz w:val="28"/>
    </w:rPr>
  </w:style>
  <w:style w:styleId="Style_55" w:type="paragraph">
    <w:name w:val="Balloon Text"/>
    <w:basedOn w:val="Style_8"/>
    <w:link w:val="Style_55_ch"/>
    <w:rPr>
      <w:rFonts w:ascii="Tahoma" w:hAnsi="Tahoma"/>
      <w:sz w:val="16"/>
    </w:rPr>
  </w:style>
  <w:style w:styleId="Style_55_ch" w:type="character">
    <w:name w:val="Balloon Text"/>
    <w:basedOn w:val="Style_8_ch"/>
    <w:link w:val="Style_55"/>
    <w:rPr>
      <w:rFonts w:ascii="Tahoma" w:hAnsi="Tahoma"/>
      <w:sz w:val="16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2024-06-17T12:01:17Z</dcterms:modified>
</cp:coreProperties>
</file>