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7B" w:rsidRDefault="00C97A23">
      <w:pPr>
        <w:jc w:val="center"/>
      </w:pPr>
      <w:r>
        <w:rPr>
          <w:noProof/>
          <w:sz w:val="20"/>
        </w:rPr>
        <w:drawing>
          <wp:inline distT="0" distB="0" distL="0" distR="0">
            <wp:extent cx="770509" cy="96304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70509" cy="96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57B" w:rsidRDefault="0032257B">
      <w:pPr>
        <w:jc w:val="center"/>
      </w:pPr>
    </w:p>
    <w:p w:rsidR="0032257B" w:rsidRDefault="00C97A23">
      <w:pPr>
        <w:jc w:val="center"/>
        <w:rPr>
          <w:sz w:val="27"/>
        </w:rPr>
      </w:pPr>
      <w:r>
        <w:rPr>
          <w:sz w:val="27"/>
        </w:rPr>
        <w:t>РОССИЙСКАЯ ФЕДЕРАЦИЯ</w:t>
      </w:r>
    </w:p>
    <w:p w:rsidR="0032257B" w:rsidRDefault="00C97A23">
      <w:pPr>
        <w:jc w:val="center"/>
        <w:rPr>
          <w:sz w:val="27"/>
        </w:rPr>
      </w:pPr>
      <w:r>
        <w:rPr>
          <w:sz w:val="27"/>
        </w:rPr>
        <w:t>РОСТОВСКАЯ ОБЛАСТЬ</w:t>
      </w:r>
    </w:p>
    <w:p w:rsidR="0032257B" w:rsidRDefault="00C97A23">
      <w:pPr>
        <w:jc w:val="center"/>
        <w:rPr>
          <w:sz w:val="27"/>
        </w:rPr>
      </w:pPr>
      <w:r>
        <w:rPr>
          <w:sz w:val="27"/>
        </w:rPr>
        <w:t>НЕКЛИНОВСКИЙ РАЙОН</w:t>
      </w:r>
    </w:p>
    <w:p w:rsidR="0032257B" w:rsidRDefault="00C97A23">
      <w:pPr>
        <w:jc w:val="center"/>
        <w:rPr>
          <w:sz w:val="27"/>
        </w:rPr>
      </w:pPr>
      <w:r>
        <w:rPr>
          <w:sz w:val="27"/>
        </w:rPr>
        <w:t xml:space="preserve">МУНИЦИПАЛЬНОЕ ОБРАЗОВАНИЕ </w:t>
      </w:r>
    </w:p>
    <w:p w:rsidR="0032257B" w:rsidRDefault="00C97A23">
      <w:pPr>
        <w:jc w:val="center"/>
        <w:rPr>
          <w:sz w:val="27"/>
        </w:rPr>
      </w:pPr>
      <w:r>
        <w:rPr>
          <w:sz w:val="27"/>
        </w:rPr>
        <w:t>«ПОКРОВСКОЕ СЕЛЬСКОЕ ПОСЕЛЕНИЕ»</w:t>
      </w:r>
    </w:p>
    <w:p w:rsidR="0032257B" w:rsidRDefault="0032257B">
      <w:pPr>
        <w:jc w:val="center"/>
        <w:rPr>
          <w:sz w:val="28"/>
        </w:rPr>
      </w:pPr>
    </w:p>
    <w:p w:rsidR="0032257B" w:rsidRDefault="00C97A23">
      <w:pPr>
        <w:jc w:val="center"/>
        <w:rPr>
          <w:b/>
          <w:sz w:val="28"/>
        </w:rPr>
      </w:pPr>
      <w:r>
        <w:rPr>
          <w:b/>
          <w:sz w:val="28"/>
        </w:rPr>
        <w:t>АДМИНИСТРАЦИЯ ПОКРОВСКОГО СЕЛЬСКОГО ПОСЕЛЕНИЯ</w:t>
      </w:r>
    </w:p>
    <w:p w:rsidR="0032257B" w:rsidRDefault="0032257B">
      <w:pPr>
        <w:jc w:val="center"/>
      </w:pPr>
    </w:p>
    <w:p w:rsidR="0032257B" w:rsidRDefault="00C97A23">
      <w:pPr>
        <w:pStyle w:val="2"/>
      </w:pPr>
      <w:r>
        <w:t>ПОСТАНОВЛЕНИЕ</w:t>
      </w:r>
    </w:p>
    <w:p w:rsidR="0032257B" w:rsidRDefault="0032257B">
      <w:pPr>
        <w:rPr>
          <w:sz w:val="28"/>
        </w:rPr>
      </w:pPr>
    </w:p>
    <w:p w:rsidR="0032257B" w:rsidRPr="007854D4" w:rsidRDefault="00B234E7">
      <w:pPr>
        <w:ind w:left="709"/>
        <w:rPr>
          <w:sz w:val="28"/>
        </w:rPr>
      </w:pPr>
      <w:r>
        <w:rPr>
          <w:b/>
          <w:sz w:val="28"/>
        </w:rPr>
        <w:t xml:space="preserve">                                          </w:t>
      </w:r>
      <w:r w:rsidRPr="007854D4">
        <w:rPr>
          <w:sz w:val="28"/>
        </w:rPr>
        <w:t xml:space="preserve">от </w:t>
      </w:r>
      <w:r w:rsidR="00A70652">
        <w:rPr>
          <w:sz w:val="28"/>
        </w:rPr>
        <w:t>01</w:t>
      </w:r>
      <w:r w:rsidR="007854D4" w:rsidRPr="007854D4">
        <w:rPr>
          <w:sz w:val="28"/>
        </w:rPr>
        <w:t>.07.</w:t>
      </w:r>
      <w:r w:rsidR="00A70652">
        <w:rPr>
          <w:sz w:val="28"/>
        </w:rPr>
        <w:t>2024</w:t>
      </w:r>
      <w:r w:rsidR="00C97A23" w:rsidRPr="007854D4">
        <w:rPr>
          <w:sz w:val="28"/>
        </w:rPr>
        <w:t>г.</w:t>
      </w:r>
      <w:r w:rsidRPr="007854D4">
        <w:rPr>
          <w:sz w:val="28"/>
        </w:rPr>
        <w:t xml:space="preserve">   </w:t>
      </w:r>
      <w:r w:rsidR="00C97A23" w:rsidRPr="007854D4">
        <w:rPr>
          <w:sz w:val="28"/>
        </w:rPr>
        <w:t xml:space="preserve">№ </w:t>
      </w:r>
      <w:r w:rsidR="00C145B2">
        <w:rPr>
          <w:sz w:val="28"/>
        </w:rPr>
        <w:t>83</w:t>
      </w:r>
    </w:p>
    <w:p w:rsidR="0032257B" w:rsidRDefault="00C97A23" w:rsidP="007854D4">
      <w:pPr>
        <w:rPr>
          <w:b/>
          <w:sz w:val="20"/>
        </w:rPr>
      </w:pPr>
      <w:r>
        <w:rPr>
          <w:sz w:val="28"/>
        </w:rPr>
        <w:t xml:space="preserve">                                                             </w:t>
      </w:r>
      <w:r w:rsidR="00B234E7">
        <w:rPr>
          <w:sz w:val="28"/>
        </w:rPr>
        <w:t>с.Покровское</w:t>
      </w:r>
    </w:p>
    <w:p w:rsidR="0032257B" w:rsidRDefault="0032257B">
      <w:pPr>
        <w:pStyle w:val="ConsPlusNormal"/>
        <w:widowControl/>
        <w:ind w:firstLine="0"/>
        <w:jc w:val="both"/>
      </w:pPr>
    </w:p>
    <w:p w:rsidR="0032257B" w:rsidRDefault="0032257B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32257B" w:rsidRPr="007854D4" w:rsidRDefault="00C97A23" w:rsidP="00B234E7">
      <w:pPr>
        <w:ind w:left="567"/>
        <w:jc w:val="center"/>
        <w:rPr>
          <w:b/>
          <w:sz w:val="28"/>
        </w:rPr>
      </w:pPr>
      <w:r w:rsidRPr="007854D4">
        <w:rPr>
          <w:b/>
          <w:sz w:val="28"/>
        </w:rPr>
        <w:t>Об утверждении результатов оценки эффективности</w:t>
      </w:r>
    </w:p>
    <w:p w:rsidR="0032257B" w:rsidRPr="007854D4" w:rsidRDefault="00C97A23" w:rsidP="00B234E7">
      <w:pPr>
        <w:ind w:left="567"/>
        <w:jc w:val="center"/>
        <w:rPr>
          <w:b/>
          <w:sz w:val="28"/>
        </w:rPr>
      </w:pPr>
      <w:r w:rsidRPr="007854D4">
        <w:rPr>
          <w:b/>
          <w:sz w:val="28"/>
        </w:rPr>
        <w:t>налоговых расходов Покровского сельского поселения,</w:t>
      </w:r>
    </w:p>
    <w:p w:rsidR="0032257B" w:rsidRPr="007854D4" w:rsidRDefault="00C97A23" w:rsidP="00B234E7">
      <w:pPr>
        <w:ind w:left="567"/>
        <w:jc w:val="center"/>
        <w:rPr>
          <w:b/>
          <w:sz w:val="28"/>
        </w:rPr>
      </w:pPr>
      <w:r w:rsidRPr="007854D4">
        <w:rPr>
          <w:b/>
          <w:sz w:val="28"/>
        </w:rPr>
        <w:t>установленных нормативными правовыми актами</w:t>
      </w:r>
    </w:p>
    <w:p w:rsidR="0032257B" w:rsidRPr="007854D4" w:rsidRDefault="00C97A23" w:rsidP="00B234E7">
      <w:pPr>
        <w:ind w:left="567"/>
        <w:jc w:val="center"/>
        <w:rPr>
          <w:b/>
          <w:sz w:val="28"/>
        </w:rPr>
      </w:pPr>
      <w:r w:rsidRPr="007854D4">
        <w:rPr>
          <w:b/>
          <w:sz w:val="28"/>
        </w:rPr>
        <w:t>Покровского сельского поселения за 2</w:t>
      </w:r>
      <w:r w:rsidR="00A70652">
        <w:rPr>
          <w:b/>
          <w:sz w:val="28"/>
        </w:rPr>
        <w:t>023</w:t>
      </w:r>
      <w:r w:rsidRPr="007854D4">
        <w:rPr>
          <w:b/>
          <w:sz w:val="28"/>
        </w:rPr>
        <w:t>год</w:t>
      </w:r>
    </w:p>
    <w:p w:rsidR="0032257B" w:rsidRDefault="0032257B">
      <w:pPr>
        <w:ind w:left="567"/>
        <w:jc w:val="center"/>
        <w:rPr>
          <w:sz w:val="28"/>
        </w:rPr>
      </w:pPr>
    </w:p>
    <w:p w:rsidR="0032257B" w:rsidRDefault="0032257B">
      <w:pPr>
        <w:ind w:left="567" w:firstLine="540"/>
        <w:jc w:val="center"/>
        <w:rPr>
          <w:sz w:val="28"/>
        </w:rPr>
      </w:pPr>
    </w:p>
    <w:p w:rsidR="0032257B" w:rsidRDefault="0032257B">
      <w:pPr>
        <w:ind w:left="567" w:firstLine="540"/>
        <w:jc w:val="center"/>
        <w:rPr>
          <w:sz w:val="28"/>
        </w:rPr>
      </w:pPr>
    </w:p>
    <w:p w:rsidR="0032257B" w:rsidRDefault="00C97A23" w:rsidP="00B234E7">
      <w:pPr>
        <w:ind w:left="567" w:firstLine="540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 Покровского сельского поселения  от 27.11.2019г. № 79 « Об утверждении  Порядка формирования перечня налоговых расходов Покровского сельского поселения и оценки налоговых расходов Покровского сельского поселения»,  Администрация Покровского сельского поселения</w:t>
      </w:r>
    </w:p>
    <w:p w:rsidR="0032257B" w:rsidRDefault="00C97A23" w:rsidP="00705747">
      <w:pPr>
        <w:ind w:left="567" w:firstLine="540"/>
        <w:jc w:val="center"/>
        <w:rPr>
          <w:sz w:val="28"/>
        </w:rPr>
      </w:pPr>
      <w:r>
        <w:rPr>
          <w:sz w:val="28"/>
        </w:rPr>
        <w:t>ПОСТАНОВЛЯЕТ:</w:t>
      </w:r>
    </w:p>
    <w:p w:rsidR="0032257B" w:rsidRDefault="0032257B" w:rsidP="00B234E7">
      <w:pPr>
        <w:ind w:left="567" w:firstLine="540"/>
        <w:jc w:val="both"/>
        <w:rPr>
          <w:sz w:val="28"/>
        </w:rPr>
      </w:pPr>
    </w:p>
    <w:p w:rsidR="0032257B" w:rsidRDefault="00C97A23" w:rsidP="00B234E7">
      <w:pPr>
        <w:ind w:left="567" w:firstLine="540"/>
        <w:jc w:val="both"/>
        <w:rPr>
          <w:sz w:val="28"/>
        </w:rPr>
      </w:pPr>
      <w:r>
        <w:rPr>
          <w:sz w:val="28"/>
        </w:rPr>
        <w:t>1. Утвердить результаты оценки эффективности налоговых расходов Покровского сельского поселения, установленных нормативными правовыми актами Покровского сельского поселения</w:t>
      </w:r>
      <w:r w:rsidR="00A70652">
        <w:rPr>
          <w:sz w:val="28"/>
        </w:rPr>
        <w:t xml:space="preserve"> за 2023</w:t>
      </w:r>
      <w:r>
        <w:rPr>
          <w:sz w:val="28"/>
        </w:rPr>
        <w:t xml:space="preserve"> год согласно приложению 1.</w:t>
      </w:r>
    </w:p>
    <w:p w:rsidR="0032257B" w:rsidRDefault="00C97A23" w:rsidP="00B234E7">
      <w:pPr>
        <w:ind w:left="567" w:firstLine="540"/>
        <w:jc w:val="both"/>
        <w:rPr>
          <w:sz w:val="28"/>
        </w:rPr>
      </w:pPr>
      <w:r>
        <w:rPr>
          <w:sz w:val="28"/>
        </w:rPr>
        <w:t>2. Контроль за выполнением постановления возложить на начальника отдела экономики и финансов Администрации  Покровского сельского поселения Моисеенко Н.В.</w:t>
      </w:r>
    </w:p>
    <w:p w:rsidR="0032257B" w:rsidRDefault="0032257B" w:rsidP="00B234E7">
      <w:pPr>
        <w:ind w:left="567" w:firstLine="540"/>
        <w:jc w:val="both"/>
        <w:rPr>
          <w:sz w:val="28"/>
        </w:rPr>
      </w:pPr>
    </w:p>
    <w:p w:rsidR="0032257B" w:rsidRDefault="0032257B">
      <w:pPr>
        <w:pStyle w:val="ConsPlusNormal"/>
        <w:widowControl/>
        <w:ind w:left="567" w:firstLine="540"/>
        <w:jc w:val="both"/>
        <w:rPr>
          <w:rFonts w:ascii="Times New Roman" w:hAnsi="Times New Roman"/>
          <w:sz w:val="28"/>
        </w:rPr>
      </w:pPr>
    </w:p>
    <w:p w:rsidR="0032257B" w:rsidRDefault="00C97A23">
      <w:pPr>
        <w:pStyle w:val="ConsPlusNormal"/>
        <w:widowControl/>
        <w:ind w:left="56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Покровского</w:t>
      </w:r>
    </w:p>
    <w:p w:rsidR="0032257B" w:rsidRDefault="00C97A23">
      <w:pPr>
        <w:pStyle w:val="ConsPlusNormal"/>
        <w:widowControl/>
        <w:ind w:left="56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                                            Д.В.Бондарь</w:t>
      </w:r>
    </w:p>
    <w:p w:rsidR="0032257B" w:rsidRDefault="00C97A23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32257B" w:rsidRDefault="0032257B">
      <w:pPr>
        <w:ind w:right="-5" w:firstLine="708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5"/>
        <w:gridCol w:w="5153"/>
      </w:tblGrid>
      <w:tr w:rsidR="0032257B">
        <w:tc>
          <w:tcPr>
            <w:tcW w:w="5115" w:type="dxa"/>
            <w:shd w:val="clear" w:color="auto" w:fill="auto"/>
          </w:tcPr>
          <w:p w:rsidR="0032257B" w:rsidRDefault="0032257B">
            <w:pPr>
              <w:rPr>
                <w:sz w:val="28"/>
              </w:rPr>
            </w:pPr>
            <w:bookmarkStart w:id="0" w:name="_Hlk501717158"/>
          </w:p>
          <w:p w:rsidR="0032257B" w:rsidRDefault="0032257B">
            <w:pPr>
              <w:rPr>
                <w:sz w:val="28"/>
              </w:rPr>
            </w:pPr>
          </w:p>
        </w:tc>
        <w:tc>
          <w:tcPr>
            <w:tcW w:w="5153" w:type="dxa"/>
            <w:shd w:val="clear" w:color="auto" w:fill="auto"/>
          </w:tcPr>
          <w:p w:rsidR="0032257B" w:rsidRDefault="00C97A23">
            <w:pPr>
              <w:jc w:val="center"/>
              <w:rPr>
                <w:sz w:val="28"/>
              </w:rPr>
            </w:pPr>
            <w:bookmarkStart w:id="1" w:name="_Hlk501718846"/>
            <w:r>
              <w:rPr>
                <w:sz w:val="28"/>
              </w:rPr>
              <w:lastRenderedPageBreak/>
              <w:t xml:space="preserve">                             </w:t>
            </w:r>
          </w:p>
          <w:p w:rsidR="0032257B" w:rsidRDefault="00C97A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Приложение 1</w:t>
            </w:r>
          </w:p>
          <w:p w:rsidR="0032257B" w:rsidRDefault="00C97A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 w:rsidR="0032257B" w:rsidRDefault="00C97A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Покровского сельского поселения</w:t>
            </w:r>
          </w:p>
          <w:p w:rsidR="0032257B" w:rsidRDefault="00A70652" w:rsidP="007854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от 01.07.2024</w:t>
            </w:r>
            <w:r w:rsidR="00C97A23">
              <w:rPr>
                <w:sz w:val="28"/>
              </w:rPr>
              <w:t xml:space="preserve"> года № </w:t>
            </w:r>
            <w:bookmarkEnd w:id="1"/>
            <w:r w:rsidR="00C145B2">
              <w:rPr>
                <w:sz w:val="28"/>
              </w:rPr>
              <w:t>83</w:t>
            </w:r>
            <w:bookmarkStart w:id="2" w:name="_GoBack"/>
            <w:bookmarkEnd w:id="2"/>
          </w:p>
        </w:tc>
      </w:tr>
    </w:tbl>
    <w:p w:rsidR="0032257B" w:rsidRDefault="0032257B">
      <w:pPr>
        <w:ind w:firstLine="600"/>
        <w:rPr>
          <w:sz w:val="28"/>
        </w:rPr>
      </w:pPr>
    </w:p>
    <w:p w:rsidR="0032257B" w:rsidRDefault="00C97A23">
      <w:pPr>
        <w:jc w:val="center"/>
        <w:rPr>
          <w:sz w:val="28"/>
        </w:rPr>
      </w:pPr>
      <w:r>
        <w:rPr>
          <w:sz w:val="28"/>
        </w:rPr>
        <w:t xml:space="preserve">Результаты проведения оценки  эффективности </w:t>
      </w:r>
    </w:p>
    <w:p w:rsidR="0032257B" w:rsidRDefault="00C97A23">
      <w:pPr>
        <w:jc w:val="center"/>
        <w:rPr>
          <w:sz w:val="28"/>
        </w:rPr>
      </w:pPr>
      <w:r>
        <w:rPr>
          <w:sz w:val="28"/>
        </w:rPr>
        <w:t>налоговых расходов Покровского сельского поселения, установленных нормативными правовыми актами</w:t>
      </w:r>
    </w:p>
    <w:p w:rsidR="0032257B" w:rsidRDefault="00C97A23">
      <w:pPr>
        <w:jc w:val="center"/>
        <w:rPr>
          <w:sz w:val="28"/>
        </w:rPr>
      </w:pPr>
      <w:r>
        <w:rPr>
          <w:sz w:val="28"/>
        </w:rPr>
        <w:t xml:space="preserve"> Покровс</w:t>
      </w:r>
      <w:r w:rsidR="00A70652">
        <w:rPr>
          <w:sz w:val="28"/>
        </w:rPr>
        <w:t>кого сельского поселения за 2023</w:t>
      </w:r>
      <w:r>
        <w:rPr>
          <w:sz w:val="28"/>
        </w:rPr>
        <w:t xml:space="preserve"> год</w:t>
      </w:r>
    </w:p>
    <w:p w:rsidR="0032257B" w:rsidRDefault="0032257B">
      <w:pPr>
        <w:jc w:val="center"/>
        <w:rPr>
          <w:sz w:val="28"/>
        </w:rPr>
      </w:pPr>
    </w:p>
    <w:p w:rsidR="0032257B" w:rsidRDefault="00C97A23">
      <w:pPr>
        <w:ind w:firstLine="993"/>
        <w:jc w:val="both"/>
        <w:rPr>
          <w:sz w:val="28"/>
        </w:rPr>
      </w:pPr>
      <w:r>
        <w:rPr>
          <w:sz w:val="28"/>
        </w:rPr>
        <w:t>Оценка эффектив</w:t>
      </w:r>
      <w:r w:rsidR="00A70652">
        <w:rPr>
          <w:sz w:val="28"/>
        </w:rPr>
        <w:t>ности налоговых расходов за 2023</w:t>
      </w:r>
      <w:r>
        <w:rPr>
          <w:sz w:val="28"/>
        </w:rPr>
        <w:t xml:space="preserve"> год проведена в</w:t>
      </w:r>
    </w:p>
    <w:p w:rsidR="0032257B" w:rsidRDefault="00C97A23">
      <w:pPr>
        <w:jc w:val="both"/>
        <w:rPr>
          <w:sz w:val="28"/>
        </w:rPr>
      </w:pPr>
      <w:r>
        <w:rPr>
          <w:sz w:val="28"/>
        </w:rPr>
        <w:t>соответствии с основными положениями постановления Правительства</w:t>
      </w:r>
    </w:p>
    <w:p w:rsidR="0032257B" w:rsidRDefault="00C97A23">
      <w:pPr>
        <w:jc w:val="both"/>
        <w:rPr>
          <w:sz w:val="28"/>
        </w:rPr>
      </w:pPr>
      <w:r>
        <w:rPr>
          <w:sz w:val="28"/>
        </w:rPr>
        <w:t>Российской Федерации от 22.06.2019 № 796 «Об общих требованиях к оценке</w:t>
      </w:r>
    </w:p>
    <w:p w:rsidR="0032257B" w:rsidRDefault="00C97A23">
      <w:pPr>
        <w:jc w:val="both"/>
        <w:rPr>
          <w:sz w:val="28"/>
        </w:rPr>
      </w:pPr>
      <w:r>
        <w:rPr>
          <w:sz w:val="28"/>
        </w:rPr>
        <w:t>налоговых расходов субъектов Российской Федерации и муниципальных</w:t>
      </w:r>
    </w:p>
    <w:p w:rsidR="0032257B" w:rsidRDefault="00C97A23">
      <w:pPr>
        <w:jc w:val="both"/>
        <w:rPr>
          <w:sz w:val="28"/>
        </w:rPr>
      </w:pPr>
      <w:r>
        <w:rPr>
          <w:sz w:val="28"/>
        </w:rPr>
        <w:t>образований»</w:t>
      </w:r>
      <w:bookmarkEnd w:id="0"/>
      <w:r>
        <w:rPr>
          <w:sz w:val="28"/>
        </w:rPr>
        <w:t xml:space="preserve"> и постановления Администрации  Покровского сельского поселения от 27.11.2019г. № 79 «Об утверждении  Порядка формирования перечня налоговых расходов Покровского сельского поселения и оценки налоговых расходов Покровского сельского поселения», отделом экономики и финансов была проведена инвентаризация действующих налоговых льгот и ставок, установленных на местном уровне  и оценка их эффективности.</w:t>
      </w:r>
    </w:p>
    <w:p w:rsidR="0032257B" w:rsidRDefault="00C97A23">
      <w:pPr>
        <w:ind w:firstLine="1134"/>
        <w:jc w:val="both"/>
        <w:rPr>
          <w:sz w:val="28"/>
        </w:rPr>
      </w:pPr>
      <w:r>
        <w:rPr>
          <w:sz w:val="28"/>
        </w:rPr>
        <w:t xml:space="preserve"> В соответствии с Порядком сформирован реестр налоговых расходов</w:t>
      </w:r>
    </w:p>
    <w:p w:rsidR="0032257B" w:rsidRDefault="00C97A23">
      <w:pPr>
        <w:jc w:val="both"/>
        <w:rPr>
          <w:sz w:val="28"/>
        </w:rPr>
      </w:pPr>
      <w:r>
        <w:rPr>
          <w:sz w:val="28"/>
        </w:rPr>
        <w:t>Покровского сельского</w:t>
      </w:r>
      <w:r w:rsidR="00A70652">
        <w:rPr>
          <w:sz w:val="28"/>
        </w:rPr>
        <w:t xml:space="preserve"> поселения, действовавших в 2023</w:t>
      </w:r>
      <w:r>
        <w:rPr>
          <w:sz w:val="28"/>
        </w:rPr>
        <w:t xml:space="preserve"> году.</w:t>
      </w:r>
    </w:p>
    <w:p w:rsidR="0032257B" w:rsidRDefault="00C97A23">
      <w:pPr>
        <w:ind w:firstLine="1134"/>
        <w:jc w:val="both"/>
        <w:rPr>
          <w:sz w:val="28"/>
        </w:rPr>
      </w:pPr>
      <w:r>
        <w:rPr>
          <w:sz w:val="28"/>
        </w:rPr>
        <w:t>В зависимости от целевой категории определены основные виды</w:t>
      </w:r>
    </w:p>
    <w:p w:rsidR="0032257B" w:rsidRDefault="00C97A23">
      <w:pPr>
        <w:jc w:val="both"/>
        <w:rPr>
          <w:sz w:val="28"/>
        </w:rPr>
      </w:pPr>
      <w:r>
        <w:rPr>
          <w:sz w:val="28"/>
        </w:rPr>
        <w:t>налоговых расходов на территории  Покровского сельского поселения: социальные.</w:t>
      </w:r>
    </w:p>
    <w:p w:rsidR="0032257B" w:rsidRDefault="00C97A23">
      <w:pPr>
        <w:ind w:firstLine="1134"/>
        <w:jc w:val="both"/>
        <w:rPr>
          <w:sz w:val="28"/>
        </w:rPr>
      </w:pPr>
      <w:r>
        <w:rPr>
          <w:sz w:val="28"/>
        </w:rPr>
        <w:t>В ходе проведения оценки эффективности налоговых расходов</w:t>
      </w:r>
    </w:p>
    <w:p w:rsidR="0032257B" w:rsidRDefault="00C97A23">
      <w:pPr>
        <w:jc w:val="both"/>
        <w:rPr>
          <w:sz w:val="28"/>
        </w:rPr>
      </w:pPr>
      <w:r>
        <w:rPr>
          <w:sz w:val="28"/>
        </w:rPr>
        <w:t>осуществлялась оценка целесообразности (востребованность налоговых</w:t>
      </w:r>
    </w:p>
    <w:p w:rsidR="0032257B" w:rsidRDefault="00C97A23">
      <w:pPr>
        <w:jc w:val="both"/>
        <w:rPr>
          <w:sz w:val="28"/>
        </w:rPr>
      </w:pPr>
      <w:r>
        <w:rPr>
          <w:sz w:val="28"/>
        </w:rPr>
        <w:t>расходов, соответствие их целям и задачам соответствующих муниципальных</w:t>
      </w:r>
    </w:p>
    <w:p w:rsidR="0032257B" w:rsidRDefault="00C97A23">
      <w:pPr>
        <w:jc w:val="both"/>
        <w:rPr>
          <w:sz w:val="28"/>
        </w:rPr>
      </w:pPr>
      <w:r>
        <w:rPr>
          <w:sz w:val="28"/>
        </w:rPr>
        <w:t>программ и(или) целям социально-экономической политики) и их результативности.</w:t>
      </w:r>
    </w:p>
    <w:p w:rsidR="0032257B" w:rsidRDefault="00C97A23">
      <w:pPr>
        <w:ind w:firstLine="1134"/>
        <w:jc w:val="both"/>
        <w:rPr>
          <w:sz w:val="28"/>
        </w:rPr>
      </w:pPr>
      <w:r>
        <w:rPr>
          <w:sz w:val="28"/>
        </w:rPr>
        <w:t>Оценка эффективности налоговых расходов проводится в целях</w:t>
      </w:r>
    </w:p>
    <w:p w:rsidR="0032257B" w:rsidRDefault="00C97A23">
      <w:pPr>
        <w:jc w:val="both"/>
        <w:rPr>
          <w:sz w:val="28"/>
        </w:rPr>
      </w:pPr>
      <w:r>
        <w:rPr>
          <w:sz w:val="28"/>
        </w:rPr>
        <w:t>минимизации риска предоставления неэффективных налоговых расходов.</w:t>
      </w:r>
    </w:p>
    <w:p w:rsidR="0032257B" w:rsidRDefault="00C97A23">
      <w:pPr>
        <w:ind w:firstLine="1134"/>
        <w:jc w:val="both"/>
        <w:rPr>
          <w:sz w:val="28"/>
        </w:rPr>
      </w:pPr>
      <w:r>
        <w:rPr>
          <w:sz w:val="28"/>
        </w:rP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32257B" w:rsidRDefault="00C97A23">
      <w:pPr>
        <w:ind w:firstLine="1134"/>
        <w:jc w:val="both"/>
        <w:rPr>
          <w:sz w:val="28"/>
        </w:rPr>
      </w:pPr>
      <w:r>
        <w:rPr>
          <w:sz w:val="28"/>
        </w:rPr>
        <w:t>Объем налоговых и неналоговых доходов бюджета  Покров</w:t>
      </w:r>
      <w:r w:rsidR="009A4540">
        <w:rPr>
          <w:sz w:val="28"/>
        </w:rPr>
        <w:t>ского сельского поселения в 2023 году составил 29 031,5</w:t>
      </w:r>
      <w:r>
        <w:rPr>
          <w:sz w:val="28"/>
        </w:rPr>
        <w:t xml:space="preserve"> тыс. рублей,</w:t>
      </w:r>
      <w:r w:rsidR="009A4540">
        <w:rPr>
          <w:sz w:val="28"/>
        </w:rPr>
        <w:t xml:space="preserve"> из них земельный налог – 10 505,9</w:t>
      </w:r>
      <w:r>
        <w:rPr>
          <w:sz w:val="28"/>
        </w:rPr>
        <w:t xml:space="preserve"> тыс. рублей.</w:t>
      </w:r>
    </w:p>
    <w:p w:rsidR="0032257B" w:rsidRDefault="00C97A23">
      <w:pPr>
        <w:ind w:firstLine="1134"/>
        <w:jc w:val="both"/>
        <w:rPr>
          <w:sz w:val="28"/>
        </w:rPr>
      </w:pPr>
      <w:r>
        <w:rPr>
          <w:sz w:val="28"/>
        </w:rPr>
        <w:t>Об</w:t>
      </w:r>
      <w:r w:rsidR="009A4540">
        <w:rPr>
          <w:sz w:val="28"/>
        </w:rPr>
        <w:t>ъем налоговых расходов в 2023</w:t>
      </w:r>
      <w:r>
        <w:rPr>
          <w:sz w:val="28"/>
        </w:rPr>
        <w:t xml:space="preserve"> году по данным МИФНС России № 1</w:t>
      </w:r>
    </w:p>
    <w:p w:rsidR="0032257B" w:rsidRDefault="00C97A23">
      <w:pPr>
        <w:jc w:val="both"/>
        <w:rPr>
          <w:sz w:val="28"/>
        </w:rPr>
      </w:pPr>
      <w:r>
        <w:rPr>
          <w:sz w:val="28"/>
        </w:rPr>
        <w:t>п</w:t>
      </w:r>
      <w:r w:rsidR="009A4540">
        <w:rPr>
          <w:sz w:val="28"/>
        </w:rPr>
        <w:t>о Ростовской области составил 26,0 тыс. рублей( в 2022</w:t>
      </w:r>
      <w:r>
        <w:rPr>
          <w:sz w:val="28"/>
        </w:rPr>
        <w:t xml:space="preserve"> году – столько же). Их доля в объеме налоговых и неналоговых доходов бюджета Покровского сельского поселения в отчетном году составила 0,1 %.</w:t>
      </w:r>
    </w:p>
    <w:p w:rsidR="0032257B" w:rsidRDefault="00C97A23">
      <w:pPr>
        <w:ind w:firstLine="1134"/>
        <w:jc w:val="both"/>
        <w:rPr>
          <w:sz w:val="28"/>
        </w:rPr>
      </w:pPr>
      <w:r>
        <w:rPr>
          <w:sz w:val="28"/>
        </w:rPr>
        <w:t>Информация о структуре н</w:t>
      </w:r>
      <w:r w:rsidR="009A4540">
        <w:rPr>
          <w:sz w:val="28"/>
        </w:rPr>
        <w:t>алоговых расходов за период 2022-2023</w:t>
      </w:r>
      <w:r>
        <w:rPr>
          <w:sz w:val="28"/>
        </w:rPr>
        <w:t xml:space="preserve"> годов</w:t>
      </w:r>
    </w:p>
    <w:p w:rsidR="0032257B" w:rsidRDefault="00C97A23">
      <w:pPr>
        <w:jc w:val="both"/>
        <w:rPr>
          <w:sz w:val="28"/>
        </w:rPr>
      </w:pPr>
      <w:r>
        <w:rPr>
          <w:sz w:val="28"/>
        </w:rPr>
        <w:t>представлена в таблице 1.</w:t>
      </w:r>
    </w:p>
    <w:p w:rsidR="0032257B" w:rsidRDefault="0032257B">
      <w:pPr>
        <w:ind w:firstLine="8647"/>
        <w:jc w:val="both"/>
        <w:rPr>
          <w:sz w:val="26"/>
        </w:rPr>
      </w:pPr>
    </w:p>
    <w:p w:rsidR="0032257B" w:rsidRDefault="0032257B">
      <w:pPr>
        <w:ind w:firstLine="8647"/>
        <w:jc w:val="both"/>
        <w:rPr>
          <w:sz w:val="26"/>
        </w:rPr>
      </w:pPr>
    </w:p>
    <w:p w:rsidR="0032257B" w:rsidRDefault="0032257B">
      <w:pPr>
        <w:ind w:firstLine="8647"/>
        <w:jc w:val="both"/>
        <w:rPr>
          <w:sz w:val="26"/>
        </w:rPr>
      </w:pPr>
    </w:p>
    <w:p w:rsidR="0032257B" w:rsidRDefault="0032257B">
      <w:pPr>
        <w:ind w:firstLine="8647"/>
        <w:jc w:val="both"/>
        <w:rPr>
          <w:sz w:val="26"/>
        </w:rPr>
      </w:pPr>
      <w:bookmarkStart w:id="3" w:name="_Hlk45011227"/>
    </w:p>
    <w:p w:rsidR="0032257B" w:rsidRDefault="0032257B">
      <w:pPr>
        <w:ind w:firstLine="8647"/>
        <w:jc w:val="both"/>
        <w:rPr>
          <w:sz w:val="26"/>
        </w:rPr>
      </w:pPr>
    </w:p>
    <w:p w:rsidR="0032257B" w:rsidRDefault="00C97A23">
      <w:pPr>
        <w:ind w:firstLine="8647"/>
        <w:jc w:val="both"/>
        <w:rPr>
          <w:sz w:val="26"/>
        </w:rPr>
      </w:pPr>
      <w:r>
        <w:rPr>
          <w:sz w:val="26"/>
        </w:rPr>
        <w:t>Таблица 1</w:t>
      </w:r>
    </w:p>
    <w:bookmarkEnd w:id="3"/>
    <w:p w:rsidR="0032257B" w:rsidRDefault="0032257B">
      <w:pPr>
        <w:ind w:firstLine="8647"/>
        <w:jc w:val="both"/>
        <w:rPr>
          <w:sz w:val="28"/>
        </w:rPr>
      </w:pPr>
    </w:p>
    <w:p w:rsidR="0032257B" w:rsidRDefault="00C97A23">
      <w:pPr>
        <w:ind w:firstLine="1134"/>
        <w:rPr>
          <w:sz w:val="28"/>
        </w:rPr>
      </w:pPr>
      <w:r>
        <w:rPr>
          <w:sz w:val="28"/>
        </w:rPr>
        <w:t>Структура н</w:t>
      </w:r>
      <w:r w:rsidR="00A70652">
        <w:rPr>
          <w:sz w:val="28"/>
        </w:rPr>
        <w:t>алоговых расходов за период 2022-2023</w:t>
      </w:r>
      <w:r>
        <w:rPr>
          <w:sz w:val="28"/>
        </w:rPr>
        <w:t xml:space="preserve"> годов</w:t>
      </w:r>
    </w:p>
    <w:p w:rsidR="0032257B" w:rsidRDefault="0032257B">
      <w:pPr>
        <w:ind w:firstLine="1134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0"/>
        <w:gridCol w:w="1053"/>
        <w:gridCol w:w="837"/>
        <w:gridCol w:w="1121"/>
        <w:gridCol w:w="1027"/>
      </w:tblGrid>
      <w:tr w:rsidR="0032257B">
        <w:trPr>
          <w:trHeight w:val="405"/>
        </w:trPr>
        <w:tc>
          <w:tcPr>
            <w:tcW w:w="6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ind w:firstLine="1134"/>
              <w:rPr>
                <w:sz w:val="28"/>
              </w:rPr>
            </w:pPr>
            <w:r>
              <w:rPr>
                <w:sz w:val="28"/>
              </w:rPr>
              <w:t>Наименование показателей</w:t>
            </w:r>
          </w:p>
          <w:p w:rsidR="0032257B" w:rsidRDefault="0032257B">
            <w:pPr>
              <w:rPr>
                <w:sz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A706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C97A23">
              <w:rPr>
                <w:sz w:val="28"/>
              </w:rPr>
              <w:t xml:space="preserve"> год</w:t>
            </w:r>
          </w:p>
          <w:p w:rsidR="0032257B" w:rsidRDefault="0032257B">
            <w:pPr>
              <w:rPr>
                <w:sz w:val="28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A706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C97A23">
              <w:rPr>
                <w:sz w:val="28"/>
              </w:rPr>
              <w:t xml:space="preserve"> год</w:t>
            </w:r>
          </w:p>
        </w:tc>
      </w:tr>
      <w:tr w:rsidR="0032257B">
        <w:trPr>
          <w:trHeight w:val="885"/>
        </w:trPr>
        <w:tc>
          <w:tcPr>
            <w:tcW w:w="6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/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32257B"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Предоставленные</w:t>
            </w:r>
          </w:p>
          <w:p w:rsidR="0032257B" w:rsidRDefault="00CD065B">
            <w:pPr>
              <w:rPr>
                <w:sz w:val="28"/>
              </w:rPr>
            </w:pPr>
            <w:r>
              <w:rPr>
                <w:sz w:val="28"/>
              </w:rPr>
              <w:t>налоговые льготы решением</w:t>
            </w:r>
            <w:r w:rsidR="00C97A23">
              <w:rPr>
                <w:sz w:val="28"/>
              </w:rPr>
              <w:t xml:space="preserve"> Собрания депутатов Покровского сельск</w:t>
            </w:r>
            <w:r>
              <w:rPr>
                <w:sz w:val="28"/>
              </w:rPr>
              <w:t xml:space="preserve">ого поселения </w:t>
            </w:r>
            <w:r w:rsidR="00C97A23">
              <w:rPr>
                <w:sz w:val="28"/>
              </w:rPr>
              <w:t xml:space="preserve"> от 07.11.2022 №49 всего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A70652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C97A23">
              <w:rPr>
                <w:sz w:val="28"/>
              </w:rPr>
              <w:t>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A70652" w:rsidP="00A70652">
            <w:pPr>
              <w:rPr>
                <w:sz w:val="28"/>
              </w:rPr>
            </w:pPr>
            <w:r>
              <w:rPr>
                <w:sz w:val="28"/>
              </w:rPr>
              <w:t>26,</w:t>
            </w:r>
            <w:r w:rsidR="00C97A23">
              <w:rPr>
                <w:sz w:val="2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32257B"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rPr>
                <w:sz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rPr>
                <w:sz w:val="2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rPr>
                <w:sz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rPr>
                <w:sz w:val="28"/>
              </w:rPr>
            </w:pPr>
          </w:p>
        </w:tc>
      </w:tr>
      <w:tr w:rsidR="0032257B"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A70652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C97A23">
              <w:rPr>
                <w:sz w:val="28"/>
              </w:rPr>
              <w:t>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A70652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C97A23">
              <w:rPr>
                <w:sz w:val="28"/>
              </w:rPr>
              <w:t>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32257B" w:rsidRDefault="0032257B">
      <w:pPr>
        <w:ind w:firstLine="708"/>
        <w:jc w:val="both"/>
        <w:rPr>
          <w:sz w:val="28"/>
        </w:rPr>
      </w:pPr>
    </w:p>
    <w:p w:rsidR="0032257B" w:rsidRDefault="00C97A23">
      <w:pPr>
        <w:ind w:firstLine="1134"/>
        <w:rPr>
          <w:sz w:val="28"/>
        </w:rPr>
      </w:pPr>
      <w:r>
        <w:rPr>
          <w:sz w:val="28"/>
        </w:rPr>
        <w:t>Основной</w:t>
      </w:r>
      <w:r w:rsidR="009A4540">
        <w:rPr>
          <w:sz w:val="28"/>
        </w:rPr>
        <w:t xml:space="preserve"> объем налоговых расходов в 2023</w:t>
      </w:r>
      <w:r>
        <w:rPr>
          <w:sz w:val="28"/>
        </w:rPr>
        <w:t xml:space="preserve"> году приходится на</w:t>
      </w:r>
    </w:p>
    <w:p w:rsidR="0032257B" w:rsidRDefault="00C97A23">
      <w:pPr>
        <w:rPr>
          <w:sz w:val="28"/>
        </w:rPr>
      </w:pPr>
      <w:r>
        <w:rPr>
          <w:rFonts w:ascii="Times New Roman,Italic" w:hAnsi="Times New Roman,Italic"/>
          <w:i/>
          <w:sz w:val="28"/>
        </w:rPr>
        <w:t>социальные налоговые расходы (</w:t>
      </w:r>
      <w:r>
        <w:rPr>
          <w:i/>
          <w:sz w:val="28"/>
        </w:rPr>
        <w:t xml:space="preserve">100%), </w:t>
      </w:r>
      <w:r>
        <w:rPr>
          <w:sz w:val="28"/>
        </w:rPr>
        <w:t>которые представлены налоговыми</w:t>
      </w:r>
    </w:p>
    <w:p w:rsidR="0032257B" w:rsidRDefault="00C97A23">
      <w:pPr>
        <w:rPr>
          <w:sz w:val="28"/>
        </w:rPr>
      </w:pPr>
      <w:r>
        <w:rPr>
          <w:sz w:val="28"/>
        </w:rPr>
        <w:t>льготами по земельному налог</w:t>
      </w:r>
      <w:r w:rsidR="00A70652">
        <w:rPr>
          <w:sz w:val="28"/>
        </w:rPr>
        <w:t>у социально незащищенным. В 2023</w:t>
      </w:r>
      <w:r>
        <w:rPr>
          <w:sz w:val="28"/>
        </w:rPr>
        <w:t xml:space="preserve"> году удельный вес социальных налоговых расходов в общем объеме налоговых </w:t>
      </w:r>
      <w:r w:rsidR="00A70652">
        <w:rPr>
          <w:sz w:val="28"/>
        </w:rPr>
        <w:t>расходов составил  100 % (в 2022</w:t>
      </w:r>
      <w:r>
        <w:rPr>
          <w:sz w:val="28"/>
        </w:rPr>
        <w:t>году также – 100 %).</w:t>
      </w:r>
    </w:p>
    <w:p w:rsidR="0032257B" w:rsidRDefault="00C97A23">
      <w:pPr>
        <w:ind w:firstLine="708"/>
        <w:jc w:val="both"/>
        <w:rPr>
          <w:rFonts w:ascii="Times New Roman,Bold" w:hAnsi="Times New Roman,Bold"/>
          <w:b/>
          <w:sz w:val="28"/>
        </w:rPr>
      </w:pPr>
      <w:r>
        <w:rPr>
          <w:rFonts w:ascii="Times New Roman,Bold" w:hAnsi="Times New Roman,Bold"/>
          <w:b/>
          <w:sz w:val="28"/>
        </w:rPr>
        <w:t>I. Оценка эффективности применения социальных налоговых расходов Покровского сельского поселения</w:t>
      </w:r>
    </w:p>
    <w:p w:rsidR="0032257B" w:rsidRDefault="0032257B">
      <w:pPr>
        <w:ind w:firstLine="708"/>
        <w:jc w:val="both"/>
        <w:rPr>
          <w:rFonts w:ascii="Times New Roman,Bold" w:hAnsi="Times New Roman,Bold"/>
          <w:b/>
          <w:sz w:val="28"/>
        </w:rPr>
      </w:pPr>
    </w:p>
    <w:p w:rsidR="0032257B" w:rsidRDefault="00CD065B">
      <w:pPr>
        <w:rPr>
          <w:sz w:val="28"/>
        </w:rPr>
      </w:pPr>
      <w:r>
        <w:rPr>
          <w:sz w:val="28"/>
        </w:rPr>
        <w:t>В соответствии с</w:t>
      </w:r>
      <w:r w:rsidR="007037AE">
        <w:rPr>
          <w:sz w:val="28"/>
        </w:rPr>
        <w:t xml:space="preserve"> подпунктом 4.6 пункта 4 </w:t>
      </w:r>
      <w:r w:rsidR="00C97A23">
        <w:rPr>
          <w:sz w:val="28"/>
        </w:rPr>
        <w:t xml:space="preserve"> решения Собрания депутатов Покровского сельского поселения от 07.11.2022 № 49 установлены налоговые льготы по земельному налогу  для 7 категорий налогоплательщиков: физических лиц, относящихся к социально незащищенным группам населения. </w:t>
      </w:r>
    </w:p>
    <w:p w:rsidR="0032257B" w:rsidRDefault="00C97A23">
      <w:pPr>
        <w:ind w:firstLine="1701"/>
        <w:rPr>
          <w:sz w:val="28"/>
        </w:rPr>
      </w:pPr>
      <w:r>
        <w:rPr>
          <w:sz w:val="28"/>
        </w:rPr>
        <w:t>Информа</w:t>
      </w:r>
      <w:r w:rsidR="00A70652">
        <w:rPr>
          <w:sz w:val="28"/>
        </w:rPr>
        <w:t>ция о налоговых расходах за 2022-2023</w:t>
      </w:r>
      <w:r>
        <w:rPr>
          <w:sz w:val="28"/>
        </w:rPr>
        <w:t xml:space="preserve"> год представлены в таблице 2.</w:t>
      </w:r>
    </w:p>
    <w:p w:rsidR="0032257B" w:rsidRDefault="00C97A23">
      <w:pPr>
        <w:ind w:firstLine="8647"/>
        <w:jc w:val="both"/>
        <w:rPr>
          <w:sz w:val="26"/>
        </w:rPr>
      </w:pPr>
      <w:r>
        <w:rPr>
          <w:sz w:val="26"/>
        </w:rPr>
        <w:t>Таблица 2</w:t>
      </w:r>
    </w:p>
    <w:p w:rsidR="0032257B" w:rsidRDefault="0032257B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411"/>
        <w:gridCol w:w="1091"/>
        <w:gridCol w:w="1332"/>
        <w:gridCol w:w="1573"/>
      </w:tblGrid>
      <w:tr w:rsidR="0032257B">
        <w:trPr>
          <w:trHeight w:val="24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5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Фискальные характеристики налоговых расходов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Значение показателя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Темп роста (сн</w:t>
            </w:r>
            <w:r w:rsidR="00BE0404">
              <w:rPr>
                <w:sz w:val="28"/>
              </w:rPr>
              <w:t>ижения) 2023 года к 2022</w:t>
            </w:r>
            <w:r>
              <w:rPr>
                <w:sz w:val="28"/>
              </w:rPr>
              <w:t xml:space="preserve"> году,%</w:t>
            </w:r>
          </w:p>
        </w:tc>
      </w:tr>
      <w:tr w:rsidR="0032257B">
        <w:trPr>
          <w:trHeight w:val="40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/>
        </w:tc>
        <w:tc>
          <w:tcPr>
            <w:tcW w:w="5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/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9A4540">
            <w:pPr>
              <w:rPr>
                <w:sz w:val="28"/>
              </w:rPr>
            </w:pPr>
            <w:r>
              <w:rPr>
                <w:sz w:val="28"/>
              </w:rPr>
              <w:t>2022</w:t>
            </w:r>
            <w:r w:rsidR="00C97A23">
              <w:rPr>
                <w:sz w:val="28"/>
              </w:rPr>
              <w:t xml:space="preserve"> год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9A4540">
            <w:pPr>
              <w:rPr>
                <w:sz w:val="28"/>
              </w:rPr>
            </w:pPr>
            <w:r>
              <w:rPr>
                <w:sz w:val="28"/>
              </w:rPr>
              <w:t>2023</w:t>
            </w:r>
            <w:r w:rsidR="00C97A23">
              <w:rPr>
                <w:sz w:val="28"/>
              </w:rPr>
              <w:t xml:space="preserve"> год</w:t>
            </w:r>
          </w:p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 xml:space="preserve"> (оценка)</w:t>
            </w: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/>
        </w:tc>
      </w:tr>
      <w:tr w:rsidR="0032257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 xml:space="preserve">Объем налоговых расходов в результате освобождения от налогообложения социально незащищенных групп населения, тыс.руб.,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9A4540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C97A23">
              <w:rPr>
                <w:sz w:val="28"/>
              </w:rPr>
              <w:t>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9A4540">
            <w:pPr>
              <w:rPr>
                <w:sz w:val="28"/>
              </w:rPr>
            </w:pPr>
            <w:r>
              <w:rPr>
                <w:sz w:val="28"/>
              </w:rPr>
              <w:t>26</w:t>
            </w:r>
            <w:r w:rsidR="00C97A23">
              <w:rPr>
                <w:sz w:val="28"/>
              </w:rPr>
              <w:t>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2257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rPr>
                <w:sz w:val="28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 xml:space="preserve"> в том числе в результате: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rPr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rPr>
                <w:sz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rPr>
                <w:sz w:val="28"/>
              </w:rPr>
            </w:pPr>
          </w:p>
        </w:tc>
      </w:tr>
      <w:tr w:rsidR="0032257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 xml:space="preserve">Освобождения от налогообложения </w:t>
            </w:r>
            <w:r>
              <w:rPr>
                <w:sz w:val="28"/>
              </w:rPr>
              <w:lastRenderedPageBreak/>
              <w:t>ветеранов и инвалидов Великой Отечественной войны, а также ветеранов и инвалидов боевых действий;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B67B8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3,3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D065B">
            <w:pPr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2257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Освобождения от налогообложения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2257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Освобождения от налогообложения 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rPr>
                <w:sz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rPr>
                <w:sz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rPr>
                <w:sz w:val="28"/>
              </w:rPr>
            </w:pPr>
          </w:p>
        </w:tc>
      </w:tr>
      <w:tr w:rsidR="0032257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Освобождения от налогообложения инвалидов с детства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7,0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2257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Освобождения от налогообложения граждан Российской Федерации,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3-лет, получившие земельные участки в соответствии с Областным </w:t>
            </w:r>
            <w:r>
              <w:rPr>
                <w:sz w:val="28"/>
              </w:rPr>
              <w:lastRenderedPageBreak/>
              <w:t xml:space="preserve">Законом от 22.07.2003г. №19-ЗС « О регулировании земельных отношений в Ростовской области». </w:t>
            </w:r>
          </w:p>
          <w:p w:rsidR="0032257B" w:rsidRDefault="0032257B">
            <w:pPr>
              <w:rPr>
                <w:sz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6,3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2257B">
        <w:trPr>
          <w:trHeight w:val="231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1.6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Предоставления необлагаемой земельным налогом суммы в размере 10 000 рублей  на одного налогоплательщика имеющего в</w:t>
            </w:r>
            <w:r>
              <w:t xml:space="preserve"> </w:t>
            </w:r>
            <w:r>
              <w:rPr>
                <w:sz w:val="28"/>
              </w:rPr>
              <w:t>собственности земельный участок для:</w:t>
            </w:r>
          </w:p>
          <w:p w:rsidR="0032257B" w:rsidRDefault="00C97A2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героев Социалистического труда, полных кавалеров орденов Трудовой Славы и «За службу Родине в Вооруженных силах СССР», </w:t>
            </w:r>
            <w:r>
              <w:rPr>
                <w:sz w:val="28"/>
              </w:rPr>
              <w:br/>
              <w:t xml:space="preserve"> - инвалидов 1 и 2 групп.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2257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Pr="009A4540" w:rsidRDefault="009A4540" w:rsidP="009A4540">
            <w:pPr>
              <w:jc w:val="both"/>
              <w:rPr>
                <w:sz w:val="28"/>
                <w:szCs w:val="28"/>
              </w:rPr>
            </w:pPr>
            <w:r w:rsidRPr="009A4540">
              <w:rPr>
                <w:sz w:val="28"/>
                <w:szCs w:val="28"/>
              </w:rPr>
              <w:t>-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               (о добровольном содействии в выполнении задач, возложенных на Вооруженные Силы Российской Федерации), а также их супруга (супруг), несовершеннолетних детей, родителей (усыновителей)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B67B80">
            <w:pPr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D065B">
            <w:pPr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rPr>
                <w:sz w:val="28"/>
              </w:rPr>
            </w:pPr>
          </w:p>
        </w:tc>
      </w:tr>
      <w:tr w:rsidR="0032257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EC6844">
            <w:pPr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EC6844">
            <w:pPr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2257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Общее количество налогоплательщиков, ед.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EC6844">
            <w:pPr>
              <w:rPr>
                <w:sz w:val="28"/>
              </w:rPr>
            </w:pPr>
            <w:r>
              <w:rPr>
                <w:sz w:val="28"/>
              </w:rPr>
              <w:t>5812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EC6844">
            <w:pPr>
              <w:rPr>
                <w:sz w:val="28"/>
              </w:rPr>
            </w:pPr>
            <w:r>
              <w:rPr>
                <w:sz w:val="28"/>
              </w:rPr>
              <w:t>5812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32257B" w:rsidRDefault="0032257B">
      <w:pPr>
        <w:rPr>
          <w:sz w:val="28"/>
        </w:rPr>
      </w:pPr>
    </w:p>
    <w:p w:rsidR="0032257B" w:rsidRDefault="00C97A23">
      <w:pPr>
        <w:rPr>
          <w:sz w:val="28"/>
        </w:rPr>
      </w:pPr>
      <w:r>
        <w:rPr>
          <w:sz w:val="28"/>
        </w:rPr>
        <w:t xml:space="preserve"> 2.1 Оценка эффективности налоговых расходов по земельному налогу в</w:t>
      </w:r>
    </w:p>
    <w:p w:rsidR="0032257B" w:rsidRDefault="00C97A23">
      <w:pPr>
        <w:rPr>
          <w:sz w:val="28"/>
        </w:rPr>
      </w:pPr>
      <w:r>
        <w:rPr>
          <w:sz w:val="28"/>
        </w:rPr>
        <w:t>отношении лиц, относящихся к социально незащищенным группам населения</w:t>
      </w:r>
    </w:p>
    <w:p w:rsidR="0032257B" w:rsidRDefault="0032257B">
      <w:pPr>
        <w:rPr>
          <w:sz w:val="28"/>
        </w:rPr>
      </w:pPr>
    </w:p>
    <w:p w:rsidR="0032257B" w:rsidRDefault="00CD065B">
      <w:pPr>
        <w:pStyle w:val="210"/>
        <w:ind w:left="0" w:firstLine="588"/>
      </w:pPr>
      <w:r>
        <w:t>В соответствии с</w:t>
      </w:r>
      <w:r w:rsidR="00A862BB">
        <w:t xml:space="preserve"> </w:t>
      </w:r>
      <w:r w:rsidR="007037AE">
        <w:t xml:space="preserve">подпунктом </w:t>
      </w:r>
      <w:r w:rsidR="00F31F0B">
        <w:t xml:space="preserve"> 4.6 </w:t>
      </w:r>
      <w:r w:rsidR="007037AE">
        <w:t xml:space="preserve"> пункта 4 </w:t>
      </w:r>
      <w:r w:rsidR="00F31F0B">
        <w:t>решения Собрания депутатов Покровского сельского поселения от 07.11.2022 № 49</w:t>
      </w:r>
      <w:r w:rsidR="00C97A23">
        <w:t xml:space="preserve"> установлены  налоговые льготы по земельному налогу:</w:t>
      </w:r>
    </w:p>
    <w:p w:rsidR="0032257B" w:rsidRDefault="00C97A23">
      <w:pPr>
        <w:pStyle w:val="210"/>
        <w:ind w:left="0" w:firstLine="588"/>
      </w:pPr>
      <w:r>
        <w:t>- в виде предоставления необлагаемой земельным налогом суммы в размере 10 000 рублей для:</w:t>
      </w:r>
    </w:p>
    <w:p w:rsidR="0032257B" w:rsidRDefault="00C97A23">
      <w:pPr>
        <w:pStyle w:val="210"/>
        <w:ind w:left="709" w:firstLine="21"/>
      </w:pPr>
      <w:r>
        <w:t xml:space="preserve">- героев Социалистического труда, полных кавалеров орденов Трудовой Славы и «За службу Родине в Вооруженных силах СССР», </w:t>
      </w:r>
      <w:r>
        <w:br/>
        <w:t xml:space="preserve"> - инвалидов 1 и 2 групп;</w:t>
      </w:r>
    </w:p>
    <w:p w:rsidR="0032257B" w:rsidRDefault="00C97A23">
      <w:pPr>
        <w:ind w:firstLine="709"/>
        <w:rPr>
          <w:sz w:val="28"/>
        </w:rPr>
      </w:pPr>
      <w:r>
        <w:rPr>
          <w:sz w:val="28"/>
        </w:rPr>
        <w:t xml:space="preserve">-  в виде освобождения от налогообложения за земельные участки, занятые жилищным фондом, индивидуальными и кооперативными гаражами, предоставляемые для жилищного строительства, ведения личного подсобного </w:t>
      </w:r>
      <w:r>
        <w:rPr>
          <w:sz w:val="28"/>
        </w:rPr>
        <w:lastRenderedPageBreak/>
        <w:t>хозяйства, садоводства, огородничества или животноводства, в случае, если указанные земельные участки не используются для ведения предпринимательской деятельности, для следующих категорий граждан:</w:t>
      </w:r>
    </w:p>
    <w:p w:rsidR="0032257B" w:rsidRDefault="00C97A23">
      <w:pPr>
        <w:ind w:firstLine="600"/>
        <w:jc w:val="both"/>
        <w:rPr>
          <w:sz w:val="28"/>
        </w:rPr>
      </w:pPr>
      <w:r>
        <w:rPr>
          <w:sz w:val="28"/>
        </w:rPr>
        <w:t>- ветеранов и инвалидов Великой Отечественной войны, а также ветеранов и инвалидов боевых действий;</w:t>
      </w:r>
    </w:p>
    <w:p w:rsidR="0032257B" w:rsidRDefault="00C97A23">
      <w:pPr>
        <w:ind w:left="-12" w:right="29" w:firstLine="565"/>
        <w:jc w:val="both"/>
        <w:rPr>
          <w:sz w:val="28"/>
        </w:rPr>
      </w:pPr>
      <w:r>
        <w:rPr>
          <w:sz w:val="28"/>
        </w:rPr>
        <w:t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32257B" w:rsidRDefault="00C97A23">
      <w:pPr>
        <w:ind w:left="-12" w:firstLine="565"/>
        <w:jc w:val="both"/>
        <w:rPr>
          <w:sz w:val="28"/>
        </w:rPr>
      </w:pPr>
      <w:r>
        <w:rPr>
          <w:sz w:val="28"/>
        </w:rPr>
        <w:t>-несовершеннолетних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наследования;</w:t>
      </w:r>
    </w:p>
    <w:p w:rsidR="0032257B" w:rsidRDefault="00C97A23">
      <w:pPr>
        <w:ind w:left="567" w:hanging="27"/>
        <w:jc w:val="both"/>
        <w:rPr>
          <w:sz w:val="28"/>
        </w:rPr>
      </w:pPr>
      <w:r>
        <w:rPr>
          <w:sz w:val="28"/>
        </w:rPr>
        <w:t>-инвалидов с детства;</w:t>
      </w:r>
    </w:p>
    <w:p w:rsidR="0032257B" w:rsidRDefault="00C97A23">
      <w:pPr>
        <w:jc w:val="both"/>
        <w:rPr>
          <w:sz w:val="28"/>
        </w:rPr>
      </w:pPr>
      <w:r>
        <w:rPr>
          <w:sz w:val="28"/>
        </w:rPr>
        <w:t xml:space="preserve">       -граждан Российской Федерации,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3-лет, получившие земельные участки в соответствии с Областным Законом от 22.07.2003г. №19-ЗС « О регулировании земельных отношений в Ростовской области»;</w:t>
      </w:r>
    </w:p>
    <w:p w:rsidR="0032257B" w:rsidRPr="00BE0404" w:rsidRDefault="00BE0404" w:rsidP="00BE0404">
      <w:pPr>
        <w:ind w:firstLine="330"/>
        <w:jc w:val="both"/>
        <w:rPr>
          <w:sz w:val="28"/>
        </w:rPr>
      </w:pPr>
      <w:r w:rsidRPr="00BE0404">
        <w:rPr>
          <w:sz w:val="28"/>
          <w:szCs w:val="28"/>
        </w:rPr>
        <w:t xml:space="preserve">-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</w:t>
      </w:r>
      <w:r>
        <w:rPr>
          <w:sz w:val="28"/>
          <w:szCs w:val="28"/>
        </w:rPr>
        <w:t>(</w:t>
      </w:r>
      <w:r w:rsidRPr="00BE0404">
        <w:rPr>
          <w:sz w:val="28"/>
          <w:szCs w:val="28"/>
        </w:rPr>
        <w:t>о добровольном содействии в выполнении задач, возложенных на Вооруженные Силы Российской Федерации), а также их супруга (супруг), несовершеннолетних детей, родителей (усыновителей).</w:t>
      </w:r>
      <w:r w:rsidRPr="00BE0404">
        <w:rPr>
          <w:sz w:val="28"/>
        </w:rPr>
        <w:t xml:space="preserve"> </w:t>
      </w:r>
    </w:p>
    <w:p w:rsidR="0032257B" w:rsidRDefault="00C97A23">
      <w:pPr>
        <w:ind w:firstLine="1134"/>
        <w:rPr>
          <w:sz w:val="28"/>
        </w:rPr>
      </w:pPr>
      <w:r>
        <w:rPr>
          <w:sz w:val="28"/>
        </w:rPr>
        <w:t>Предоставленная налоговая льгота по земельному налогу относится к</w:t>
      </w:r>
    </w:p>
    <w:p w:rsidR="0032257B" w:rsidRDefault="00C97A23">
      <w:pPr>
        <w:rPr>
          <w:sz w:val="28"/>
        </w:rPr>
      </w:pPr>
      <w:r>
        <w:rPr>
          <w:sz w:val="28"/>
        </w:rPr>
        <w:t>социальным налоговым расходам.</w:t>
      </w:r>
    </w:p>
    <w:p w:rsidR="0032257B" w:rsidRDefault="00C97A23">
      <w:pPr>
        <w:ind w:firstLine="1134"/>
        <w:rPr>
          <w:sz w:val="28"/>
        </w:rPr>
      </w:pPr>
      <w:r>
        <w:rPr>
          <w:sz w:val="28"/>
        </w:rPr>
        <w:t>Целью налогового расхода является социальная поддержка населения.</w:t>
      </w:r>
    </w:p>
    <w:p w:rsidR="0032257B" w:rsidRDefault="00C97A23">
      <w:pPr>
        <w:ind w:firstLine="1134"/>
        <w:rPr>
          <w:sz w:val="28"/>
        </w:rPr>
      </w:pPr>
      <w:r>
        <w:rPr>
          <w:sz w:val="28"/>
        </w:rPr>
        <w:t>Применение налогового расхода способствуют снижению налогового</w:t>
      </w:r>
    </w:p>
    <w:p w:rsidR="0032257B" w:rsidRDefault="00C97A23">
      <w:pPr>
        <w:rPr>
          <w:sz w:val="28"/>
        </w:rPr>
      </w:pPr>
      <w:r>
        <w:rPr>
          <w:sz w:val="28"/>
        </w:rPr>
        <w:t>бремени населения, повышению уровня и качества жизни граждан, снижению</w:t>
      </w:r>
    </w:p>
    <w:p w:rsidR="0032257B" w:rsidRDefault="00C97A23">
      <w:pPr>
        <w:rPr>
          <w:sz w:val="28"/>
        </w:rPr>
      </w:pPr>
      <w:r>
        <w:rPr>
          <w:sz w:val="28"/>
        </w:rPr>
        <w:t>социального неравенства, что соответствует направлению социально-</w:t>
      </w:r>
    </w:p>
    <w:p w:rsidR="0032257B" w:rsidRDefault="00C97A23">
      <w:pPr>
        <w:rPr>
          <w:sz w:val="28"/>
        </w:rPr>
      </w:pPr>
      <w:r>
        <w:rPr>
          <w:sz w:val="28"/>
        </w:rPr>
        <w:t>экономической политики муниципального образования.</w:t>
      </w:r>
    </w:p>
    <w:p w:rsidR="0032257B" w:rsidRDefault="00C97A23">
      <w:pPr>
        <w:ind w:firstLine="1134"/>
        <w:rPr>
          <w:sz w:val="28"/>
        </w:rPr>
      </w:pPr>
      <w:r>
        <w:rPr>
          <w:sz w:val="28"/>
        </w:rPr>
        <w:t>Предоставление данного вида льгот носит заявительный характер</w:t>
      </w:r>
    </w:p>
    <w:p w:rsidR="0032257B" w:rsidRDefault="00C97A23">
      <w:pPr>
        <w:rPr>
          <w:sz w:val="28"/>
        </w:rPr>
      </w:pPr>
      <w:r>
        <w:rPr>
          <w:sz w:val="28"/>
        </w:rPr>
        <w:t>Востребованность налоговой льготы определяется соотношением</w:t>
      </w:r>
    </w:p>
    <w:p w:rsidR="0032257B" w:rsidRDefault="00C97A23">
      <w:pPr>
        <w:rPr>
          <w:sz w:val="28"/>
        </w:rPr>
      </w:pPr>
      <w:r>
        <w:rPr>
          <w:sz w:val="28"/>
        </w:rPr>
        <w:t>численности плательщиков, воспользовавшихся правом на льготы, и общей</w:t>
      </w:r>
    </w:p>
    <w:p w:rsidR="0032257B" w:rsidRDefault="00C97A23">
      <w:pPr>
        <w:ind w:firstLine="708"/>
        <w:jc w:val="both"/>
        <w:rPr>
          <w:sz w:val="28"/>
        </w:rPr>
      </w:pPr>
      <w:r>
        <w:rPr>
          <w:sz w:val="28"/>
        </w:rPr>
        <w:t>численност</w:t>
      </w:r>
      <w:r w:rsidR="00BE0404">
        <w:rPr>
          <w:sz w:val="28"/>
        </w:rPr>
        <w:t>и плательщиков, и за период 2022-2023</w:t>
      </w:r>
      <w:r>
        <w:rPr>
          <w:sz w:val="28"/>
        </w:rPr>
        <w:t xml:space="preserve"> гг. составила:</w:t>
      </w:r>
    </w:p>
    <w:p w:rsidR="0032257B" w:rsidRDefault="0032257B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0"/>
        <w:gridCol w:w="2970"/>
        <w:gridCol w:w="2388"/>
      </w:tblGrid>
      <w:tr w:rsidR="0032257B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Показатель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BE0404">
            <w:pPr>
              <w:jc w:val="both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C97A23">
              <w:rPr>
                <w:sz w:val="28"/>
              </w:rPr>
              <w:t xml:space="preserve"> год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BE0404">
            <w:pPr>
              <w:jc w:val="both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C97A23">
              <w:rPr>
                <w:sz w:val="28"/>
              </w:rPr>
              <w:t xml:space="preserve"> год</w:t>
            </w:r>
          </w:p>
        </w:tc>
      </w:tr>
      <w:tr w:rsidR="0032257B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Численность плательщиков,</w:t>
            </w:r>
          </w:p>
          <w:p w:rsidR="0032257B" w:rsidRDefault="00C97A23">
            <w:pPr>
              <w:rPr>
                <w:sz w:val="28"/>
              </w:rPr>
            </w:pPr>
            <w:r>
              <w:rPr>
                <w:sz w:val="28"/>
              </w:rPr>
              <w:t>воспользовавшихся правом на</w:t>
            </w:r>
          </w:p>
          <w:p w:rsidR="0032257B" w:rsidRDefault="00C97A23">
            <w:pPr>
              <w:jc w:val="both"/>
              <w:rPr>
                <w:sz w:val="28"/>
              </w:rPr>
            </w:pPr>
            <w:r>
              <w:rPr>
                <w:sz w:val="28"/>
              </w:rPr>
              <w:t>льготы, чел.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BE0404">
            <w:pPr>
              <w:jc w:val="both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BE0404">
            <w:pPr>
              <w:jc w:val="both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 w:rsidR="0032257B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Общая численность плательщиков, чел.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BE0404">
            <w:pPr>
              <w:jc w:val="both"/>
              <w:rPr>
                <w:sz w:val="28"/>
              </w:rPr>
            </w:pPr>
            <w:r>
              <w:rPr>
                <w:sz w:val="28"/>
              </w:rPr>
              <w:t>5812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BE0404">
            <w:pPr>
              <w:jc w:val="both"/>
              <w:rPr>
                <w:sz w:val="28"/>
              </w:rPr>
            </w:pPr>
            <w:r>
              <w:rPr>
                <w:sz w:val="28"/>
              </w:rPr>
              <w:t>5812</w:t>
            </w:r>
          </w:p>
        </w:tc>
      </w:tr>
      <w:tr w:rsidR="0032257B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Востребованность,%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BE0404">
            <w:pPr>
              <w:jc w:val="both"/>
              <w:rPr>
                <w:sz w:val="28"/>
              </w:rPr>
            </w:pPr>
            <w:r>
              <w:rPr>
                <w:sz w:val="28"/>
              </w:rPr>
              <w:t>1,6</w:t>
            </w:r>
            <w:r w:rsidR="00C97A23">
              <w:rPr>
                <w:sz w:val="28"/>
              </w:rPr>
              <w:t>%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BE0404">
            <w:pPr>
              <w:jc w:val="both"/>
              <w:rPr>
                <w:sz w:val="28"/>
              </w:rPr>
            </w:pPr>
            <w:r>
              <w:rPr>
                <w:sz w:val="28"/>
              </w:rPr>
              <w:t>1,6</w:t>
            </w:r>
            <w:r w:rsidR="00C97A23">
              <w:rPr>
                <w:sz w:val="28"/>
              </w:rPr>
              <w:t>%</w:t>
            </w:r>
          </w:p>
        </w:tc>
      </w:tr>
    </w:tbl>
    <w:p w:rsidR="0032257B" w:rsidRDefault="00C97A23">
      <w:pPr>
        <w:ind w:firstLine="993"/>
        <w:rPr>
          <w:sz w:val="28"/>
        </w:rPr>
      </w:pPr>
      <w:r>
        <w:rPr>
          <w:sz w:val="28"/>
        </w:rPr>
        <w:t xml:space="preserve">В отчетном </w:t>
      </w:r>
      <w:r w:rsidR="00BE0404">
        <w:rPr>
          <w:sz w:val="28"/>
        </w:rPr>
        <w:t>году по сравнению с уровнем 2022</w:t>
      </w:r>
      <w:r>
        <w:rPr>
          <w:sz w:val="28"/>
        </w:rPr>
        <w:t xml:space="preserve"> года востребованность</w:t>
      </w:r>
    </w:p>
    <w:p w:rsidR="0032257B" w:rsidRDefault="00C97A23">
      <w:pPr>
        <w:rPr>
          <w:sz w:val="28"/>
        </w:rPr>
      </w:pPr>
      <w:r>
        <w:rPr>
          <w:sz w:val="28"/>
        </w:rPr>
        <w:t>предоставленных льгот осталась на том же уровне. Данный факт свидетельствует о востребованности указанного налогового расхода.</w:t>
      </w:r>
    </w:p>
    <w:p w:rsidR="0032257B" w:rsidRDefault="00C97A23">
      <w:pPr>
        <w:ind w:firstLine="1134"/>
        <w:rPr>
          <w:sz w:val="28"/>
        </w:rPr>
      </w:pPr>
      <w:r>
        <w:rPr>
          <w:sz w:val="28"/>
        </w:rPr>
        <w:t>Общая сум</w:t>
      </w:r>
      <w:r w:rsidR="00BE0404">
        <w:rPr>
          <w:sz w:val="28"/>
        </w:rPr>
        <w:t>ма предоставленных льгот за 2023 год составила 26</w:t>
      </w:r>
      <w:r>
        <w:rPr>
          <w:sz w:val="28"/>
        </w:rPr>
        <w:t>,0 тыс.</w:t>
      </w:r>
    </w:p>
    <w:p w:rsidR="0032257B" w:rsidRDefault="00BE0404">
      <w:pPr>
        <w:rPr>
          <w:sz w:val="28"/>
        </w:rPr>
      </w:pPr>
      <w:r>
        <w:rPr>
          <w:sz w:val="28"/>
        </w:rPr>
        <w:t>рублей (в 2022</w:t>
      </w:r>
      <w:r w:rsidR="00C97A23">
        <w:rPr>
          <w:sz w:val="28"/>
        </w:rPr>
        <w:t xml:space="preserve"> году – столько же).</w:t>
      </w:r>
    </w:p>
    <w:p w:rsidR="0032257B" w:rsidRDefault="00C97A23">
      <w:pPr>
        <w:ind w:firstLine="1134"/>
        <w:rPr>
          <w:sz w:val="28"/>
        </w:rPr>
      </w:pPr>
      <w:r>
        <w:rPr>
          <w:sz w:val="28"/>
        </w:rPr>
        <w:t>Критерием результативности налогового расхода, в соответствии с</w:t>
      </w:r>
    </w:p>
    <w:p w:rsidR="0032257B" w:rsidRDefault="00C97A23">
      <w:pPr>
        <w:rPr>
          <w:sz w:val="28"/>
        </w:rPr>
      </w:pPr>
      <w:r>
        <w:rPr>
          <w:sz w:val="28"/>
        </w:rPr>
        <w:t>целями социально-экономической политики Покровского сельского поселения,</w:t>
      </w:r>
    </w:p>
    <w:p w:rsidR="0032257B" w:rsidRDefault="00C97A23">
      <w:pPr>
        <w:rPr>
          <w:sz w:val="28"/>
        </w:rPr>
      </w:pPr>
      <w:r>
        <w:rPr>
          <w:sz w:val="28"/>
        </w:rPr>
        <w:t>направленными на снижение налогового бремени населения и рост уровня и</w:t>
      </w:r>
    </w:p>
    <w:p w:rsidR="0032257B" w:rsidRDefault="00C97A23">
      <w:pPr>
        <w:rPr>
          <w:sz w:val="28"/>
        </w:rPr>
      </w:pPr>
      <w:r>
        <w:rPr>
          <w:sz w:val="28"/>
        </w:rPr>
        <w:t>качества жизни граждан, является показатель повышения уровня доходов</w:t>
      </w:r>
    </w:p>
    <w:p w:rsidR="0032257B" w:rsidRDefault="00C97A23">
      <w:pPr>
        <w:rPr>
          <w:sz w:val="28"/>
        </w:rPr>
      </w:pPr>
      <w:r>
        <w:rPr>
          <w:sz w:val="28"/>
        </w:rPr>
        <w:t>социально незащищенных групп населения.</w:t>
      </w:r>
    </w:p>
    <w:p w:rsidR="0032257B" w:rsidRDefault="00C97A23">
      <w:pPr>
        <w:ind w:firstLine="1134"/>
        <w:rPr>
          <w:sz w:val="28"/>
        </w:rPr>
      </w:pPr>
      <w:r>
        <w:rPr>
          <w:sz w:val="28"/>
        </w:rPr>
        <w:t>В результате применения налоговой льготы по земельному налогу одним</w:t>
      </w:r>
    </w:p>
    <w:p w:rsidR="0032257B" w:rsidRDefault="00C97A23">
      <w:pPr>
        <w:rPr>
          <w:sz w:val="28"/>
        </w:rPr>
      </w:pPr>
      <w:r>
        <w:rPr>
          <w:sz w:val="28"/>
        </w:rPr>
        <w:t>физическим лицом, относящимся к категории социально незащищенного</w:t>
      </w:r>
    </w:p>
    <w:p w:rsidR="0032257B" w:rsidRDefault="00C97A23">
      <w:pPr>
        <w:rPr>
          <w:sz w:val="28"/>
        </w:rPr>
      </w:pPr>
      <w:r>
        <w:rPr>
          <w:sz w:val="28"/>
        </w:rPr>
        <w:t>населения, получен дополнительный доход в среднем:</w:t>
      </w:r>
    </w:p>
    <w:p w:rsidR="0032257B" w:rsidRDefault="00BE0404">
      <w:pPr>
        <w:rPr>
          <w:sz w:val="28"/>
        </w:rPr>
      </w:pPr>
      <w:r>
        <w:rPr>
          <w:sz w:val="28"/>
        </w:rPr>
        <w:t>26</w:t>
      </w:r>
      <w:r w:rsidR="00C97A23">
        <w:rPr>
          <w:sz w:val="28"/>
        </w:rPr>
        <w:t>,0тыс.руб.</w:t>
      </w:r>
      <w:r w:rsidR="00C97A23">
        <w:rPr>
          <w:rFonts w:ascii="Symbol" w:hAnsi="Symbol"/>
          <w:sz w:val="28"/>
        </w:rPr>
        <w:t></w:t>
      </w:r>
      <w:r>
        <w:rPr>
          <w:sz w:val="28"/>
        </w:rPr>
        <w:t xml:space="preserve">93чел.=0,280 </w:t>
      </w:r>
      <w:r w:rsidR="00C97A23">
        <w:rPr>
          <w:sz w:val="28"/>
        </w:rPr>
        <w:t>тыс. рублей.</w:t>
      </w:r>
    </w:p>
    <w:p w:rsidR="0032257B" w:rsidRDefault="00C97A23">
      <w:pPr>
        <w:ind w:firstLine="1134"/>
        <w:rPr>
          <w:sz w:val="28"/>
        </w:rPr>
      </w:pPr>
      <w:r>
        <w:rPr>
          <w:sz w:val="28"/>
        </w:rPr>
        <w:t>Оценка вклада налогового расхода в изменение показателя достижения</w:t>
      </w:r>
    </w:p>
    <w:p w:rsidR="0032257B" w:rsidRDefault="00C97A23">
      <w:pPr>
        <w:rPr>
          <w:sz w:val="28"/>
        </w:rPr>
      </w:pPr>
      <w:r>
        <w:rPr>
          <w:sz w:val="28"/>
        </w:rPr>
        <w:t>целей социально-экономической политики (I) равна:</w:t>
      </w:r>
    </w:p>
    <w:p w:rsidR="0032257B" w:rsidRDefault="00C97A23">
      <w:pPr>
        <w:ind w:firstLine="1701"/>
        <w:rPr>
          <w:i/>
          <w:sz w:val="38"/>
        </w:rPr>
      </w:pPr>
      <w:r>
        <w:rPr>
          <w:i/>
          <w:sz w:val="38"/>
        </w:rPr>
        <w:t xml:space="preserve">I </w:t>
      </w:r>
      <w:r>
        <w:rPr>
          <w:rFonts w:ascii="Symbol" w:hAnsi="Symbol"/>
          <w:sz w:val="38"/>
        </w:rPr>
        <w:t></w:t>
      </w:r>
      <w:r>
        <w:rPr>
          <w:i/>
          <w:sz w:val="38"/>
        </w:rPr>
        <w:t xml:space="preserve"> P</w:t>
      </w:r>
      <w:r>
        <w:rPr>
          <w:rFonts w:ascii="Times New Roman,Italic" w:hAnsi="Times New Roman,Italic"/>
          <w:i/>
          <w:sz w:val="22"/>
        </w:rPr>
        <w:t>л</w:t>
      </w:r>
      <w:r>
        <w:rPr>
          <w:i/>
          <w:sz w:val="38"/>
        </w:rPr>
        <w:t xml:space="preserve"> </w:t>
      </w:r>
      <w:r>
        <w:rPr>
          <w:rFonts w:ascii="Symbol" w:hAnsi="Symbol"/>
          <w:sz w:val="38"/>
        </w:rPr>
        <w:t></w:t>
      </w:r>
      <w:r>
        <w:rPr>
          <w:i/>
          <w:sz w:val="38"/>
        </w:rPr>
        <w:t>P</w:t>
      </w:r>
      <w:bookmarkStart w:id="4" w:name="_Hlk45021557"/>
      <w:bookmarkStart w:id="5" w:name="_Hlk45015015"/>
      <w:r>
        <w:rPr>
          <w:rFonts w:ascii="Times New Roman,Italic" w:hAnsi="Times New Roman,Italic"/>
          <w:i/>
          <w:sz w:val="22"/>
        </w:rPr>
        <w:t>баз</w:t>
      </w:r>
      <w:bookmarkEnd w:id="4"/>
      <w:r>
        <w:rPr>
          <w:i/>
          <w:sz w:val="38"/>
        </w:rPr>
        <w:t xml:space="preserve"> </w:t>
      </w:r>
      <w:bookmarkStart w:id="6" w:name="_Hlk45019971"/>
      <w:bookmarkEnd w:id="5"/>
      <w:r>
        <w:rPr>
          <w:rFonts w:ascii="Symbol" w:hAnsi="Symbol"/>
          <w:sz w:val="38"/>
        </w:rPr>
        <w:t></w:t>
      </w:r>
      <w:r>
        <w:rPr>
          <w:rFonts w:ascii="Symbol" w:hAnsi="Symbol"/>
          <w:sz w:val="38"/>
        </w:rPr>
        <w:t></w:t>
      </w:r>
      <w:bookmarkEnd w:id="6"/>
      <w:r>
        <w:rPr>
          <w:sz w:val="38"/>
        </w:rPr>
        <w:t>1</w:t>
      </w:r>
      <w:r>
        <w:rPr>
          <w:rFonts w:ascii="Symbol" w:hAnsi="Symbol"/>
          <w:sz w:val="38"/>
        </w:rPr>
        <w:t></w:t>
      </w:r>
      <w:r>
        <w:rPr>
          <w:sz w:val="38"/>
        </w:rPr>
        <w:t xml:space="preserve">1 </w:t>
      </w:r>
      <w:r>
        <w:rPr>
          <w:rFonts w:ascii="Symbol" w:hAnsi="Symbol"/>
          <w:sz w:val="38"/>
        </w:rPr>
        <w:t></w:t>
      </w:r>
      <w:r>
        <w:rPr>
          <w:rFonts w:ascii="Symbol" w:hAnsi="Symbol"/>
          <w:sz w:val="38"/>
        </w:rPr>
        <w:t></w:t>
      </w:r>
      <w:r>
        <w:rPr>
          <w:sz w:val="38"/>
        </w:rPr>
        <w:t>0</w:t>
      </w:r>
    </w:p>
    <w:p w:rsidR="0032257B" w:rsidRDefault="00C97A23">
      <w:pPr>
        <w:rPr>
          <w:sz w:val="28"/>
        </w:rPr>
      </w:pPr>
      <w:r>
        <w:rPr>
          <w:sz w:val="28"/>
        </w:rPr>
        <w:t>где:</w:t>
      </w:r>
    </w:p>
    <w:p w:rsidR="0032257B" w:rsidRDefault="00C97A23">
      <w:pPr>
        <w:rPr>
          <w:sz w:val="28"/>
        </w:rPr>
      </w:pPr>
      <w:r>
        <w:rPr>
          <w:sz w:val="28"/>
        </w:rPr>
        <w:t>1) значение показателя «P» с учетом применения льготы:</w:t>
      </w:r>
    </w:p>
    <w:p w:rsidR="0032257B" w:rsidRDefault="0032257B">
      <w:pPr>
        <w:rPr>
          <w:sz w:val="38"/>
        </w:rPr>
      </w:pPr>
    </w:p>
    <w:p w:rsidR="0032257B" w:rsidRDefault="00C97A23">
      <w:pPr>
        <w:ind w:firstLine="2552"/>
        <w:rPr>
          <w:rFonts w:ascii="Symbol" w:hAnsi="Symbol"/>
          <w:sz w:val="32"/>
        </w:rPr>
      </w:pPr>
      <w:r>
        <w:rPr>
          <w:i/>
          <w:sz w:val="38"/>
        </w:rPr>
        <w:t>P</w:t>
      </w:r>
      <w:r>
        <w:rPr>
          <w:rFonts w:ascii="Times New Roman,Italic" w:hAnsi="Times New Roman,Italic"/>
          <w:i/>
          <w:sz w:val="22"/>
        </w:rPr>
        <w:t>л</w:t>
      </w:r>
      <w:r>
        <w:rPr>
          <w:rFonts w:ascii="Symbol" w:hAnsi="Symbol"/>
          <w:sz w:val="32"/>
        </w:rPr>
        <w:t></w:t>
      </w:r>
      <w:bookmarkStart w:id="7" w:name="_Hlk45021423"/>
      <w:r>
        <w:rPr>
          <w:rFonts w:ascii="Symbol" w:hAnsi="Symbol"/>
          <w:sz w:val="32"/>
        </w:rPr>
        <w:t></w:t>
      </w:r>
      <w:bookmarkEnd w:id="7"/>
      <w:r>
        <w:rPr>
          <w:rFonts w:ascii="Symbol" w:hAnsi="Symbol"/>
          <w:sz w:val="32"/>
        </w:rPr>
        <w:t></w:t>
      </w:r>
      <w:r w:rsidR="00BE0404">
        <w:rPr>
          <w:rFonts w:ascii="Symbol" w:hAnsi="Symbol"/>
          <w:sz w:val="32"/>
          <w:u w:val="single"/>
        </w:rPr>
        <w:t></w:t>
      </w:r>
      <w:r w:rsidR="00BE0404">
        <w:rPr>
          <w:rFonts w:ascii="Symbol" w:hAnsi="Symbol"/>
          <w:sz w:val="32"/>
          <w:u w:val="single"/>
        </w:rPr>
        <w:t></w:t>
      </w:r>
      <w:r w:rsidR="00BE0404">
        <w:rPr>
          <w:rFonts w:ascii="Symbol" w:hAnsi="Symbol"/>
          <w:sz w:val="32"/>
          <w:u w:val="single"/>
        </w:rPr>
        <w:t></w:t>
      </w:r>
      <w:r w:rsidR="00BE0404">
        <w:rPr>
          <w:rFonts w:ascii="Symbol" w:hAnsi="Symbol"/>
          <w:sz w:val="32"/>
          <w:u w:val="single"/>
        </w:rPr>
        <w:t></w:t>
      </w:r>
      <w:r w:rsidR="00BE0404">
        <w:rPr>
          <w:rFonts w:ascii="Symbol" w:hAnsi="Symbol"/>
          <w:sz w:val="32"/>
          <w:u w:val="single"/>
        </w:rPr>
        <w:t></w:t>
      </w:r>
      <w:r>
        <w:rPr>
          <w:rFonts w:ascii="Symbol" w:hAnsi="Symbol"/>
          <w:sz w:val="32"/>
          <w:u w:val="single"/>
        </w:rPr>
        <w:t></w:t>
      </w:r>
      <w:r>
        <w:rPr>
          <w:rFonts w:ascii="Symbol" w:hAnsi="Symbol"/>
          <w:sz w:val="32"/>
        </w:rPr>
        <w:t></w:t>
      </w:r>
      <w:r>
        <w:rPr>
          <w:rFonts w:ascii="Symbol" w:hAnsi="Symbol"/>
          <w:sz w:val="32"/>
        </w:rPr>
        <w:t></w:t>
      </w:r>
      <w:r>
        <w:rPr>
          <w:rFonts w:ascii="Symbol" w:hAnsi="Symbol"/>
          <w:sz w:val="32"/>
        </w:rPr>
        <w:t></w:t>
      </w:r>
    </w:p>
    <w:p w:rsidR="0032257B" w:rsidRDefault="00C97A23">
      <w:pPr>
        <w:ind w:firstLine="2552"/>
        <w:rPr>
          <w:sz w:val="32"/>
        </w:rPr>
      </w:pPr>
      <w:r>
        <w:rPr>
          <w:sz w:val="32"/>
        </w:rPr>
        <w:t xml:space="preserve">         </w:t>
      </w:r>
      <w:r w:rsidR="00BE0404">
        <w:rPr>
          <w:sz w:val="32"/>
        </w:rPr>
        <w:t>0,280</w:t>
      </w:r>
    </w:p>
    <w:p w:rsidR="0032257B" w:rsidRDefault="00C97A23">
      <w:pPr>
        <w:ind w:firstLine="2552"/>
        <w:rPr>
          <w:sz w:val="32"/>
        </w:rPr>
      </w:pPr>
      <w:r>
        <w:rPr>
          <w:sz w:val="32"/>
        </w:rPr>
        <w:t xml:space="preserve"> </w:t>
      </w:r>
    </w:p>
    <w:p w:rsidR="0032257B" w:rsidRDefault="00C97A23">
      <w:pPr>
        <w:rPr>
          <w:sz w:val="28"/>
        </w:rPr>
      </w:pPr>
      <w:r>
        <w:rPr>
          <w:sz w:val="28"/>
        </w:rPr>
        <w:t>2) значение показателя «P» без учета применения льготы:</w:t>
      </w:r>
    </w:p>
    <w:p w:rsidR="0032257B" w:rsidRDefault="00C97A23">
      <w:pPr>
        <w:ind w:firstLine="2552"/>
        <w:rPr>
          <w:rFonts w:ascii="Symbol" w:hAnsi="Symbol"/>
          <w:sz w:val="32"/>
        </w:rPr>
      </w:pPr>
      <w:r>
        <w:rPr>
          <w:i/>
          <w:sz w:val="38"/>
        </w:rPr>
        <w:t>P</w:t>
      </w:r>
      <w:r>
        <w:rPr>
          <w:rFonts w:ascii="Times New Roman,Italic" w:hAnsi="Times New Roman,Italic"/>
          <w:i/>
          <w:sz w:val="22"/>
        </w:rPr>
        <w:t>баз</w:t>
      </w:r>
      <w:r>
        <w:rPr>
          <w:rFonts w:ascii="Symbol" w:hAnsi="Symbol"/>
          <w:sz w:val="32"/>
        </w:rPr>
        <w:t></w:t>
      </w:r>
      <w:r>
        <w:rPr>
          <w:rFonts w:ascii="Symbol" w:hAnsi="Symbol"/>
          <w:sz w:val="32"/>
        </w:rPr>
        <w:t></w:t>
      </w:r>
      <w:r>
        <w:rPr>
          <w:rFonts w:ascii="Symbol" w:hAnsi="Symbol"/>
          <w:sz w:val="32"/>
        </w:rPr>
        <w:t></w:t>
      </w:r>
      <w:r w:rsidR="00BE0404">
        <w:rPr>
          <w:rFonts w:ascii="Symbol" w:hAnsi="Symbol"/>
          <w:sz w:val="32"/>
          <w:u w:val="single"/>
        </w:rPr>
        <w:t></w:t>
      </w:r>
      <w:r w:rsidR="00BE0404">
        <w:rPr>
          <w:rFonts w:ascii="Symbol" w:hAnsi="Symbol"/>
          <w:sz w:val="32"/>
          <w:u w:val="single"/>
        </w:rPr>
        <w:t></w:t>
      </w:r>
      <w:r w:rsidR="00BE0404">
        <w:rPr>
          <w:rFonts w:ascii="Symbol" w:hAnsi="Symbol"/>
          <w:sz w:val="32"/>
          <w:u w:val="single"/>
        </w:rPr>
        <w:t></w:t>
      </w:r>
      <w:r w:rsidR="00BE0404">
        <w:rPr>
          <w:rFonts w:ascii="Symbol" w:hAnsi="Symbol"/>
          <w:sz w:val="32"/>
          <w:u w:val="single"/>
        </w:rPr>
        <w:t></w:t>
      </w:r>
      <w:r w:rsidR="00BE0404">
        <w:rPr>
          <w:rFonts w:ascii="Symbol" w:hAnsi="Symbol"/>
          <w:sz w:val="32"/>
          <w:u w:val="single"/>
        </w:rPr>
        <w:t></w:t>
      </w:r>
      <w:r>
        <w:rPr>
          <w:rFonts w:ascii="Symbol" w:hAnsi="Symbol"/>
          <w:sz w:val="32"/>
          <w:u w:val="single"/>
        </w:rPr>
        <w:t></w:t>
      </w:r>
      <w:r>
        <w:rPr>
          <w:rFonts w:ascii="Symbol" w:hAnsi="Symbol"/>
          <w:sz w:val="32"/>
        </w:rPr>
        <w:t></w:t>
      </w:r>
      <w:r>
        <w:rPr>
          <w:rFonts w:ascii="Symbol" w:hAnsi="Symbol"/>
          <w:sz w:val="32"/>
        </w:rPr>
        <w:t></w:t>
      </w:r>
      <w:r>
        <w:rPr>
          <w:rFonts w:ascii="Symbol" w:hAnsi="Symbol"/>
          <w:sz w:val="32"/>
        </w:rPr>
        <w:t></w:t>
      </w:r>
    </w:p>
    <w:p w:rsidR="0032257B" w:rsidRDefault="00C97A23">
      <w:pPr>
        <w:ind w:firstLine="2552"/>
        <w:rPr>
          <w:sz w:val="32"/>
        </w:rPr>
      </w:pPr>
      <w:r>
        <w:rPr>
          <w:sz w:val="32"/>
        </w:rPr>
        <w:t xml:space="preserve">           </w:t>
      </w:r>
      <w:r w:rsidR="00BE0404">
        <w:rPr>
          <w:sz w:val="32"/>
        </w:rPr>
        <w:t>0,280</w:t>
      </w:r>
    </w:p>
    <w:p w:rsidR="0032257B" w:rsidRDefault="0032257B">
      <w:pPr>
        <w:rPr>
          <w:sz w:val="28"/>
        </w:rPr>
      </w:pPr>
    </w:p>
    <w:p w:rsidR="0032257B" w:rsidRDefault="00C97A23">
      <w:pPr>
        <w:ind w:firstLine="1134"/>
        <w:rPr>
          <w:sz w:val="28"/>
        </w:rPr>
      </w:pPr>
      <w:r>
        <w:rPr>
          <w:sz w:val="28"/>
        </w:rPr>
        <w:t>Оценка вклада налоговой льготы в изменение значения показателя</w:t>
      </w:r>
    </w:p>
    <w:p w:rsidR="0032257B" w:rsidRDefault="00C97A23">
      <w:pPr>
        <w:rPr>
          <w:sz w:val="28"/>
        </w:rPr>
      </w:pPr>
      <w:r>
        <w:rPr>
          <w:sz w:val="28"/>
        </w:rPr>
        <w:t>достижения целей социально-экономической политики Покровского сельского поселения равна 0 и не принимает отрицательных значений.</w:t>
      </w:r>
    </w:p>
    <w:p w:rsidR="0032257B" w:rsidRDefault="00C97A23">
      <w:pPr>
        <w:ind w:firstLine="993"/>
        <w:rPr>
          <w:sz w:val="28"/>
        </w:rPr>
      </w:pPr>
      <w:r>
        <w:rPr>
          <w:sz w:val="28"/>
        </w:rPr>
        <w:t>Налоговые льготы по земельному налогу, предоставленные в виде</w:t>
      </w:r>
    </w:p>
    <w:p w:rsidR="0032257B" w:rsidRDefault="00C97A23">
      <w:pPr>
        <w:rPr>
          <w:sz w:val="28"/>
        </w:rPr>
      </w:pPr>
      <w:r>
        <w:rPr>
          <w:sz w:val="28"/>
        </w:rPr>
        <w:t>полного освобождения от уплаты налога отдельным категориям</w:t>
      </w:r>
    </w:p>
    <w:p w:rsidR="0032257B" w:rsidRDefault="00C97A23">
      <w:pPr>
        <w:rPr>
          <w:sz w:val="28"/>
        </w:rPr>
      </w:pPr>
      <w:r>
        <w:rPr>
          <w:sz w:val="28"/>
        </w:rPr>
        <w:t>налогоплательщиков, относящимся к социально незащищенным группам</w:t>
      </w:r>
    </w:p>
    <w:p w:rsidR="0032257B" w:rsidRDefault="00C97A23">
      <w:pPr>
        <w:rPr>
          <w:sz w:val="28"/>
        </w:rPr>
      </w:pPr>
      <w:r>
        <w:rPr>
          <w:sz w:val="28"/>
        </w:rPr>
        <w:t>населения, не носит экономического характера и не оказывает отрицательного</w:t>
      </w:r>
    </w:p>
    <w:p w:rsidR="0032257B" w:rsidRDefault="00C97A23">
      <w:pPr>
        <w:rPr>
          <w:sz w:val="28"/>
        </w:rPr>
      </w:pPr>
      <w:r>
        <w:rPr>
          <w:sz w:val="28"/>
        </w:rPr>
        <w:t>влияния на показатели достижения целей социально-экономической политики</w:t>
      </w:r>
    </w:p>
    <w:p w:rsidR="0032257B" w:rsidRDefault="00C97A23">
      <w:pPr>
        <w:rPr>
          <w:sz w:val="28"/>
        </w:rPr>
      </w:pPr>
      <w:r>
        <w:rPr>
          <w:sz w:val="28"/>
        </w:rPr>
        <w:t>Покровского сельского поселения, его эффективность определяется социальной значимостью.</w:t>
      </w:r>
    </w:p>
    <w:p w:rsidR="0032257B" w:rsidRDefault="00C97A23">
      <w:pPr>
        <w:ind w:firstLine="1134"/>
        <w:rPr>
          <w:sz w:val="28"/>
        </w:rPr>
      </w:pPr>
      <w:r>
        <w:rPr>
          <w:sz w:val="28"/>
        </w:rPr>
        <w:lastRenderedPageBreak/>
        <w:t>С целью оценки бюджетной эффективности налогового расхода</w:t>
      </w:r>
    </w:p>
    <w:p w:rsidR="0032257B" w:rsidRDefault="00C97A23">
      <w:pPr>
        <w:rPr>
          <w:sz w:val="28"/>
        </w:rPr>
      </w:pPr>
      <w:r>
        <w:rPr>
          <w:sz w:val="28"/>
        </w:rPr>
        <w:t>применен метод сравнительного анализа результативности предоставления</w:t>
      </w:r>
    </w:p>
    <w:p w:rsidR="0032257B" w:rsidRDefault="00C97A23">
      <w:pPr>
        <w:rPr>
          <w:sz w:val="28"/>
        </w:rPr>
      </w:pPr>
      <w:r>
        <w:rPr>
          <w:sz w:val="28"/>
        </w:rPr>
        <w:t>налоговых льгот и результативности применения альтернативных механизмов</w:t>
      </w:r>
    </w:p>
    <w:p w:rsidR="0032257B" w:rsidRDefault="00C97A23">
      <w:pPr>
        <w:rPr>
          <w:sz w:val="28"/>
        </w:rPr>
      </w:pPr>
      <w:r>
        <w:rPr>
          <w:sz w:val="28"/>
        </w:rPr>
        <w:t>достижения целей экономической политики муниципального образования.</w:t>
      </w:r>
    </w:p>
    <w:p w:rsidR="0032257B" w:rsidRDefault="00C97A23">
      <w:pPr>
        <w:ind w:firstLine="1134"/>
        <w:rPr>
          <w:sz w:val="28"/>
        </w:rPr>
      </w:pPr>
      <w:r>
        <w:rPr>
          <w:sz w:val="28"/>
        </w:rPr>
        <w:t>В связи с тем, что при предоставлении налоговых льгот по земельному</w:t>
      </w:r>
    </w:p>
    <w:p w:rsidR="0032257B" w:rsidRDefault="00C97A23">
      <w:pPr>
        <w:rPr>
          <w:sz w:val="28"/>
        </w:rPr>
      </w:pPr>
      <w:r>
        <w:rPr>
          <w:sz w:val="28"/>
        </w:rPr>
        <w:t>налогу социально незащищенным группам населения Покровского сельского поселения альтернативные механизмы достижения целей отсутствуют, бюджетная</w:t>
      </w:r>
    </w:p>
    <w:p w:rsidR="0032257B" w:rsidRDefault="00C97A23">
      <w:pPr>
        <w:rPr>
          <w:sz w:val="28"/>
        </w:rPr>
      </w:pPr>
      <w:r>
        <w:rPr>
          <w:sz w:val="28"/>
        </w:rPr>
        <w:t>эффективность налогового расхода (B</w:t>
      </w:r>
      <w:r>
        <w:rPr>
          <w:sz w:val="18"/>
        </w:rPr>
        <w:t>j</w:t>
      </w:r>
      <w:r>
        <w:rPr>
          <w:sz w:val="28"/>
        </w:rPr>
        <w:t>) рассчитывается по формуле:</w:t>
      </w:r>
    </w:p>
    <w:p w:rsidR="0032257B" w:rsidRDefault="0032257B">
      <w:pPr>
        <w:rPr>
          <w:sz w:val="28"/>
        </w:rPr>
      </w:pPr>
    </w:p>
    <w:p w:rsidR="0032257B" w:rsidRDefault="00C97A23">
      <w:pPr>
        <w:jc w:val="center"/>
        <w:rPr>
          <w:i/>
          <w:sz w:val="18"/>
        </w:rPr>
      </w:pPr>
      <w:r>
        <w:rPr>
          <w:i/>
          <w:sz w:val="32"/>
        </w:rPr>
        <w:t>B</w:t>
      </w:r>
      <w:r>
        <w:rPr>
          <w:i/>
          <w:sz w:val="18"/>
        </w:rPr>
        <w:t xml:space="preserve"> j</w:t>
      </w:r>
      <w:r>
        <w:rPr>
          <w:rFonts w:ascii="Symbol" w:hAnsi="Symbol"/>
          <w:sz w:val="32"/>
        </w:rPr>
        <w:t></w:t>
      </w:r>
      <w:r>
        <w:rPr>
          <w:i/>
          <w:sz w:val="32"/>
        </w:rPr>
        <w:t xml:space="preserve"> </w:t>
      </w:r>
      <w:r>
        <w:rPr>
          <w:sz w:val="32"/>
          <w:u w:val="single"/>
        </w:rPr>
        <w:t>N</w:t>
      </w:r>
      <w:r>
        <w:rPr>
          <w:sz w:val="18"/>
          <w:u w:val="single"/>
        </w:rPr>
        <w:t xml:space="preserve"> j</w:t>
      </w:r>
      <w:r>
        <w:rPr>
          <w:i/>
          <w:sz w:val="18"/>
        </w:rPr>
        <w:t xml:space="preserve"> </w:t>
      </w:r>
      <w:r>
        <w:rPr>
          <w:rFonts w:ascii="Symbol" w:hAnsi="Symbol"/>
          <w:sz w:val="32"/>
        </w:rPr>
        <w:t></w:t>
      </w:r>
      <w:r w:rsidR="00BE0404">
        <w:rPr>
          <w:rFonts w:ascii="Symbol" w:hAnsi="Symbol"/>
          <w:sz w:val="32"/>
          <w:u w:val="single"/>
        </w:rPr>
        <w:t></w:t>
      </w:r>
      <w:r w:rsidR="00BE0404">
        <w:rPr>
          <w:rFonts w:ascii="Symbol" w:hAnsi="Symbol"/>
          <w:sz w:val="32"/>
          <w:u w:val="single"/>
        </w:rPr>
        <w:t></w:t>
      </w:r>
      <w:r>
        <w:rPr>
          <w:rFonts w:ascii="Symbol" w:hAnsi="Symbol"/>
          <w:sz w:val="32"/>
        </w:rPr>
        <w:t></w:t>
      </w:r>
      <w:r>
        <w:rPr>
          <w:rFonts w:ascii="Symbol" w:hAnsi="Symbol"/>
          <w:sz w:val="32"/>
        </w:rPr>
        <w:t></w:t>
      </w:r>
    </w:p>
    <w:p w:rsidR="0032257B" w:rsidRDefault="00C97A23">
      <w:pPr>
        <w:jc w:val="center"/>
        <w:rPr>
          <w:i/>
          <w:sz w:val="18"/>
        </w:rPr>
      </w:pPr>
      <w:r>
        <w:rPr>
          <w:i/>
          <w:sz w:val="32"/>
        </w:rPr>
        <w:t>N</w:t>
      </w:r>
      <w:r>
        <w:rPr>
          <w:i/>
          <w:sz w:val="18"/>
        </w:rPr>
        <w:t xml:space="preserve"> j  </w:t>
      </w:r>
      <w:r w:rsidR="00BE0404">
        <w:rPr>
          <w:rFonts w:ascii="Symbol" w:hAnsi="Symbol"/>
          <w:sz w:val="32"/>
        </w:rPr>
        <w:t></w:t>
      </w:r>
      <w:r w:rsidR="00BE0404">
        <w:rPr>
          <w:rFonts w:ascii="Symbol" w:hAnsi="Symbol"/>
          <w:sz w:val="32"/>
        </w:rPr>
        <w:t></w:t>
      </w:r>
      <w:r w:rsidR="00BE0404">
        <w:rPr>
          <w:rFonts w:ascii="Symbol" w:hAnsi="Symbol"/>
          <w:sz w:val="32"/>
        </w:rPr>
        <w:t></w:t>
      </w:r>
    </w:p>
    <w:p w:rsidR="0032257B" w:rsidRDefault="00C97A23">
      <w:pPr>
        <w:ind w:firstLine="1134"/>
        <w:rPr>
          <w:sz w:val="28"/>
        </w:rPr>
      </w:pPr>
      <w:r>
        <w:rPr>
          <w:sz w:val="28"/>
        </w:rPr>
        <w:t>Показатель эффективности B</w:t>
      </w:r>
      <w:r>
        <w:rPr>
          <w:sz w:val="18"/>
        </w:rPr>
        <w:t xml:space="preserve">j </w:t>
      </w:r>
      <w:r>
        <w:rPr>
          <w:sz w:val="28"/>
        </w:rPr>
        <w:t>принимает положительное значение и</w:t>
      </w:r>
    </w:p>
    <w:p w:rsidR="0032257B" w:rsidRDefault="00C97A23">
      <w:pPr>
        <w:rPr>
          <w:sz w:val="28"/>
        </w:rPr>
      </w:pPr>
      <w:r>
        <w:rPr>
          <w:sz w:val="28"/>
        </w:rPr>
        <w:t>равен 1, следовательно, налоговый расход является эффективным.</w:t>
      </w:r>
    </w:p>
    <w:p w:rsidR="0032257B" w:rsidRDefault="00C97A23">
      <w:pPr>
        <w:ind w:firstLine="993"/>
        <w:rPr>
          <w:rFonts w:ascii="Times New Roman,BoldItalic" w:hAnsi="Times New Roman,BoldItalic"/>
          <w:b/>
          <w:i/>
          <w:sz w:val="28"/>
        </w:rPr>
      </w:pPr>
      <w:r>
        <w:rPr>
          <w:rFonts w:ascii="Times New Roman,BoldItalic" w:hAnsi="Times New Roman,BoldItalic"/>
          <w:b/>
          <w:i/>
          <w:sz w:val="28"/>
        </w:rPr>
        <w:t>Вывод: поскольку налоговый расход носит социальный характер,</w:t>
      </w:r>
    </w:p>
    <w:p w:rsidR="0032257B" w:rsidRDefault="00C97A23">
      <w:pPr>
        <w:rPr>
          <w:rFonts w:ascii="Times New Roman,BoldItalic" w:hAnsi="Times New Roman,BoldItalic"/>
          <w:b/>
          <w:i/>
          <w:sz w:val="28"/>
        </w:rPr>
      </w:pPr>
      <w:r>
        <w:rPr>
          <w:rFonts w:ascii="Times New Roman,BoldItalic" w:hAnsi="Times New Roman,BoldItalic"/>
          <w:b/>
          <w:i/>
          <w:sz w:val="28"/>
        </w:rPr>
        <w:t>направлен на поддержку социально незащищенных групп населения,</w:t>
      </w:r>
    </w:p>
    <w:p w:rsidR="0032257B" w:rsidRDefault="00C97A23">
      <w:pPr>
        <w:rPr>
          <w:rFonts w:ascii="Times New Roman,BoldItalic" w:hAnsi="Times New Roman,BoldItalic"/>
          <w:b/>
          <w:i/>
          <w:sz w:val="28"/>
        </w:rPr>
      </w:pPr>
      <w:r>
        <w:rPr>
          <w:rFonts w:ascii="Times New Roman,BoldItalic" w:hAnsi="Times New Roman,BoldItalic"/>
          <w:b/>
          <w:i/>
          <w:sz w:val="28"/>
        </w:rPr>
        <w:t>отвечает общественным интересам, способствует решению социальных</w:t>
      </w:r>
    </w:p>
    <w:p w:rsidR="0032257B" w:rsidRDefault="00C97A23">
      <w:pPr>
        <w:rPr>
          <w:rFonts w:ascii="Times New Roman,BoldItalic" w:hAnsi="Times New Roman,BoldItalic"/>
          <w:b/>
          <w:i/>
          <w:sz w:val="28"/>
        </w:rPr>
      </w:pPr>
      <w:r>
        <w:rPr>
          <w:rFonts w:ascii="Times New Roman,BoldItalic" w:hAnsi="Times New Roman,BoldItalic"/>
          <w:b/>
          <w:i/>
          <w:sz w:val="28"/>
        </w:rPr>
        <w:t>задач экономической политики Покровского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</w:t>
      </w:r>
      <w:r w:rsidR="006F2671">
        <w:rPr>
          <w:rFonts w:ascii="Times New Roman,BoldItalic" w:hAnsi="Times New Roman,BoldItalic"/>
          <w:b/>
          <w:i/>
          <w:sz w:val="28"/>
        </w:rPr>
        <w:t xml:space="preserve"> </w:t>
      </w:r>
      <w:r>
        <w:rPr>
          <w:rFonts w:ascii="Times New Roman,BoldItalic" w:hAnsi="Times New Roman,BoldItalic"/>
          <w:b/>
          <w:i/>
          <w:sz w:val="28"/>
        </w:rPr>
        <w:t>развитие Покровского сельского поселения и имеет положительную бюджетную</w:t>
      </w:r>
      <w:r w:rsidR="006F2671">
        <w:rPr>
          <w:rFonts w:ascii="Times New Roman,BoldItalic" w:hAnsi="Times New Roman,BoldItalic"/>
          <w:b/>
          <w:i/>
          <w:sz w:val="28"/>
        </w:rPr>
        <w:t xml:space="preserve"> </w:t>
      </w:r>
      <w:r>
        <w:rPr>
          <w:rFonts w:ascii="Times New Roman,BoldItalic" w:hAnsi="Times New Roman,BoldItalic"/>
          <w:b/>
          <w:i/>
          <w:sz w:val="28"/>
        </w:rPr>
        <w:t>эф</w:t>
      </w:r>
      <w:r w:rsidR="00BE0404">
        <w:rPr>
          <w:rFonts w:ascii="Times New Roman,BoldItalic" w:hAnsi="Times New Roman,BoldItalic"/>
          <w:b/>
          <w:i/>
          <w:sz w:val="28"/>
        </w:rPr>
        <w:t>фективность, его действие в 2023</w:t>
      </w:r>
      <w:r>
        <w:rPr>
          <w:rFonts w:ascii="Times New Roman,BoldItalic" w:hAnsi="Times New Roman,BoldItalic"/>
          <w:b/>
          <w:i/>
          <w:sz w:val="28"/>
        </w:rPr>
        <w:t xml:space="preserve"> году признано эффективным.</w:t>
      </w:r>
    </w:p>
    <w:p w:rsidR="0032257B" w:rsidRDefault="0032257B">
      <w:pPr>
        <w:rPr>
          <w:rFonts w:ascii="Times New Roman,BoldItalic" w:hAnsi="Times New Roman,BoldItalic"/>
          <w:b/>
          <w:i/>
          <w:sz w:val="28"/>
        </w:rPr>
      </w:pPr>
    </w:p>
    <w:p w:rsidR="0032257B" w:rsidRDefault="00C97A23">
      <w:pPr>
        <w:ind w:firstLine="993"/>
        <w:rPr>
          <w:sz w:val="28"/>
        </w:rPr>
      </w:pPr>
      <w:r>
        <w:rPr>
          <w:sz w:val="28"/>
        </w:rPr>
        <w:t>Исходя из результатов проведенной оценки эффективности налоговых</w:t>
      </w:r>
    </w:p>
    <w:p w:rsidR="0032257B" w:rsidRDefault="00C97A23">
      <w:pPr>
        <w:rPr>
          <w:sz w:val="28"/>
        </w:rPr>
      </w:pPr>
      <w:r>
        <w:rPr>
          <w:sz w:val="28"/>
        </w:rPr>
        <w:t>расходов  Покровского сельского поселения, предоставляемых отдельным категориям граждан, оказывающим услуги в социальной сфере, в виде полного</w:t>
      </w:r>
    </w:p>
    <w:p w:rsidR="0032257B" w:rsidRDefault="00C97A23">
      <w:pPr>
        <w:rPr>
          <w:sz w:val="28"/>
        </w:rPr>
      </w:pPr>
      <w:r>
        <w:rPr>
          <w:sz w:val="28"/>
        </w:rPr>
        <w:t>освобождения от уплаты земельного налога, указанные налоговые расходы</w:t>
      </w:r>
    </w:p>
    <w:p w:rsidR="0032257B" w:rsidRDefault="00C97A23">
      <w:pPr>
        <w:rPr>
          <w:i/>
          <w:sz w:val="28"/>
        </w:rPr>
      </w:pPr>
      <w:r>
        <w:rPr>
          <w:sz w:val="28"/>
        </w:rPr>
        <w:t>признаются эффективными и не требующими отмены</w:t>
      </w:r>
      <w:r>
        <w:rPr>
          <w:i/>
          <w:sz w:val="28"/>
        </w:rPr>
        <w:t>.</w:t>
      </w:r>
    </w:p>
    <w:p w:rsidR="0032257B" w:rsidRDefault="0032257B">
      <w:pPr>
        <w:sectPr w:rsidR="0032257B">
          <w:headerReference w:type="default" r:id="rId9"/>
          <w:footerReference w:type="default" r:id="rId10"/>
          <w:pgSz w:w="11906" w:h="16838"/>
          <w:pgMar w:top="624" w:right="720" w:bottom="720" w:left="1134" w:header="709" w:footer="709" w:gutter="0"/>
          <w:pgNumType w:start="0"/>
          <w:cols w:space="720"/>
        </w:sectPr>
      </w:pPr>
    </w:p>
    <w:p w:rsidR="0032257B" w:rsidRDefault="00C97A23">
      <w:pPr>
        <w:ind w:left="10773"/>
        <w:jc w:val="center"/>
        <w:rPr>
          <w:sz w:val="28"/>
        </w:rPr>
      </w:pPr>
      <w:bookmarkStart w:id="8" w:name="_Hlk75352634"/>
      <w:r>
        <w:rPr>
          <w:sz w:val="28"/>
        </w:rPr>
        <w:lastRenderedPageBreak/>
        <w:t>Приложение</w:t>
      </w:r>
    </w:p>
    <w:p w:rsidR="0032257B" w:rsidRDefault="0032257B">
      <w:pPr>
        <w:rPr>
          <w:sz w:val="12"/>
        </w:rPr>
      </w:pPr>
    </w:p>
    <w:p w:rsidR="0032257B" w:rsidRDefault="0032257B">
      <w:pPr>
        <w:jc w:val="center"/>
      </w:pPr>
    </w:p>
    <w:p w:rsidR="0032257B" w:rsidRDefault="00C97A23">
      <w:pPr>
        <w:jc w:val="center"/>
      </w:pPr>
      <w:r>
        <w:t>Результаты оценки эффективн</w:t>
      </w:r>
      <w:r w:rsidR="00BE0404">
        <w:t>ости налоговых расходов за  2023</w:t>
      </w:r>
      <w:r>
        <w:t xml:space="preserve"> год</w:t>
      </w:r>
    </w:p>
    <w:p w:rsidR="0032257B" w:rsidRDefault="0032257B">
      <w:pPr>
        <w:jc w:val="center"/>
        <w:rPr>
          <w:sz w:val="14"/>
        </w:rPr>
      </w:pPr>
    </w:p>
    <w:p w:rsidR="0032257B" w:rsidRDefault="00C97A23">
      <w:pPr>
        <w:pStyle w:val="af5"/>
        <w:numPr>
          <w:ilvl w:val="0"/>
          <w:numId w:val="2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Оценка целесообразности налогового расхода</w:t>
      </w:r>
    </w:p>
    <w:p w:rsidR="0032257B" w:rsidRDefault="0032257B">
      <w:pPr>
        <w:pStyle w:val="af5"/>
        <w:ind w:left="5747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972"/>
        <w:gridCol w:w="2331"/>
        <w:gridCol w:w="3644"/>
        <w:gridCol w:w="3805"/>
        <w:gridCol w:w="2319"/>
      </w:tblGrid>
      <w:tr w:rsidR="0032257B">
        <w:trPr>
          <w:trHeight w:val="316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t>№ п.п.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 xml:space="preserve">Наименование налогового расхода </w:t>
            </w:r>
            <w:r>
              <w:rPr>
                <w:color w:val="222222"/>
              </w:rPr>
              <w:t>Покровского сельского поселения</w:t>
            </w:r>
            <w:r>
              <w:rPr>
                <w:rFonts w:ascii="Proxima Nova Rg" w:hAnsi="Proxima Nova Rg"/>
                <w:color w:val="222222"/>
              </w:rPr>
              <w:t xml:space="preserve">/ реквизиты нормативного правового акта </w:t>
            </w:r>
            <w:r>
              <w:rPr>
                <w:color w:val="222222"/>
              </w:rPr>
              <w:t>Покровского сельского поселения</w:t>
            </w:r>
            <w:r>
              <w:rPr>
                <w:rFonts w:ascii="Proxima Nova Rg" w:hAnsi="Proxima Nova Rg"/>
                <w:color w:val="222222"/>
              </w:rPr>
              <w:t>, устанавливающего налоговый расход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Критерии целесообразности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  <w:rPr>
                <w:rFonts w:ascii="Calibri" w:hAnsi="Calibri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Оценка результативности налогового расхода (целесообраз</w:t>
            </w:r>
          </w:p>
          <w:p w:rsidR="0032257B" w:rsidRDefault="00C97A23">
            <w:pPr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ен/нецелесообразен)</w:t>
            </w:r>
          </w:p>
        </w:tc>
      </w:tr>
      <w:tr w:rsidR="0032257B">
        <w:trPr>
          <w:trHeight w:val="1931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/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/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32257B"/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57B" w:rsidRDefault="00C97A23">
            <w:pPr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 xml:space="preserve">Соответствие налогового расхода </w:t>
            </w:r>
            <w:r>
              <w:rPr>
                <w:color w:val="222222"/>
              </w:rPr>
              <w:t>Покровского сельского поселения</w:t>
            </w:r>
            <w:r>
              <w:rPr>
                <w:rFonts w:ascii="Proxima Nova Rg" w:hAnsi="Proxima Nova Rg"/>
                <w:color w:val="222222"/>
              </w:rPr>
              <w:t xml:space="preserve"> целям </w:t>
            </w:r>
            <w:r>
              <w:rPr>
                <w:color w:val="222222"/>
              </w:rPr>
              <w:t>муниципальной</w:t>
            </w:r>
            <w:r>
              <w:rPr>
                <w:rFonts w:ascii="Proxima Nova Rg" w:hAnsi="Proxima Nova Rg"/>
                <w:color w:val="222222"/>
              </w:rPr>
              <w:t xml:space="preserve"> программы </w:t>
            </w:r>
            <w:r>
              <w:rPr>
                <w:color w:val="222222"/>
              </w:rPr>
              <w:t>Покровского сельского поселения</w:t>
            </w:r>
            <w:r>
              <w:rPr>
                <w:rFonts w:ascii="Proxima Nova Rg" w:hAnsi="Proxima Nova Rg"/>
                <w:color w:val="222222"/>
              </w:rPr>
              <w:t xml:space="preserve">  (соответствует/не соответствует)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257B" w:rsidRDefault="00C97A23">
            <w:pPr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32257B"/>
        </w:tc>
      </w:tr>
      <w:tr w:rsidR="0032257B">
        <w:trPr>
          <w:trHeight w:val="23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ind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ind w:left="-6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2257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D065B">
            <w:r>
              <w:t xml:space="preserve"> П</w:t>
            </w:r>
            <w:r w:rsidR="007037AE">
              <w:t>одпункта</w:t>
            </w:r>
            <w:r w:rsidR="00C97A23">
              <w:t xml:space="preserve"> 4.6</w:t>
            </w:r>
            <w:r w:rsidR="007037AE">
              <w:t xml:space="preserve"> пункта 4</w:t>
            </w:r>
            <w:r w:rsidR="00C97A23">
              <w:t xml:space="preserve"> решения Собрания депутатов Покровского сельского поселения от 07.11.2022г. №49 «Об установлении земельного налога»,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pStyle w:val="210"/>
              <w:ind w:left="0" w:hanging="107"/>
              <w:rPr>
                <w:sz w:val="16"/>
              </w:rPr>
            </w:pPr>
            <w:r>
              <w:rPr>
                <w:sz w:val="16"/>
              </w:rPr>
              <w:t>1.Ветераны и инвалиды Великой Отечественной войны, а также ветераны и инвалиды боевых действий;</w:t>
            </w:r>
          </w:p>
          <w:p w:rsidR="0032257B" w:rsidRDefault="00C97A23">
            <w:pPr>
              <w:ind w:left="-12" w:right="29" w:firstLine="12"/>
              <w:jc w:val="both"/>
              <w:rPr>
                <w:sz w:val="16"/>
              </w:rPr>
            </w:pPr>
            <w:r>
              <w:rPr>
                <w:sz w:val="16"/>
              </w:rPr>
              <w:t xml:space="preserve">2.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</w:t>
            </w:r>
            <w:r>
              <w:rPr>
                <w:sz w:val="16"/>
              </w:rPr>
              <w:lastRenderedPageBreak/>
              <w:t>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32257B" w:rsidRDefault="00C97A23">
            <w:pPr>
              <w:pStyle w:val="210"/>
              <w:ind w:left="-12" w:hanging="68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попечения родителей, в отношении имущества, перешедшего в их собственность в порядке наследования;</w:t>
            </w:r>
          </w:p>
          <w:p w:rsidR="0032257B" w:rsidRDefault="00C97A23">
            <w:pPr>
              <w:pStyle w:val="210"/>
              <w:ind w:left="567" w:hanging="639"/>
              <w:rPr>
                <w:sz w:val="16"/>
              </w:rPr>
            </w:pPr>
            <w:r>
              <w:rPr>
                <w:sz w:val="16"/>
              </w:rPr>
              <w:t>4.инвалиды с детства;</w:t>
            </w:r>
          </w:p>
          <w:p w:rsidR="0032257B" w:rsidRDefault="00C97A23">
            <w:pPr>
              <w:pStyle w:val="210"/>
              <w:ind w:left="0" w:hanging="72"/>
              <w:rPr>
                <w:sz w:val="16"/>
              </w:rPr>
            </w:pPr>
            <w:r>
              <w:rPr>
                <w:sz w:val="16"/>
              </w:rPr>
              <w:t>5. граждан Российской Федерации,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3-лет, получившие земельные участки в соответствии с Областным Законом от 22.07.2003г. №19-ЗС « О регулировании земельных отношений в Ростовской области».</w:t>
            </w:r>
          </w:p>
          <w:p w:rsidR="0032257B" w:rsidRDefault="00C97A23">
            <w:pPr>
              <w:pStyle w:val="210"/>
              <w:ind w:left="-115" w:firstLine="7"/>
              <w:rPr>
                <w:sz w:val="16"/>
              </w:rPr>
            </w:pPr>
            <w:r>
              <w:rPr>
                <w:sz w:val="16"/>
              </w:rPr>
              <w:t xml:space="preserve">6.герои Социалистического труда, полные кавалеры орденов Трудовой Славы и «За службу Родине в Вооруженных силах СССР», </w:t>
            </w:r>
            <w:r>
              <w:rPr>
                <w:sz w:val="16"/>
              </w:rPr>
              <w:br/>
              <w:t>7. инвалиды 1 и 2 групп инвалидности.</w:t>
            </w:r>
          </w:p>
          <w:p w:rsidR="0032257B" w:rsidRDefault="00F31F0B" w:rsidP="00533BCB">
            <w:pPr>
              <w:pStyle w:val="210"/>
              <w:ind w:left="-115" w:firstLine="7"/>
            </w:pPr>
            <w:r>
              <w:rPr>
                <w:sz w:val="16"/>
              </w:rPr>
              <w:t>8</w:t>
            </w:r>
            <w:r w:rsidRPr="00BE0404">
              <w:rPr>
                <w:sz w:val="16"/>
                <w:szCs w:val="16"/>
              </w:rPr>
              <w:t>.</w:t>
            </w:r>
            <w:r w:rsidR="00BE0404" w:rsidRPr="00BE0404">
              <w:rPr>
                <w:sz w:val="16"/>
                <w:szCs w:val="16"/>
              </w:rPr>
              <w:t xml:space="preserve">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</w:t>
            </w:r>
            <w:r w:rsidR="00BE0404" w:rsidRPr="00BE0404">
              <w:rPr>
                <w:sz w:val="16"/>
                <w:szCs w:val="16"/>
              </w:rPr>
              <w:lastRenderedPageBreak/>
              <w:t xml:space="preserve">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несовершеннолетних детей,родителей </w:t>
            </w:r>
            <w:r w:rsidR="00533BCB">
              <w:rPr>
                <w:sz w:val="16"/>
                <w:szCs w:val="16"/>
              </w:rPr>
              <w:t>(</w:t>
            </w:r>
            <w:r w:rsidR="00BE0404" w:rsidRPr="00BE0404">
              <w:rPr>
                <w:sz w:val="16"/>
                <w:szCs w:val="16"/>
              </w:rPr>
              <w:t>усыновителей)</w:t>
            </w:r>
            <w:r w:rsidR="00BE0404" w:rsidRPr="00BE0404">
              <w:rPr>
                <w:szCs w:val="28"/>
              </w:rPr>
              <w:t>.</w:t>
            </w:r>
            <w: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rFonts w:ascii="Calibri" w:hAnsi="Calibri"/>
              </w:rPr>
            </w:pPr>
            <w:r>
              <w:rPr>
                <w:rFonts w:ascii="Proxima Nova Rg" w:hAnsi="Proxima Nova Rg"/>
                <w:color w:val="222222"/>
              </w:rPr>
              <w:lastRenderedPageBreak/>
              <w:t>не</w:t>
            </w:r>
            <w:r>
              <w:rPr>
                <w:rFonts w:ascii="Calibri" w:hAnsi="Calibri"/>
                <w:color w:val="222222"/>
              </w:rPr>
              <w:t>т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BE0404">
            <w:pPr>
              <w:jc w:val="center"/>
            </w:pPr>
            <w:r>
              <w:t>1,6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ind w:left="601" w:hanging="1276"/>
              <w:jc w:val="center"/>
              <w:rPr>
                <w:rFonts w:ascii="Calibri" w:hAnsi="Calibri"/>
              </w:rPr>
            </w:pPr>
            <w:r>
              <w:rPr>
                <w:rFonts w:ascii="Proxima Nova Rg" w:hAnsi="Proxima Nova Rg"/>
                <w:color w:val="222222"/>
              </w:rPr>
              <w:t>целесообразе</w:t>
            </w:r>
            <w:r>
              <w:rPr>
                <w:rFonts w:ascii="Calibri" w:hAnsi="Calibri"/>
                <w:color w:val="222222"/>
              </w:rPr>
              <w:t>н</w:t>
            </w:r>
          </w:p>
        </w:tc>
      </w:tr>
      <w:tr w:rsidR="0032257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lastRenderedPageBreak/>
              <w:t>…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jc w:val="center"/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32257B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jc w:val="center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jc w:val="center"/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32257B">
            <w:pPr>
              <w:jc w:val="center"/>
            </w:pPr>
          </w:p>
        </w:tc>
      </w:tr>
    </w:tbl>
    <w:p w:rsidR="0032257B" w:rsidRDefault="0032257B">
      <w:pPr>
        <w:pStyle w:val="af5"/>
        <w:ind w:left="5747"/>
        <w:rPr>
          <w:sz w:val="16"/>
        </w:rPr>
      </w:pPr>
    </w:p>
    <w:p w:rsidR="0032257B" w:rsidRDefault="00C97A23">
      <w:pPr>
        <w:pStyle w:val="af5"/>
        <w:numPr>
          <w:ilvl w:val="0"/>
          <w:numId w:val="2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Оценка результативности налогового расхода</w:t>
      </w:r>
    </w:p>
    <w:p w:rsidR="0032257B" w:rsidRDefault="0032257B">
      <w:pPr>
        <w:ind w:left="5387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292"/>
        <w:gridCol w:w="2623"/>
        <w:gridCol w:w="1606"/>
        <w:gridCol w:w="1603"/>
        <w:gridCol w:w="1898"/>
        <w:gridCol w:w="1903"/>
        <w:gridCol w:w="2174"/>
      </w:tblGrid>
      <w:tr w:rsidR="0032257B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t>№ п.п.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 xml:space="preserve">Наименование налогового расхода </w:t>
            </w:r>
            <w:r>
              <w:rPr>
                <w:color w:val="222222"/>
              </w:rPr>
              <w:t>Покровского сельского поселения</w:t>
            </w:r>
            <w:r>
              <w:rPr>
                <w:rFonts w:ascii="Proxima Nova Rg" w:hAnsi="Proxima Nova Rg"/>
                <w:color w:val="222222"/>
              </w:rPr>
              <w:t xml:space="preserve">/ реквизиты нормативного правового акта </w:t>
            </w:r>
            <w:r>
              <w:rPr>
                <w:color w:val="222222"/>
              </w:rPr>
              <w:t>Покровского сельского поселения</w:t>
            </w:r>
            <w:r>
              <w:rPr>
                <w:rFonts w:ascii="Proxima Nova Rg" w:hAnsi="Proxima Nova Rg"/>
                <w:color w:val="222222"/>
              </w:rPr>
              <w:t>, устанавливающего налоговый расход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ind w:left="-109" w:right="-109"/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 xml:space="preserve">Наименование целевого показателя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Значение планового целевого показателя</w:t>
            </w:r>
          </w:p>
          <w:p w:rsidR="0032257B" w:rsidRDefault="0032257B">
            <w:pPr>
              <w:jc w:val="center"/>
              <w:rPr>
                <w:rFonts w:ascii="Proxima Nova Rg" w:hAnsi="Proxima Nova Rg"/>
                <w:color w:val="222222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Значение фактического целевого показателя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rFonts w:ascii="Proxima Nova Rg" w:hAnsi="Proxima Nova Rg"/>
                <w:color w:val="222222"/>
              </w:rPr>
            </w:pPr>
            <w:r>
              <w:rPr>
                <w:rFonts w:ascii="Proxima Nova Rg" w:hAnsi="Proxima Nova Rg"/>
                <w:color w:val="222222"/>
              </w:rPr>
              <w:t>Коэффициент результативности налогового расхода (гр.5/гр.4)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</w:pPr>
            <w:r>
              <w:rPr>
                <w:rFonts w:ascii="Proxima Nova Rg" w:hAnsi="Proxima Nova Rg"/>
                <w:color w:val="222222"/>
              </w:rPr>
              <w:t>Оценка результативности налогового расхода (результативен/нерезультативен) *</w:t>
            </w:r>
          </w:p>
        </w:tc>
      </w:tr>
      <w:tr w:rsidR="0032257B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ind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32257B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D065B">
            <w:r>
              <w:t>П</w:t>
            </w:r>
            <w:r w:rsidR="007037AE">
              <w:t xml:space="preserve">одпункта </w:t>
            </w:r>
            <w:r w:rsidR="00C97A23">
              <w:t>4.6</w:t>
            </w:r>
            <w:r w:rsidR="007037AE">
              <w:t xml:space="preserve"> пункта 4</w:t>
            </w:r>
            <w:r w:rsidR="00C97A23">
              <w:t xml:space="preserve"> решения Собрания депутатов Покровского сельского поселения от 07.11.2022г. №49 «Об установлении земельного налога», </w:t>
            </w:r>
          </w:p>
          <w:p w:rsidR="0032257B" w:rsidRDefault="0032257B"/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pStyle w:val="210"/>
              <w:ind w:left="-108"/>
              <w:rPr>
                <w:sz w:val="16"/>
              </w:rPr>
            </w:pPr>
            <w:r>
              <w:rPr>
                <w:sz w:val="16"/>
              </w:rPr>
              <w:t>1.Ветераны и инвалиды Великой Отечественной войны, а также ветераны и инвалиды боевых действий;</w:t>
            </w:r>
          </w:p>
          <w:p w:rsidR="0032257B" w:rsidRDefault="00C97A23">
            <w:pPr>
              <w:ind w:left="-12" w:right="29" w:firstLine="12"/>
              <w:jc w:val="both"/>
              <w:rPr>
                <w:sz w:val="16"/>
              </w:rPr>
            </w:pPr>
            <w:r>
              <w:rPr>
                <w:sz w:val="16"/>
              </w:rPr>
              <w:t xml:space="preserve">2.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r>
              <w:rPr>
                <w:sz w:val="16"/>
              </w:rPr>
              <w:lastRenderedPageBreak/>
              <w:t>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32257B" w:rsidRDefault="00C97A23">
            <w:pPr>
              <w:pStyle w:val="210"/>
              <w:ind w:left="-12" w:hanging="68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попечения родителей, в отношении имущества, перешедшего в их собственность в порядке наследования;</w:t>
            </w:r>
          </w:p>
          <w:p w:rsidR="0032257B" w:rsidRDefault="00C97A23">
            <w:pPr>
              <w:pStyle w:val="210"/>
              <w:ind w:left="567" w:hanging="639"/>
              <w:rPr>
                <w:sz w:val="16"/>
              </w:rPr>
            </w:pPr>
            <w:r>
              <w:rPr>
                <w:sz w:val="16"/>
              </w:rPr>
              <w:t>4.инвалиды с детства;</w:t>
            </w:r>
          </w:p>
          <w:p w:rsidR="0032257B" w:rsidRDefault="00C97A23">
            <w:pPr>
              <w:pStyle w:val="210"/>
              <w:ind w:left="0" w:hanging="72"/>
              <w:rPr>
                <w:sz w:val="16"/>
              </w:rPr>
            </w:pPr>
            <w:r>
              <w:rPr>
                <w:sz w:val="16"/>
              </w:rPr>
              <w:t>5.граждан Российской Федерации,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3-лет, получившие земельные участки в соответствии с Областным Законом от 22.07.2003г. №19-ЗС « О регулировании земельных отношений в Ростовской области».</w:t>
            </w:r>
          </w:p>
          <w:p w:rsidR="0032257B" w:rsidRDefault="00C97A23">
            <w:pPr>
              <w:pStyle w:val="210"/>
              <w:ind w:left="0" w:firstLine="10"/>
              <w:rPr>
                <w:sz w:val="16"/>
              </w:rPr>
            </w:pPr>
            <w:r>
              <w:rPr>
                <w:sz w:val="16"/>
              </w:rPr>
              <w:t xml:space="preserve">6.герои Социалистического труда, полные кавалеры орденов Трудовой Славы и «За службу Родине в Вооруженных силах СССР», </w:t>
            </w:r>
            <w:r>
              <w:rPr>
                <w:sz w:val="16"/>
              </w:rPr>
              <w:br/>
              <w:t>7. инвалиды 1 и 2 групп инвалидности.</w:t>
            </w:r>
          </w:p>
          <w:p w:rsidR="0032257B" w:rsidRDefault="00C97A23">
            <w:pPr>
              <w:pStyle w:val="210"/>
              <w:ind w:left="0" w:firstLine="10"/>
            </w:pPr>
            <w:r>
              <w:rPr>
                <w:sz w:val="16"/>
              </w:rPr>
              <w:t>8.</w:t>
            </w:r>
            <w:r w:rsidR="00533BCB" w:rsidRPr="00BE0404">
              <w:rPr>
                <w:sz w:val="16"/>
                <w:szCs w:val="16"/>
              </w:rPr>
              <w:t xml:space="preserve">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несовершеннолетних </w:t>
            </w:r>
            <w:r w:rsidR="00533BCB" w:rsidRPr="00BE0404">
              <w:rPr>
                <w:sz w:val="16"/>
                <w:szCs w:val="16"/>
              </w:rPr>
              <w:lastRenderedPageBreak/>
              <w:t xml:space="preserve">детей,родителей </w:t>
            </w:r>
            <w:r w:rsidR="00533BCB">
              <w:rPr>
                <w:sz w:val="16"/>
                <w:szCs w:val="16"/>
              </w:rPr>
              <w:t>(</w:t>
            </w:r>
            <w:r w:rsidR="00533BCB" w:rsidRPr="00BE0404">
              <w:rPr>
                <w:sz w:val="16"/>
                <w:szCs w:val="16"/>
              </w:rPr>
              <w:t>усыновителей)</w:t>
            </w:r>
            <w:r w:rsidR="00533BCB" w:rsidRPr="00BE0404">
              <w:rPr>
                <w:szCs w:val="28"/>
              </w:rPr>
              <w:t>.</w:t>
            </w:r>
          </w:p>
          <w:p w:rsidR="0032257B" w:rsidRDefault="0032257B">
            <w:pPr>
              <w:pStyle w:val="210"/>
              <w:ind w:left="0" w:firstLine="10"/>
              <w:rPr>
                <w:sz w:val="16"/>
              </w:rPr>
            </w:pPr>
          </w:p>
          <w:p w:rsidR="0032257B" w:rsidRDefault="0032257B">
            <w:pPr>
              <w:ind w:left="-61" w:hanging="898"/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lastRenderedPageBreak/>
              <w:t>Повышение уровня доходов социально незащищенных групп населения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BE0404">
            <w:pPr>
              <w:jc w:val="center"/>
            </w:pPr>
            <w:r>
              <w:t>0,280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BE0404">
            <w:pPr>
              <w:jc w:val="center"/>
            </w:pPr>
            <w:r>
              <w:t>0,280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t>1,0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  <w:rPr>
                <w:rFonts w:ascii="Calibri" w:hAnsi="Calibri"/>
              </w:rPr>
            </w:pPr>
            <w:r>
              <w:rPr>
                <w:rFonts w:ascii="Proxima Nova Rg" w:hAnsi="Proxima Nova Rg"/>
                <w:color w:val="222222"/>
              </w:rPr>
              <w:t>результативе</w:t>
            </w:r>
            <w:r>
              <w:rPr>
                <w:rFonts w:ascii="Calibri" w:hAnsi="Calibri"/>
                <w:color w:val="222222"/>
              </w:rPr>
              <w:t>н</w:t>
            </w:r>
          </w:p>
        </w:tc>
      </w:tr>
      <w:tr w:rsidR="0032257B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lastRenderedPageBreak/>
              <w:t>…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ind w:left="-61"/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jc w:val="center"/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32257B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32257B">
            <w:pPr>
              <w:jc w:val="center"/>
            </w:pPr>
          </w:p>
        </w:tc>
      </w:tr>
    </w:tbl>
    <w:p w:rsidR="0032257B" w:rsidRDefault="0032257B">
      <w:pPr>
        <w:jc w:val="both"/>
        <w:rPr>
          <w:sz w:val="20"/>
        </w:rPr>
      </w:pPr>
    </w:p>
    <w:p w:rsidR="0032257B" w:rsidRDefault="00C97A23">
      <w:pPr>
        <w:pStyle w:val="af5"/>
        <w:ind w:left="574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Оценка эффективности налогового расхода</w:t>
      </w:r>
    </w:p>
    <w:p w:rsidR="0032257B" w:rsidRDefault="0032257B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910"/>
        <w:gridCol w:w="1885"/>
        <w:gridCol w:w="2117"/>
        <w:gridCol w:w="2114"/>
        <w:gridCol w:w="2759"/>
        <w:gridCol w:w="1903"/>
        <w:gridCol w:w="2325"/>
      </w:tblGrid>
      <w:tr w:rsidR="0032257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t>№ п. п.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t>Наименование налогового расхода Покровского сельского поселения/ реквизиты нормативного правового акта Покровского сельского поселения, устанавливающего налоговый расход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t>Достижение критериев целесообразности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t>Достижение показателей результативности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</w:pPr>
            <w:r>
              <w:t>Наличие или отсутствие альтернативных механизмов достижения целей муниципальной программы Покровского сельского поселения и (или) целей социально-экономического развития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</w:pPr>
            <w:r>
              <w:t>Оценка эффективности налогового расхода (эффективен/неэффективен) *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</w:pPr>
            <w:r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32257B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ind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32257B">
        <w:trPr>
          <w:trHeight w:val="27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D065B">
            <w:r>
              <w:t>П</w:t>
            </w:r>
            <w:r w:rsidR="007037AE">
              <w:t>одпункта</w:t>
            </w:r>
            <w:r w:rsidR="00C97A23">
              <w:t xml:space="preserve"> 4.6 </w:t>
            </w:r>
            <w:r w:rsidR="007037AE">
              <w:t xml:space="preserve">пункта 4 </w:t>
            </w:r>
            <w:r w:rsidR="00C97A23">
              <w:t xml:space="preserve">решения Собрания депутатов Покровского сельского поселения от 07.11.2022г. №49 «Об установлении земельного налога» </w:t>
            </w:r>
          </w:p>
          <w:p w:rsidR="0032257B" w:rsidRDefault="0032257B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pStyle w:val="210"/>
              <w:rPr>
                <w:sz w:val="16"/>
              </w:rPr>
            </w:pPr>
            <w:r>
              <w:rPr>
                <w:sz w:val="16"/>
              </w:rPr>
              <w:lastRenderedPageBreak/>
              <w:t>1.Ветераны и инвалиды Великой Отечественной войны, а также ветераны и инвалиды боевых действий;</w:t>
            </w:r>
          </w:p>
          <w:p w:rsidR="0032257B" w:rsidRDefault="00C97A23">
            <w:pPr>
              <w:ind w:left="-12" w:right="29" w:firstLine="12"/>
              <w:jc w:val="both"/>
              <w:rPr>
                <w:sz w:val="16"/>
              </w:rPr>
            </w:pPr>
            <w:r>
              <w:rPr>
                <w:sz w:val="16"/>
              </w:rPr>
              <w:t xml:space="preserve">2.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</w:t>
            </w:r>
            <w:r>
              <w:rPr>
                <w:sz w:val="16"/>
              </w:rPr>
              <w:lastRenderedPageBreak/>
              <w:t>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32257B" w:rsidRDefault="00C97A23">
            <w:pPr>
              <w:pStyle w:val="210"/>
              <w:ind w:left="-12" w:hanging="68"/>
              <w:rPr>
                <w:sz w:val="16"/>
              </w:rPr>
            </w:pPr>
            <w:r>
              <w:rPr>
                <w:sz w:val="16"/>
              </w:rPr>
              <w:t>3.несовершеннолетние дети-сироты и дети, оставшихся без попечения родителей, в отношении имущества, перешедшего в их собственность в порядке наследования;</w:t>
            </w:r>
          </w:p>
          <w:p w:rsidR="0032257B" w:rsidRDefault="00C97A23">
            <w:pPr>
              <w:pStyle w:val="210"/>
              <w:ind w:left="567" w:hanging="639"/>
              <w:rPr>
                <w:sz w:val="16"/>
              </w:rPr>
            </w:pPr>
            <w:r>
              <w:rPr>
                <w:sz w:val="16"/>
              </w:rPr>
              <w:t>4.инвалиды с детства;</w:t>
            </w:r>
          </w:p>
          <w:p w:rsidR="0032257B" w:rsidRDefault="00C97A23">
            <w:pPr>
              <w:pStyle w:val="210"/>
              <w:ind w:left="0" w:hanging="72"/>
              <w:rPr>
                <w:sz w:val="16"/>
              </w:rPr>
            </w:pPr>
            <w:r>
              <w:rPr>
                <w:sz w:val="16"/>
              </w:rPr>
              <w:t xml:space="preserve">5. .граждан Российской Федерации,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</w:t>
            </w:r>
            <w:r>
              <w:rPr>
                <w:sz w:val="16"/>
              </w:rPr>
              <w:lastRenderedPageBreak/>
              <w:t>при условии воспитания этих детей не менее 3-лет, получившие земельные участки в соответствии с Областным Законом от 22.07.2003г. №19-ЗС « О регулировании земельных отношений в Ростовской области».</w:t>
            </w:r>
          </w:p>
          <w:p w:rsidR="0032257B" w:rsidRDefault="00C97A23">
            <w:pPr>
              <w:pStyle w:val="210"/>
              <w:ind w:left="0" w:firstLine="10"/>
              <w:rPr>
                <w:sz w:val="16"/>
              </w:rPr>
            </w:pPr>
            <w:r>
              <w:rPr>
                <w:sz w:val="16"/>
              </w:rPr>
              <w:t xml:space="preserve">6.герои Социалистического труда, полные кавалеры орденов Трудовой Славы и «За службу Родине в Вооруженных силах СССР», </w:t>
            </w:r>
            <w:r>
              <w:rPr>
                <w:sz w:val="16"/>
              </w:rPr>
              <w:br/>
              <w:t>7. инвалиды 1 и 2 групп инвалидности.</w:t>
            </w:r>
          </w:p>
          <w:p w:rsidR="0032257B" w:rsidRDefault="00C97A23" w:rsidP="00533BCB">
            <w:pPr>
              <w:pStyle w:val="210"/>
              <w:ind w:left="0" w:firstLine="10"/>
            </w:pPr>
            <w:r>
              <w:rPr>
                <w:sz w:val="16"/>
              </w:rPr>
              <w:t>8.</w:t>
            </w:r>
            <w:r w:rsidR="00533BCB" w:rsidRPr="00BE0404">
              <w:rPr>
                <w:sz w:val="16"/>
                <w:szCs w:val="16"/>
              </w:rPr>
              <w:t xml:space="preserve">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несовершеннолетних детей,родителей </w:t>
            </w:r>
            <w:r w:rsidR="00533BCB">
              <w:rPr>
                <w:sz w:val="16"/>
                <w:szCs w:val="16"/>
              </w:rPr>
              <w:t>(</w:t>
            </w:r>
            <w:r w:rsidR="00533BCB" w:rsidRPr="00BE0404">
              <w:rPr>
                <w:sz w:val="16"/>
                <w:szCs w:val="16"/>
              </w:rPr>
              <w:t>усыновителей)</w:t>
            </w:r>
            <w:r w:rsidR="00533BCB" w:rsidRPr="00BE0404">
              <w:rPr>
                <w:szCs w:val="28"/>
              </w:rPr>
              <w:t>.</w:t>
            </w:r>
            <w:r>
              <w:rPr>
                <w:sz w:val="16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lastRenderedPageBreak/>
              <w:t>целесообразен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t>результативен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</w:pPr>
            <w:r>
              <w:t>отсутствие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</w:pPr>
            <w:r>
              <w:t>эффективен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C97A23">
            <w:pPr>
              <w:jc w:val="center"/>
            </w:pPr>
            <w:r>
              <w:t>сохранение налоговой льготы, обуславливающей налоговый расход,</w:t>
            </w:r>
          </w:p>
        </w:tc>
      </w:tr>
      <w:tr w:rsidR="0032257B">
        <w:trPr>
          <w:trHeight w:val="27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C97A23">
            <w:pPr>
              <w:jc w:val="center"/>
            </w:pPr>
            <w:r>
              <w:lastRenderedPageBreak/>
              <w:t>…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jc w:val="center"/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jc w:val="center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57B" w:rsidRDefault="0032257B">
            <w:pPr>
              <w:jc w:val="center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32257B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32257B">
            <w:pPr>
              <w:jc w:val="center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57B" w:rsidRDefault="0032257B">
            <w:pPr>
              <w:jc w:val="center"/>
            </w:pPr>
          </w:p>
        </w:tc>
      </w:tr>
    </w:tbl>
    <w:p w:rsidR="0032257B" w:rsidRDefault="0032257B">
      <w:pPr>
        <w:jc w:val="center"/>
      </w:pPr>
    </w:p>
    <w:p w:rsidR="0032257B" w:rsidRDefault="00C97A23">
      <w:r>
        <w:t xml:space="preserve"> </w:t>
      </w:r>
    </w:p>
    <w:p w:rsidR="0032257B" w:rsidRDefault="00C97A23">
      <w:r>
        <w:t>* Примечание: при значении коэффициента результативности от 0,5 и более    налоговый расход признается результативным, при значении коэффициента результативности от 0,5 и менее налоговый расход   признается нерезультативным.</w:t>
      </w:r>
    </w:p>
    <w:bookmarkEnd w:id="8"/>
    <w:p w:rsidR="0032257B" w:rsidRDefault="0032257B"/>
    <w:sectPr w:rsidR="0032257B">
      <w:headerReference w:type="default" r:id="rId11"/>
      <w:footerReference w:type="default" r:id="rId12"/>
      <w:pgSz w:w="16838" w:h="11906" w:orient="landscape"/>
      <w:pgMar w:top="720" w:right="624" w:bottom="720" w:left="720" w:header="709" w:footer="7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47" w:rsidRDefault="00805E47">
      <w:r>
        <w:separator/>
      </w:r>
    </w:p>
  </w:endnote>
  <w:endnote w:type="continuationSeparator" w:id="0">
    <w:p w:rsidR="00805E47" w:rsidRDefault="0080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Proxima Nova R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7B" w:rsidRDefault="00C97A23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C145B2">
      <w:rPr>
        <w:noProof/>
      </w:rPr>
      <w:t>1</w:t>
    </w:r>
    <w:r>
      <w:fldChar w:fldCharType="end"/>
    </w:r>
  </w:p>
  <w:p w:rsidR="0032257B" w:rsidRDefault="0032257B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7B" w:rsidRDefault="00C97A23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C145B2">
      <w:rPr>
        <w:noProof/>
      </w:rPr>
      <w:t>6</w:t>
    </w:r>
    <w:r>
      <w:fldChar w:fldCharType="end"/>
    </w:r>
  </w:p>
  <w:p w:rsidR="0032257B" w:rsidRDefault="0032257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47" w:rsidRDefault="00805E47">
      <w:r>
        <w:separator/>
      </w:r>
    </w:p>
  </w:footnote>
  <w:footnote w:type="continuationSeparator" w:id="0">
    <w:p w:rsidR="00805E47" w:rsidRDefault="00805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7B" w:rsidRDefault="003225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7B" w:rsidRDefault="003225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4940"/>
    <w:multiLevelType w:val="multilevel"/>
    <w:tmpl w:val="BEFA0C4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E32155B"/>
    <w:multiLevelType w:val="multilevel"/>
    <w:tmpl w:val="FD6CB3CE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lowerLetter"/>
      <w:lvlText w:val="%2."/>
      <w:lvlJc w:val="left"/>
      <w:pPr>
        <w:ind w:left="6467" w:hanging="360"/>
      </w:pPr>
    </w:lvl>
    <w:lvl w:ilvl="2">
      <w:start w:val="1"/>
      <w:numFmt w:val="lowerRoman"/>
      <w:lvlText w:val="%3."/>
      <w:lvlJc w:val="right"/>
      <w:pPr>
        <w:ind w:left="7187" w:hanging="180"/>
      </w:pPr>
    </w:lvl>
    <w:lvl w:ilvl="3">
      <w:start w:val="1"/>
      <w:numFmt w:val="decimal"/>
      <w:lvlText w:val="%4."/>
      <w:lvlJc w:val="left"/>
      <w:pPr>
        <w:ind w:left="7907" w:hanging="360"/>
      </w:pPr>
    </w:lvl>
    <w:lvl w:ilvl="4">
      <w:start w:val="1"/>
      <w:numFmt w:val="lowerLetter"/>
      <w:lvlText w:val="%5."/>
      <w:lvlJc w:val="left"/>
      <w:pPr>
        <w:ind w:left="8627" w:hanging="360"/>
      </w:pPr>
    </w:lvl>
    <w:lvl w:ilvl="5">
      <w:start w:val="1"/>
      <w:numFmt w:val="lowerRoman"/>
      <w:lvlText w:val="%6."/>
      <w:lvlJc w:val="right"/>
      <w:pPr>
        <w:ind w:left="9347" w:hanging="180"/>
      </w:pPr>
    </w:lvl>
    <w:lvl w:ilvl="6">
      <w:start w:val="1"/>
      <w:numFmt w:val="decimal"/>
      <w:lvlText w:val="%7."/>
      <w:lvlJc w:val="left"/>
      <w:pPr>
        <w:ind w:left="10067" w:hanging="360"/>
      </w:pPr>
    </w:lvl>
    <w:lvl w:ilvl="7">
      <w:start w:val="1"/>
      <w:numFmt w:val="lowerLetter"/>
      <w:lvlText w:val="%8."/>
      <w:lvlJc w:val="left"/>
      <w:pPr>
        <w:ind w:left="10787" w:hanging="360"/>
      </w:pPr>
    </w:lvl>
    <w:lvl w:ilvl="8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54FF70BC"/>
    <w:multiLevelType w:val="multilevel"/>
    <w:tmpl w:val="69426A5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3284B89"/>
    <w:multiLevelType w:val="hybridMultilevel"/>
    <w:tmpl w:val="F12EFD8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257B"/>
    <w:rsid w:val="00027B26"/>
    <w:rsid w:val="002A48D3"/>
    <w:rsid w:val="0032257B"/>
    <w:rsid w:val="00332788"/>
    <w:rsid w:val="00533BCB"/>
    <w:rsid w:val="006F2671"/>
    <w:rsid w:val="007037AE"/>
    <w:rsid w:val="00705747"/>
    <w:rsid w:val="007854D4"/>
    <w:rsid w:val="00805E47"/>
    <w:rsid w:val="008E17BA"/>
    <w:rsid w:val="00905E45"/>
    <w:rsid w:val="009A4540"/>
    <w:rsid w:val="00A70652"/>
    <w:rsid w:val="00A862BB"/>
    <w:rsid w:val="00AC5267"/>
    <w:rsid w:val="00B234E7"/>
    <w:rsid w:val="00B67B80"/>
    <w:rsid w:val="00BE0404"/>
    <w:rsid w:val="00C145B2"/>
    <w:rsid w:val="00C37A24"/>
    <w:rsid w:val="00C97A23"/>
    <w:rsid w:val="00CD065B"/>
    <w:rsid w:val="00D94531"/>
    <w:rsid w:val="00EC6844"/>
    <w:rsid w:val="00F31F0B"/>
    <w:rsid w:val="00F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3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3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0"/>
    <w:link w:val="1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0"/>
    <w:link w:val="a5"/>
    <w:rPr>
      <w:sz w:val="24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5">
    <w:name w:val="Номер страницы1"/>
    <w:basedOn w:val="16"/>
    <w:link w:val="a7"/>
  </w:style>
  <w:style w:type="character" w:styleId="a7">
    <w:name w:val="page number"/>
    <w:basedOn w:val="17"/>
    <w:link w:val="15"/>
  </w:style>
  <w:style w:type="character" w:customStyle="1" w:styleId="30">
    <w:name w:val="Заголовок 3 Знак"/>
    <w:basedOn w:val="10"/>
    <w:link w:val="3"/>
    <w:rPr>
      <w:rFonts w:ascii="Arial" w:hAnsi="Arial"/>
      <w:b/>
      <w:sz w:val="26"/>
    </w:rPr>
  </w:style>
  <w:style w:type="paragraph" w:customStyle="1" w:styleId="210">
    <w:name w:val="Основной текст с отступом 21"/>
    <w:basedOn w:val="a"/>
    <w:link w:val="211"/>
    <w:pPr>
      <w:ind w:left="142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sz w:val="16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18">
    <w:name w:val="Заголовок1"/>
    <w:basedOn w:val="a"/>
    <w:next w:val="aa"/>
    <w:link w:val="1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9">
    <w:name w:val="Заголовок1"/>
    <w:basedOn w:val="10"/>
    <w:link w:val="18"/>
    <w:rPr>
      <w:rFonts w:ascii="Liberation Sans" w:hAnsi="Liberation Sans"/>
      <w:sz w:val="28"/>
    </w:rPr>
  </w:style>
  <w:style w:type="paragraph" w:customStyle="1" w:styleId="ab">
    <w:name w:val="Блочная цитата"/>
    <w:basedOn w:val="a"/>
    <w:link w:val="ac"/>
    <w:pPr>
      <w:spacing w:after="283"/>
      <w:ind w:left="567" w:right="567"/>
    </w:pPr>
  </w:style>
  <w:style w:type="character" w:customStyle="1" w:styleId="ac">
    <w:name w:val="Блочная цитата"/>
    <w:basedOn w:val="10"/>
    <w:link w:val="ab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d">
    <w:name w:val="Содержимое врезки"/>
    <w:basedOn w:val="a"/>
    <w:link w:val="ae"/>
  </w:style>
  <w:style w:type="character" w:customStyle="1" w:styleId="ae">
    <w:name w:val="Содержимое врезки"/>
    <w:basedOn w:val="10"/>
    <w:link w:val="ad"/>
    <w:rPr>
      <w:sz w:val="24"/>
    </w:rPr>
  </w:style>
  <w:style w:type="paragraph" w:styleId="af">
    <w:name w:val="List"/>
    <w:basedOn w:val="aa"/>
    <w:link w:val="af0"/>
  </w:style>
  <w:style w:type="character" w:customStyle="1" w:styleId="af0">
    <w:name w:val="Список Знак"/>
    <w:basedOn w:val="af1"/>
    <w:link w:val="af"/>
    <w:rPr>
      <w:sz w:val="28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af2">
    <w:name w:val="Содержимое таблицы"/>
    <w:basedOn w:val="a"/>
    <w:link w:val="af3"/>
  </w:style>
  <w:style w:type="character" w:customStyle="1" w:styleId="af3">
    <w:name w:val="Содержимое таблицы"/>
    <w:basedOn w:val="10"/>
    <w:link w:val="af2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1a">
    <w:name w:val="Гиперссылка1"/>
    <w:link w:val="af4"/>
    <w:rPr>
      <w:color w:val="0000FF"/>
      <w:u w:val="single"/>
    </w:rPr>
  </w:style>
  <w:style w:type="character" w:styleId="af4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aa">
    <w:name w:val="Body Text"/>
    <w:basedOn w:val="a"/>
    <w:link w:val="af1"/>
    <w:pPr>
      <w:jc w:val="both"/>
    </w:pPr>
    <w:rPr>
      <w:sz w:val="28"/>
    </w:rPr>
  </w:style>
  <w:style w:type="character" w:customStyle="1" w:styleId="af1">
    <w:name w:val="Основной текст Знак"/>
    <w:basedOn w:val="10"/>
    <w:link w:val="aa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af5">
    <w:name w:val="List Paragraph"/>
    <w:basedOn w:val="a"/>
    <w:link w:val="af6"/>
    <w:pPr>
      <w:ind w:left="720"/>
      <w:contextualSpacing/>
      <w:jc w:val="center"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Pr>
      <w:rFonts w:ascii="Calibri" w:hAnsi="Calibri"/>
      <w:sz w:val="22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7">
    <w:name w:val="caption"/>
    <w:basedOn w:val="a"/>
    <w:link w:val="af8"/>
    <w:pPr>
      <w:spacing w:before="120" w:after="120"/>
    </w:pPr>
    <w:rPr>
      <w:i/>
    </w:rPr>
  </w:style>
  <w:style w:type="character" w:customStyle="1" w:styleId="af8">
    <w:name w:val="Название объекта Знак"/>
    <w:basedOn w:val="10"/>
    <w:link w:val="af7"/>
    <w:rPr>
      <w:i/>
      <w:sz w:val="24"/>
    </w:rPr>
  </w:style>
  <w:style w:type="paragraph" w:customStyle="1" w:styleId="af9">
    <w:name w:val="Заголовок таблицы"/>
    <w:basedOn w:val="af2"/>
    <w:link w:val="afa"/>
    <w:pPr>
      <w:jc w:val="center"/>
    </w:pPr>
    <w:rPr>
      <w:b/>
    </w:rPr>
  </w:style>
  <w:style w:type="character" w:customStyle="1" w:styleId="afa">
    <w:name w:val="Заголовок таблицы"/>
    <w:basedOn w:val="af3"/>
    <w:link w:val="af9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fb">
    <w:name w:val="Body Text Indent"/>
    <w:basedOn w:val="a"/>
    <w:link w:val="afc"/>
    <w:pPr>
      <w:ind w:firstLine="578"/>
      <w:jc w:val="both"/>
    </w:pPr>
    <w:rPr>
      <w:sz w:val="28"/>
    </w:rPr>
  </w:style>
  <w:style w:type="character" w:customStyle="1" w:styleId="afc">
    <w:name w:val="Основной текст с отступом Знак"/>
    <w:basedOn w:val="10"/>
    <w:link w:val="afb"/>
    <w:rPr>
      <w:sz w:val="28"/>
    </w:rPr>
  </w:style>
  <w:style w:type="paragraph" w:styleId="afd">
    <w:name w:val="Subtitle"/>
    <w:basedOn w:val="18"/>
    <w:next w:val="aa"/>
    <w:link w:val="afe"/>
    <w:uiPriority w:val="11"/>
    <w:qFormat/>
    <w:pPr>
      <w:spacing w:before="60"/>
      <w:jc w:val="center"/>
    </w:pPr>
    <w:rPr>
      <w:sz w:val="36"/>
    </w:rPr>
  </w:style>
  <w:style w:type="character" w:customStyle="1" w:styleId="afe">
    <w:name w:val="Подзаголовок Знак"/>
    <w:basedOn w:val="19"/>
    <w:link w:val="afd"/>
    <w:rPr>
      <w:rFonts w:ascii="Liberation Sans" w:hAnsi="Liberation Sans"/>
      <w:sz w:val="36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aff">
    <w:name w:val="Title"/>
    <w:basedOn w:val="18"/>
    <w:next w:val="aa"/>
    <w:link w:val="aff0"/>
    <w:uiPriority w:val="10"/>
    <w:qFormat/>
    <w:pPr>
      <w:jc w:val="center"/>
    </w:pPr>
    <w:rPr>
      <w:b/>
      <w:sz w:val="56"/>
    </w:rPr>
  </w:style>
  <w:style w:type="character" w:customStyle="1" w:styleId="aff0">
    <w:name w:val="Название Знак"/>
    <w:basedOn w:val="19"/>
    <w:link w:val="aff"/>
    <w:rPr>
      <w:rFonts w:ascii="Liberation Sans" w:hAnsi="Liberation Sans"/>
      <w:b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3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3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0"/>
    <w:link w:val="1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0"/>
    <w:link w:val="a5"/>
    <w:rPr>
      <w:sz w:val="24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5">
    <w:name w:val="Номер страницы1"/>
    <w:basedOn w:val="16"/>
    <w:link w:val="a7"/>
  </w:style>
  <w:style w:type="character" w:styleId="a7">
    <w:name w:val="page number"/>
    <w:basedOn w:val="17"/>
    <w:link w:val="15"/>
  </w:style>
  <w:style w:type="character" w:customStyle="1" w:styleId="30">
    <w:name w:val="Заголовок 3 Знак"/>
    <w:basedOn w:val="10"/>
    <w:link w:val="3"/>
    <w:rPr>
      <w:rFonts w:ascii="Arial" w:hAnsi="Arial"/>
      <w:b/>
      <w:sz w:val="26"/>
    </w:rPr>
  </w:style>
  <w:style w:type="paragraph" w:customStyle="1" w:styleId="210">
    <w:name w:val="Основной текст с отступом 21"/>
    <w:basedOn w:val="a"/>
    <w:link w:val="211"/>
    <w:pPr>
      <w:ind w:left="142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sz w:val="16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18">
    <w:name w:val="Заголовок1"/>
    <w:basedOn w:val="a"/>
    <w:next w:val="aa"/>
    <w:link w:val="1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9">
    <w:name w:val="Заголовок1"/>
    <w:basedOn w:val="10"/>
    <w:link w:val="18"/>
    <w:rPr>
      <w:rFonts w:ascii="Liberation Sans" w:hAnsi="Liberation Sans"/>
      <w:sz w:val="28"/>
    </w:rPr>
  </w:style>
  <w:style w:type="paragraph" w:customStyle="1" w:styleId="ab">
    <w:name w:val="Блочная цитата"/>
    <w:basedOn w:val="a"/>
    <w:link w:val="ac"/>
    <w:pPr>
      <w:spacing w:after="283"/>
      <w:ind w:left="567" w:right="567"/>
    </w:pPr>
  </w:style>
  <w:style w:type="character" w:customStyle="1" w:styleId="ac">
    <w:name w:val="Блочная цитата"/>
    <w:basedOn w:val="10"/>
    <w:link w:val="ab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d">
    <w:name w:val="Содержимое врезки"/>
    <w:basedOn w:val="a"/>
    <w:link w:val="ae"/>
  </w:style>
  <w:style w:type="character" w:customStyle="1" w:styleId="ae">
    <w:name w:val="Содержимое врезки"/>
    <w:basedOn w:val="10"/>
    <w:link w:val="ad"/>
    <w:rPr>
      <w:sz w:val="24"/>
    </w:rPr>
  </w:style>
  <w:style w:type="paragraph" w:styleId="af">
    <w:name w:val="List"/>
    <w:basedOn w:val="aa"/>
    <w:link w:val="af0"/>
  </w:style>
  <w:style w:type="character" w:customStyle="1" w:styleId="af0">
    <w:name w:val="Список Знак"/>
    <w:basedOn w:val="af1"/>
    <w:link w:val="af"/>
    <w:rPr>
      <w:sz w:val="28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af2">
    <w:name w:val="Содержимое таблицы"/>
    <w:basedOn w:val="a"/>
    <w:link w:val="af3"/>
  </w:style>
  <w:style w:type="character" w:customStyle="1" w:styleId="af3">
    <w:name w:val="Содержимое таблицы"/>
    <w:basedOn w:val="10"/>
    <w:link w:val="af2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1a">
    <w:name w:val="Гиперссылка1"/>
    <w:link w:val="af4"/>
    <w:rPr>
      <w:color w:val="0000FF"/>
      <w:u w:val="single"/>
    </w:rPr>
  </w:style>
  <w:style w:type="character" w:styleId="af4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aa">
    <w:name w:val="Body Text"/>
    <w:basedOn w:val="a"/>
    <w:link w:val="af1"/>
    <w:pPr>
      <w:jc w:val="both"/>
    </w:pPr>
    <w:rPr>
      <w:sz w:val="28"/>
    </w:rPr>
  </w:style>
  <w:style w:type="character" w:customStyle="1" w:styleId="af1">
    <w:name w:val="Основной текст Знак"/>
    <w:basedOn w:val="10"/>
    <w:link w:val="aa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af5">
    <w:name w:val="List Paragraph"/>
    <w:basedOn w:val="a"/>
    <w:link w:val="af6"/>
    <w:pPr>
      <w:ind w:left="720"/>
      <w:contextualSpacing/>
      <w:jc w:val="center"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Pr>
      <w:rFonts w:ascii="Calibri" w:hAnsi="Calibri"/>
      <w:sz w:val="22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7">
    <w:name w:val="caption"/>
    <w:basedOn w:val="a"/>
    <w:link w:val="af8"/>
    <w:pPr>
      <w:spacing w:before="120" w:after="120"/>
    </w:pPr>
    <w:rPr>
      <w:i/>
    </w:rPr>
  </w:style>
  <w:style w:type="character" w:customStyle="1" w:styleId="af8">
    <w:name w:val="Название объекта Знак"/>
    <w:basedOn w:val="10"/>
    <w:link w:val="af7"/>
    <w:rPr>
      <w:i/>
      <w:sz w:val="24"/>
    </w:rPr>
  </w:style>
  <w:style w:type="paragraph" w:customStyle="1" w:styleId="af9">
    <w:name w:val="Заголовок таблицы"/>
    <w:basedOn w:val="af2"/>
    <w:link w:val="afa"/>
    <w:pPr>
      <w:jc w:val="center"/>
    </w:pPr>
    <w:rPr>
      <w:b/>
    </w:rPr>
  </w:style>
  <w:style w:type="character" w:customStyle="1" w:styleId="afa">
    <w:name w:val="Заголовок таблицы"/>
    <w:basedOn w:val="af3"/>
    <w:link w:val="af9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fb">
    <w:name w:val="Body Text Indent"/>
    <w:basedOn w:val="a"/>
    <w:link w:val="afc"/>
    <w:pPr>
      <w:ind w:firstLine="578"/>
      <w:jc w:val="both"/>
    </w:pPr>
    <w:rPr>
      <w:sz w:val="28"/>
    </w:rPr>
  </w:style>
  <w:style w:type="character" w:customStyle="1" w:styleId="afc">
    <w:name w:val="Основной текст с отступом Знак"/>
    <w:basedOn w:val="10"/>
    <w:link w:val="afb"/>
    <w:rPr>
      <w:sz w:val="28"/>
    </w:rPr>
  </w:style>
  <w:style w:type="paragraph" w:styleId="afd">
    <w:name w:val="Subtitle"/>
    <w:basedOn w:val="18"/>
    <w:next w:val="aa"/>
    <w:link w:val="afe"/>
    <w:uiPriority w:val="11"/>
    <w:qFormat/>
    <w:pPr>
      <w:spacing w:before="60"/>
      <w:jc w:val="center"/>
    </w:pPr>
    <w:rPr>
      <w:sz w:val="36"/>
    </w:rPr>
  </w:style>
  <w:style w:type="character" w:customStyle="1" w:styleId="afe">
    <w:name w:val="Подзаголовок Знак"/>
    <w:basedOn w:val="19"/>
    <w:link w:val="afd"/>
    <w:rPr>
      <w:rFonts w:ascii="Liberation Sans" w:hAnsi="Liberation Sans"/>
      <w:sz w:val="36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aff">
    <w:name w:val="Title"/>
    <w:basedOn w:val="18"/>
    <w:next w:val="aa"/>
    <w:link w:val="aff0"/>
    <w:uiPriority w:val="10"/>
    <w:qFormat/>
    <w:pPr>
      <w:jc w:val="center"/>
    </w:pPr>
    <w:rPr>
      <w:b/>
      <w:sz w:val="56"/>
    </w:rPr>
  </w:style>
  <w:style w:type="character" w:customStyle="1" w:styleId="aff0">
    <w:name w:val="Название Знак"/>
    <w:basedOn w:val="19"/>
    <w:link w:val="aff"/>
    <w:rPr>
      <w:rFonts w:ascii="Liberation Sans" w:hAnsi="Liberation Sans"/>
      <w:b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2023-06-26T06:44:00Z</cp:lastPrinted>
  <dcterms:created xsi:type="dcterms:W3CDTF">2023-06-26T06:08:00Z</dcterms:created>
  <dcterms:modified xsi:type="dcterms:W3CDTF">2024-07-01T08:17:00Z</dcterms:modified>
</cp:coreProperties>
</file>