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00000" w14:textId="77777777" w:rsidR="002C2681" w:rsidRDefault="001F0591">
      <w:pPr>
        <w:ind w:firstLine="540"/>
        <w:jc w:val="center"/>
      </w:pPr>
      <w:r>
        <w:t>РОССИЙСКАЯ ФЕДЕРАЦИЯ</w:t>
      </w:r>
    </w:p>
    <w:p w14:paraId="03000000" w14:textId="77777777" w:rsidR="002C2681" w:rsidRDefault="001F0591">
      <w:pPr>
        <w:ind w:firstLine="540"/>
        <w:jc w:val="center"/>
      </w:pPr>
      <w:r>
        <w:t>РОСТОВСКАЯ ОБЛАСТЬ</w:t>
      </w:r>
    </w:p>
    <w:p w14:paraId="04000000" w14:textId="77777777" w:rsidR="002C2681" w:rsidRDefault="001F0591">
      <w:pPr>
        <w:ind w:firstLine="540"/>
        <w:jc w:val="center"/>
      </w:pPr>
      <w:r>
        <w:t>НЕКЛИНОВСКИЙ РАЙОН</w:t>
      </w:r>
    </w:p>
    <w:p w14:paraId="05000000" w14:textId="77777777" w:rsidR="002C2681" w:rsidRDefault="001F0591">
      <w:pPr>
        <w:ind w:firstLine="540"/>
        <w:jc w:val="center"/>
      </w:pPr>
      <w:r>
        <w:t>МУНИЦИПАЛЬНОЕ ОБРАЗОВАНИЕ</w:t>
      </w:r>
    </w:p>
    <w:p w14:paraId="06000000" w14:textId="77777777" w:rsidR="002C2681" w:rsidRDefault="001F0591">
      <w:pPr>
        <w:ind w:firstLine="540"/>
        <w:jc w:val="center"/>
      </w:pPr>
      <w:r>
        <w:rPr>
          <w:b/>
        </w:rPr>
        <w:t>«</w:t>
      </w:r>
      <w:r>
        <w:t>ПОКРОВСКОЕ СЕЛЬСКОЕ ПОСЕЛЕНИЕ»</w:t>
      </w:r>
    </w:p>
    <w:p w14:paraId="07000000" w14:textId="77777777" w:rsidR="002C2681" w:rsidRDefault="002C2681">
      <w:pPr>
        <w:ind w:firstLine="540"/>
        <w:jc w:val="center"/>
        <w:rPr>
          <w:b/>
          <w:sz w:val="16"/>
        </w:rPr>
      </w:pPr>
    </w:p>
    <w:p w14:paraId="08000000" w14:textId="77777777" w:rsidR="002C2681" w:rsidRDefault="001F0591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СОБРАНИЕ ДЕПУТАТОВ ПОКРОВСКОГО СЕЛЬСКОГО ПОСЕЛЕНИЯ</w:t>
      </w:r>
    </w:p>
    <w:p w14:paraId="09000000" w14:textId="77777777" w:rsidR="002C2681" w:rsidRDefault="002C2681">
      <w:pPr>
        <w:ind w:firstLine="540"/>
        <w:jc w:val="both"/>
        <w:rPr>
          <w:sz w:val="16"/>
        </w:rPr>
      </w:pPr>
    </w:p>
    <w:p w14:paraId="0A000000" w14:textId="77777777" w:rsidR="002C2681" w:rsidRDefault="001F0591">
      <w:pPr>
        <w:ind w:firstLine="540"/>
        <w:jc w:val="center"/>
      </w:pPr>
      <w:r>
        <w:t>РЕШЕНИЕ</w:t>
      </w:r>
    </w:p>
    <w:p w14:paraId="0B000000" w14:textId="77777777" w:rsidR="002C2681" w:rsidRDefault="002C2681">
      <w:pPr>
        <w:jc w:val="both"/>
        <w:rPr>
          <w:sz w:val="14"/>
        </w:rPr>
      </w:pPr>
    </w:p>
    <w:p w14:paraId="0C000000" w14:textId="77777777" w:rsidR="002C2681" w:rsidRDefault="001F0591">
      <w:pPr>
        <w:ind w:firstLine="540"/>
        <w:jc w:val="center"/>
        <w:rPr>
          <w:b/>
        </w:rPr>
      </w:pPr>
      <w:r>
        <w:rPr>
          <w:b/>
        </w:rPr>
        <w:t>«О внесении изменений в решение Собрания депутатов Покровского</w:t>
      </w:r>
    </w:p>
    <w:p w14:paraId="0D000000" w14:textId="77777777" w:rsidR="002C2681" w:rsidRDefault="001F0591">
      <w:pPr>
        <w:ind w:left="426" w:right="-2" w:hanging="426"/>
        <w:jc w:val="center"/>
        <w:rPr>
          <w:b/>
        </w:rPr>
      </w:pPr>
      <w:r>
        <w:rPr>
          <w:b/>
        </w:rPr>
        <w:t>сельского поселения от 07.11.2022г.№49 «Об установлении  земельного налога»</w:t>
      </w:r>
    </w:p>
    <w:p w14:paraId="0E000000" w14:textId="77777777" w:rsidR="002C2681" w:rsidRDefault="002C2681">
      <w:pPr>
        <w:ind w:firstLine="540"/>
        <w:jc w:val="center"/>
        <w:rPr>
          <w:b/>
        </w:rPr>
      </w:pPr>
    </w:p>
    <w:p w14:paraId="0F000000" w14:textId="77777777" w:rsidR="002C2681" w:rsidRDefault="001F0591">
      <w:pPr>
        <w:ind w:firstLine="426"/>
        <w:jc w:val="both"/>
      </w:pPr>
      <w:r>
        <w:t>Принято</w:t>
      </w:r>
    </w:p>
    <w:p w14:paraId="10000000" w14:textId="6BFD207E" w:rsidR="002C2681" w:rsidRDefault="00BE3BDC">
      <w:pPr>
        <w:jc w:val="both"/>
      </w:pPr>
      <w:r>
        <w:t>Собранием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  <w:t>«22</w:t>
      </w:r>
      <w:r w:rsidR="00912A24">
        <w:t>» октября</w:t>
      </w:r>
      <w:r w:rsidR="004E1FFB">
        <w:t xml:space="preserve"> 2024</w:t>
      </w:r>
      <w:r w:rsidR="001F0591">
        <w:t>г.</w:t>
      </w:r>
    </w:p>
    <w:p w14:paraId="11000000" w14:textId="77777777" w:rsidR="002C2681" w:rsidRDefault="002C2681">
      <w:pPr>
        <w:pStyle w:val="a3"/>
        <w:rPr>
          <w:sz w:val="14"/>
        </w:rPr>
      </w:pPr>
    </w:p>
    <w:p w14:paraId="12000000" w14:textId="77777777" w:rsidR="002C2681" w:rsidRDefault="002C2681">
      <w:pPr>
        <w:pStyle w:val="a3"/>
        <w:rPr>
          <w:sz w:val="20"/>
        </w:rPr>
      </w:pPr>
    </w:p>
    <w:p w14:paraId="13000000" w14:textId="77777777" w:rsidR="002C2681" w:rsidRDefault="001F0591">
      <w:pPr>
        <w:pStyle w:val="a3"/>
        <w:ind w:firstLine="531"/>
      </w:pPr>
      <w:r>
        <w:t xml:space="preserve">В соответствии с главой 31 «Земельный налог» части второй Налогового кодекса Российской Федерации, Уставом муниципального образования «Покровское сельское поселение» Собрание депутатов Покровского сельского поселения </w:t>
      </w:r>
    </w:p>
    <w:p w14:paraId="14000000" w14:textId="77777777" w:rsidR="002C2681" w:rsidRDefault="001F0591">
      <w:pPr>
        <w:pStyle w:val="a3"/>
        <w:ind w:firstLine="531"/>
        <w:jc w:val="center"/>
      </w:pPr>
      <w:r>
        <w:t>РЕШИЛО:</w:t>
      </w:r>
    </w:p>
    <w:p w14:paraId="15000000" w14:textId="77777777" w:rsidR="002C2681" w:rsidRDefault="002C2681">
      <w:pPr>
        <w:pStyle w:val="a3"/>
        <w:rPr>
          <w:sz w:val="18"/>
        </w:rPr>
      </w:pPr>
    </w:p>
    <w:p w14:paraId="16000000" w14:textId="77777777" w:rsidR="002C2681" w:rsidRDefault="001F0591">
      <w:pPr>
        <w:tabs>
          <w:tab w:val="left" w:pos="927"/>
        </w:tabs>
        <w:ind w:firstLine="565"/>
        <w:jc w:val="both"/>
      </w:pPr>
      <w:r>
        <w:t xml:space="preserve">1. Внести в решение Собрания депутатов Покровского сельского поселения от 07.11.2022г. № 49 «Об установлении земельного налога» следующие изменения: </w:t>
      </w:r>
    </w:p>
    <w:p w14:paraId="17000000" w14:textId="7CC4A2A0" w:rsidR="002C2681" w:rsidRDefault="001F0591">
      <w:pPr>
        <w:tabs>
          <w:tab w:val="left" w:pos="1198"/>
        </w:tabs>
        <w:ind w:left="-12" w:firstLine="577"/>
        <w:jc w:val="both"/>
      </w:pPr>
      <w:r>
        <w:t>1.1. абзац</w:t>
      </w:r>
      <w:r w:rsidR="004E1FFB">
        <w:t>ы</w:t>
      </w:r>
      <w:r>
        <w:t xml:space="preserve"> б</w:t>
      </w:r>
      <w:r w:rsidR="00E3017B">
        <w:t>)</w:t>
      </w:r>
      <w:r w:rsidR="00912A24">
        <w:t xml:space="preserve">, </w:t>
      </w:r>
      <w:r w:rsidR="004E1FFB">
        <w:t xml:space="preserve"> в) </w:t>
      </w:r>
      <w:r>
        <w:t>подпункта 2.1 пункта 2 изложить в следующей редакции:</w:t>
      </w:r>
    </w:p>
    <w:p w14:paraId="18000000" w14:textId="3F24EB19" w:rsidR="002C2681" w:rsidRDefault="001F0591">
      <w:pPr>
        <w:tabs>
          <w:tab w:val="left" w:pos="1198"/>
        </w:tabs>
        <w:ind w:left="-12" w:firstLine="577"/>
        <w:jc w:val="both"/>
      </w:pPr>
      <w:proofErr w:type="gramStart"/>
      <w:r>
        <w:t xml:space="preserve">« б) занятых жилищным фондом и (или) объектами инженерной инфраструктуры </w:t>
      </w:r>
      <w:r w:rsidR="00E25A38">
        <w:t xml:space="preserve"> </w:t>
      </w:r>
      <w:proofErr w:type="spellStart"/>
      <w:r>
        <w:t>жилищно</w:t>
      </w:r>
      <w:proofErr w:type="spellEnd"/>
      <w:r>
        <w:t xml:space="preserve"> – коммунального комплекса (за исключением части 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</w:t>
      </w:r>
      <w:r w:rsidR="004E1FFB">
        <w:t xml:space="preserve">х) для жилищного строительства, </w:t>
      </w:r>
      <w:r>
        <w:t xml:space="preserve">за исключением </w:t>
      </w:r>
      <w:r w:rsidR="004E1FFB">
        <w:t xml:space="preserve">указанных в настоящем абзаце </w:t>
      </w:r>
      <w:r>
        <w:t>земельных участков, приобретенных (предоставленных) для индивидуального жилищного строительства, используемых в пред</w:t>
      </w:r>
      <w:r w:rsidR="00D94A8B">
        <w:t>принимательской деятельности</w:t>
      </w:r>
      <w:r w:rsidR="004E1FFB">
        <w:t>, и</w:t>
      </w:r>
      <w:proofErr w:type="gramEnd"/>
      <w:r w:rsidR="004E1FFB">
        <w:t xml:space="preserve"> земельных участков, кадастровая стоимость каждого из которых превышает 300 миллионов рублей</w:t>
      </w:r>
      <w:proofErr w:type="gramStart"/>
      <w:r w:rsidR="004E1FFB">
        <w:t>;</w:t>
      </w:r>
      <w:r w:rsidR="00D94A8B">
        <w:t>»</w:t>
      </w:r>
      <w:proofErr w:type="gramEnd"/>
      <w:r w:rsidR="00D94A8B">
        <w:t>;</w:t>
      </w:r>
    </w:p>
    <w:p w14:paraId="125C9DBC" w14:textId="6F60FAB9" w:rsidR="004E1FFB" w:rsidRDefault="004E1FFB">
      <w:pPr>
        <w:tabs>
          <w:tab w:val="left" w:pos="1198"/>
        </w:tabs>
        <w:ind w:left="-12" w:firstLine="577"/>
        <w:jc w:val="both"/>
      </w:pPr>
      <w:proofErr w:type="gramStart"/>
      <w:r w:rsidRPr="004E1FFB">
        <w:t>в)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1876C5">
        <w:t>,</w:t>
      </w:r>
      <w:r w:rsidR="007A5B34" w:rsidRPr="007A5B34">
        <w:t xml:space="preserve"> </w:t>
      </w:r>
      <w:r w:rsidR="007A5B34">
        <w:t>за исключением указанных в настоящем абзаце земельных участков,</w:t>
      </w:r>
      <w:r w:rsidR="007A5B34" w:rsidRPr="007A5B34">
        <w:t xml:space="preserve"> </w:t>
      </w:r>
      <w:r w:rsidR="007A5B34">
        <w:t>кадастровая стоимость</w:t>
      </w:r>
      <w:proofErr w:type="gramEnd"/>
      <w:r w:rsidR="007A5B34">
        <w:t xml:space="preserve"> </w:t>
      </w:r>
      <w:proofErr w:type="gramStart"/>
      <w:r w:rsidR="007A5B34">
        <w:t>каждого</w:t>
      </w:r>
      <w:proofErr w:type="gramEnd"/>
      <w:r w:rsidR="007A5B34">
        <w:t xml:space="preserve"> из которых превышает 300 миллионов рублей;».</w:t>
      </w:r>
    </w:p>
    <w:p w14:paraId="6CD63B7C" w14:textId="29A74F43" w:rsidR="00D94A8B" w:rsidRDefault="00D94A8B">
      <w:pPr>
        <w:tabs>
          <w:tab w:val="left" w:pos="1198"/>
        </w:tabs>
        <w:ind w:left="-12" w:firstLine="577"/>
        <w:jc w:val="both"/>
      </w:pPr>
      <w:r>
        <w:t>1.2 п</w:t>
      </w:r>
      <w:r w:rsidR="00024415">
        <w:t>одп</w:t>
      </w:r>
      <w:r w:rsidR="00C076B3">
        <w:t>ункт 4.5</w:t>
      </w:r>
      <w:r w:rsidR="00024415">
        <w:t xml:space="preserve"> пункта 4</w:t>
      </w:r>
      <w:r>
        <w:t xml:space="preserve"> изложить в следующей редакции:</w:t>
      </w:r>
    </w:p>
    <w:p w14:paraId="5DE02B2C" w14:textId="6E26770B" w:rsidR="00C076B3" w:rsidRDefault="00C076B3">
      <w:pPr>
        <w:ind w:firstLine="708"/>
        <w:jc w:val="both"/>
      </w:pPr>
      <w:r w:rsidRPr="00C076B3">
        <w:t xml:space="preserve">4.5. </w:t>
      </w:r>
      <w:proofErr w:type="gramStart"/>
      <w:r w:rsidRPr="00C076B3">
        <w:t>Граждан Российской Федерации</w:t>
      </w:r>
      <w:r>
        <w:t xml:space="preserve"> (всех правообладателей земельных участков)</w:t>
      </w:r>
      <w:r w:rsidRPr="00C076B3">
        <w:t xml:space="preserve">, проживающих на территории Ростовской области в течение не менее  </w:t>
      </w:r>
      <w:r w:rsidRPr="00C076B3">
        <w:lastRenderedPageBreak/>
        <w:t>чем 5 лет, имеющих трех и более несовершеннолетних детей</w:t>
      </w:r>
      <w:r w:rsidR="00862E01">
        <w:t xml:space="preserve"> (до достижения совершеннолетия старших детей)</w:t>
      </w:r>
      <w:r w:rsidRPr="00C076B3">
        <w:t xml:space="preserve"> и совместно проживающих с ними,  а также граждан, имеющих усыновленных (удочеренных) под опекой или попечительством детей, при условии воспитания этих детей не менее 3-лет, получившие земельные участки в  порядке и</w:t>
      </w:r>
      <w:proofErr w:type="gramEnd"/>
      <w:r w:rsidRPr="00C076B3">
        <w:t xml:space="preserve"> на условиях, определенных статьями  8.2, 8.3 Областного Закона Ростовской области от 22.07.2003г. №19-ЗС « О регулировании земельных отношений в Ростовской области».</w:t>
      </w:r>
    </w:p>
    <w:p w14:paraId="24BE2EDB" w14:textId="77777777" w:rsidR="00880999" w:rsidRDefault="001F0591">
      <w:pPr>
        <w:ind w:firstLine="708"/>
        <w:jc w:val="both"/>
      </w:pPr>
      <w:r>
        <w:t>2. Настоящее решение вступает в силу</w:t>
      </w:r>
      <w:r w:rsidR="00E17A52">
        <w:t xml:space="preserve"> не ранее чем по истечении одного месяца</w:t>
      </w:r>
      <w:r>
        <w:t xml:space="preserve"> со дня его официального опубликования  и</w:t>
      </w:r>
      <w:r w:rsidR="007A5B34">
        <w:t xml:space="preserve"> не ранее 1 января 2025 года.</w:t>
      </w:r>
      <w:r w:rsidR="00E17A52">
        <w:t xml:space="preserve"> </w:t>
      </w:r>
    </w:p>
    <w:p w14:paraId="19000000" w14:textId="3EFE4BCB" w:rsidR="002C2681" w:rsidRDefault="00981463">
      <w:pPr>
        <w:ind w:firstLine="708"/>
        <w:jc w:val="both"/>
      </w:pPr>
      <w:r>
        <w:t>Положения подпункта</w:t>
      </w:r>
      <w:r w:rsidR="00880999">
        <w:t xml:space="preserve"> 4.6 пункта 4, пункта 7 решения вступают в силу с момента официального опубликования и применяются</w:t>
      </w:r>
      <w:r w:rsidR="008B1677">
        <w:t xml:space="preserve"> </w:t>
      </w:r>
      <w:r w:rsidR="00880999">
        <w:t xml:space="preserve"> к правоотношениям, связанные с уплатой земельного на</w:t>
      </w:r>
      <w:r w:rsidR="00657B17">
        <w:t>лога за налоговые периоды 2021,2022,2023 и 2024</w:t>
      </w:r>
      <w:r w:rsidR="00880999">
        <w:t>годов.</w:t>
      </w:r>
    </w:p>
    <w:p w14:paraId="23E7C2D4" w14:textId="1AD7E19E" w:rsidR="005C2D23" w:rsidRPr="005C2D23" w:rsidRDefault="005C2D23" w:rsidP="005C2D23">
      <w:pPr>
        <w:spacing w:line="228" w:lineRule="auto"/>
      </w:pPr>
      <w:r>
        <w:t xml:space="preserve">        3</w:t>
      </w:r>
      <w:r w:rsidRPr="005C2D23">
        <w:t xml:space="preserve">.     </w:t>
      </w:r>
      <w:proofErr w:type="gramStart"/>
      <w:r w:rsidRPr="005C2D23">
        <w:t>Контроль за</w:t>
      </w:r>
      <w:proofErr w:type="gramEnd"/>
      <w:r w:rsidRPr="005C2D23">
        <w:t xml:space="preserve"> выполнением настоящего решения возложить на постоянную комиссию Собрания депутатов Покровского сельского поселения по бюджету, налогам, муниципальной собственности (председатель А.А. Холодов).</w:t>
      </w:r>
    </w:p>
    <w:p w14:paraId="1A000000" w14:textId="77777777" w:rsidR="002C2681" w:rsidRDefault="002C2681">
      <w:pPr>
        <w:ind w:left="12" w:firstLine="565"/>
        <w:jc w:val="both"/>
      </w:pPr>
    </w:p>
    <w:p w14:paraId="66F71B2D" w14:textId="77777777" w:rsidR="005C2D23" w:rsidRDefault="005C2D23">
      <w:pPr>
        <w:ind w:left="12" w:firstLine="565"/>
        <w:jc w:val="both"/>
      </w:pPr>
    </w:p>
    <w:p w14:paraId="30DA70B4" w14:textId="77777777" w:rsidR="005C2D23" w:rsidRDefault="005C2D23">
      <w:pPr>
        <w:ind w:left="12" w:firstLine="565"/>
        <w:jc w:val="both"/>
      </w:pPr>
    </w:p>
    <w:p w14:paraId="47227DAF" w14:textId="77777777" w:rsidR="005C2D23" w:rsidRDefault="005C2D23">
      <w:pPr>
        <w:ind w:left="12" w:firstLine="565"/>
        <w:jc w:val="both"/>
      </w:pPr>
    </w:p>
    <w:p w14:paraId="113C89AE" w14:textId="77777777" w:rsidR="005C2D23" w:rsidRDefault="005C2D23">
      <w:pPr>
        <w:ind w:left="12" w:firstLine="565"/>
        <w:jc w:val="both"/>
      </w:pPr>
    </w:p>
    <w:p w14:paraId="5A7A894A" w14:textId="77777777" w:rsidR="005C2D23" w:rsidRDefault="005C2D23">
      <w:pPr>
        <w:ind w:left="12" w:firstLine="565"/>
        <w:jc w:val="both"/>
      </w:pPr>
      <w:bookmarkStart w:id="0" w:name="_GoBack"/>
      <w:bookmarkEnd w:id="0"/>
    </w:p>
    <w:p w14:paraId="1B000000" w14:textId="77777777" w:rsidR="002C2681" w:rsidRDefault="001F0591">
      <w:pPr>
        <w:jc w:val="both"/>
      </w:pPr>
      <w:r>
        <w:t xml:space="preserve">Председатель Собрания депутатов </w:t>
      </w:r>
    </w:p>
    <w:p w14:paraId="1C000000" w14:textId="6AE27E0B" w:rsidR="002C2681" w:rsidRDefault="001F0591">
      <w:pPr>
        <w:ind w:right="281"/>
        <w:jc w:val="both"/>
        <w:rPr>
          <w:sz w:val="24"/>
        </w:rPr>
      </w:pPr>
      <w:r>
        <w:t xml:space="preserve">-глава Покровского сельского поселения                      </w:t>
      </w:r>
      <w:r w:rsidR="001B6194">
        <w:t xml:space="preserve">          </w:t>
      </w:r>
      <w:r>
        <w:t xml:space="preserve"> А.Ф. </w:t>
      </w:r>
      <w:proofErr w:type="spellStart"/>
      <w:r>
        <w:t>Кривошапко</w:t>
      </w:r>
      <w:proofErr w:type="spellEnd"/>
    </w:p>
    <w:p w14:paraId="1D000000" w14:textId="77777777" w:rsidR="002C2681" w:rsidRDefault="002C2681">
      <w:pPr>
        <w:jc w:val="both"/>
      </w:pPr>
    </w:p>
    <w:p w14:paraId="1E000000" w14:textId="77777777" w:rsidR="002C2681" w:rsidRDefault="001F0591">
      <w:pPr>
        <w:jc w:val="both"/>
      </w:pPr>
      <w:r>
        <w:t>с. Покровское</w:t>
      </w:r>
    </w:p>
    <w:p w14:paraId="1F000000" w14:textId="46BE0F31" w:rsidR="002C2681" w:rsidRDefault="00E822FF">
      <w:pPr>
        <w:jc w:val="both"/>
      </w:pPr>
      <w:r>
        <w:t xml:space="preserve"> </w:t>
      </w:r>
      <w:r w:rsidR="00BE3BDC">
        <w:t>«22</w:t>
      </w:r>
      <w:r w:rsidR="00912A24">
        <w:t>» октя</w:t>
      </w:r>
      <w:r w:rsidR="00BE3BDC">
        <w:t>бря 2024г. № 121</w:t>
      </w:r>
    </w:p>
    <w:p w14:paraId="25B91E6F" w14:textId="77777777" w:rsidR="00A347B2" w:rsidRDefault="00A347B2">
      <w:pPr>
        <w:jc w:val="both"/>
      </w:pPr>
    </w:p>
    <w:p w14:paraId="7E1A94AC" w14:textId="77777777" w:rsidR="00A347B2" w:rsidRDefault="00A347B2">
      <w:pPr>
        <w:jc w:val="both"/>
      </w:pPr>
    </w:p>
    <w:p w14:paraId="3F93BADA" w14:textId="77777777" w:rsidR="00A347B2" w:rsidRDefault="00A347B2">
      <w:pPr>
        <w:jc w:val="both"/>
      </w:pPr>
    </w:p>
    <w:p w14:paraId="217417F0" w14:textId="77777777" w:rsidR="00A347B2" w:rsidRDefault="00A347B2">
      <w:pPr>
        <w:jc w:val="both"/>
      </w:pPr>
    </w:p>
    <w:p w14:paraId="7DC70463" w14:textId="77777777" w:rsidR="00A347B2" w:rsidRDefault="00A347B2">
      <w:pPr>
        <w:jc w:val="both"/>
      </w:pPr>
    </w:p>
    <w:p w14:paraId="57003EA1" w14:textId="77777777" w:rsidR="00A347B2" w:rsidRDefault="00A347B2">
      <w:pPr>
        <w:jc w:val="both"/>
      </w:pPr>
    </w:p>
    <w:p w14:paraId="3F6F7949" w14:textId="77777777" w:rsidR="00A347B2" w:rsidRDefault="00A347B2">
      <w:pPr>
        <w:jc w:val="both"/>
      </w:pPr>
    </w:p>
    <w:p w14:paraId="328CB458" w14:textId="77777777" w:rsidR="00A347B2" w:rsidRDefault="00A347B2">
      <w:pPr>
        <w:jc w:val="both"/>
      </w:pPr>
    </w:p>
    <w:p w14:paraId="5AEF711A" w14:textId="77777777" w:rsidR="00A347B2" w:rsidRDefault="00A347B2">
      <w:pPr>
        <w:jc w:val="both"/>
      </w:pPr>
    </w:p>
    <w:sectPr w:rsidR="00A347B2">
      <w:pgSz w:w="11905" w:h="16837"/>
      <w:pgMar w:top="567" w:right="990" w:bottom="1015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C2681"/>
    <w:rsid w:val="00024415"/>
    <w:rsid w:val="00116A88"/>
    <w:rsid w:val="00151361"/>
    <w:rsid w:val="001876C5"/>
    <w:rsid w:val="001B6194"/>
    <w:rsid w:val="001F0591"/>
    <w:rsid w:val="00232E0E"/>
    <w:rsid w:val="0025396D"/>
    <w:rsid w:val="00267E6C"/>
    <w:rsid w:val="002A0CBE"/>
    <w:rsid w:val="002C2681"/>
    <w:rsid w:val="003622E1"/>
    <w:rsid w:val="00365D3C"/>
    <w:rsid w:val="004E1FFB"/>
    <w:rsid w:val="005C2D23"/>
    <w:rsid w:val="005D0DC3"/>
    <w:rsid w:val="00647721"/>
    <w:rsid w:val="00657B17"/>
    <w:rsid w:val="00724D6E"/>
    <w:rsid w:val="0073081E"/>
    <w:rsid w:val="007A5B34"/>
    <w:rsid w:val="00803EF6"/>
    <w:rsid w:val="00862E01"/>
    <w:rsid w:val="00880999"/>
    <w:rsid w:val="008B1677"/>
    <w:rsid w:val="00912A24"/>
    <w:rsid w:val="00981463"/>
    <w:rsid w:val="00981F20"/>
    <w:rsid w:val="00A347B2"/>
    <w:rsid w:val="00AF1C0F"/>
    <w:rsid w:val="00B13741"/>
    <w:rsid w:val="00B80A00"/>
    <w:rsid w:val="00BE3BDC"/>
    <w:rsid w:val="00C076B3"/>
    <w:rsid w:val="00CA400B"/>
    <w:rsid w:val="00D1301F"/>
    <w:rsid w:val="00D91BF7"/>
    <w:rsid w:val="00D94A8B"/>
    <w:rsid w:val="00E17A52"/>
    <w:rsid w:val="00E25A38"/>
    <w:rsid w:val="00E3017B"/>
    <w:rsid w:val="00E822FF"/>
    <w:rsid w:val="00F12782"/>
    <w:rsid w:val="00F2723E"/>
    <w:rsid w:val="00FC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5z1">
    <w:name w:val="WW8Num5z1"/>
    <w:link w:val="WW8Num5z10"/>
    <w:rPr>
      <w:rFonts w:ascii="Courier New" w:hAnsi="Courier New"/>
    </w:rPr>
  </w:style>
  <w:style w:type="character" w:customStyle="1" w:styleId="WW8Num5z10">
    <w:name w:val="WW8Num5z1"/>
    <w:link w:val="WW8Num5z1"/>
    <w:rPr>
      <w:rFonts w:ascii="Courier New" w:hAnsi="Courier New"/>
    </w:rPr>
  </w:style>
  <w:style w:type="paragraph" w:customStyle="1" w:styleId="210">
    <w:name w:val="Основной текст с отступом 21"/>
    <w:basedOn w:val="a"/>
    <w:link w:val="211"/>
    <w:pPr>
      <w:ind w:firstLine="540"/>
      <w:jc w:val="both"/>
    </w:pPr>
  </w:style>
  <w:style w:type="character" w:customStyle="1" w:styleId="211">
    <w:name w:val="Основной текст с отступом 21"/>
    <w:basedOn w:val="1"/>
    <w:link w:val="210"/>
    <w:rPr>
      <w:sz w:val="28"/>
    </w:rPr>
  </w:style>
  <w:style w:type="paragraph" w:styleId="a3">
    <w:name w:val="Body Text"/>
    <w:basedOn w:val="a"/>
    <w:link w:val="a4"/>
    <w:pPr>
      <w:jc w:val="both"/>
    </w:p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customStyle="1" w:styleId="a5">
    <w:name w:val="Символ нумерации"/>
    <w:link w:val="a6"/>
  </w:style>
  <w:style w:type="character" w:customStyle="1" w:styleId="a6">
    <w:name w:val="Символ нумерации"/>
    <w:link w:val="a5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Название1"/>
    <w:basedOn w:val="a"/>
    <w:link w:val="16"/>
    <w:pPr>
      <w:spacing w:before="120" w:after="120"/>
    </w:pPr>
    <w:rPr>
      <w:i/>
      <w:sz w:val="20"/>
    </w:rPr>
  </w:style>
  <w:style w:type="character" w:customStyle="1" w:styleId="16">
    <w:name w:val="Название1"/>
    <w:basedOn w:val="1"/>
    <w:link w:val="15"/>
    <w:rPr>
      <w:rFonts w:ascii="Times New Roman" w:hAnsi="Times New Roman"/>
      <w:i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link w:val="a7"/>
    <w:rPr>
      <w:color w:val="0000FF"/>
      <w:u w:val="single"/>
    </w:rPr>
  </w:style>
  <w:style w:type="character" w:styleId="a7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WW8Num5z3">
    <w:name w:val="WW8Num5z3"/>
    <w:link w:val="WW8Num5z30"/>
    <w:rPr>
      <w:rFonts w:ascii="Symbol" w:hAnsi="Symbol"/>
    </w:rPr>
  </w:style>
  <w:style w:type="character" w:customStyle="1" w:styleId="WW8Num5z30">
    <w:name w:val="WW8Num5z3"/>
    <w:link w:val="WW8Num5z3"/>
    <w:rPr>
      <w:rFonts w:ascii="Symbol" w:hAnsi="Symbo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"/>
    <w:basedOn w:val="a3"/>
    <w:link w:val="ab"/>
  </w:style>
  <w:style w:type="character" w:customStyle="1" w:styleId="ab">
    <w:name w:val="Список Знак"/>
    <w:basedOn w:val="a4"/>
    <w:link w:val="aa"/>
    <w:rPr>
      <w:rFonts w:ascii="Times New Roman" w:hAnsi="Times New Roman"/>
      <w:sz w:val="28"/>
    </w:rPr>
  </w:style>
  <w:style w:type="paragraph" w:customStyle="1" w:styleId="1a">
    <w:name w:val="Указатель1"/>
    <w:basedOn w:val="a"/>
    <w:link w:val="1b"/>
  </w:style>
  <w:style w:type="character" w:customStyle="1" w:styleId="1b">
    <w:name w:val="Указатель1"/>
    <w:basedOn w:val="1"/>
    <w:link w:val="1a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Body Text Indent"/>
    <w:basedOn w:val="a"/>
    <w:link w:val="ad"/>
    <w:pPr>
      <w:spacing w:after="120"/>
      <w:ind w:left="283"/>
    </w:pPr>
  </w:style>
  <w:style w:type="character" w:customStyle="1" w:styleId="ad">
    <w:name w:val="Основной текст с отступом Знак"/>
    <w:basedOn w:val="1"/>
    <w:link w:val="ac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1c">
    <w:name w:val="Название объекта1"/>
    <w:basedOn w:val="a"/>
    <w:next w:val="a"/>
    <w:link w:val="1d"/>
    <w:pPr>
      <w:jc w:val="center"/>
    </w:pPr>
    <w:rPr>
      <w:b/>
    </w:rPr>
  </w:style>
  <w:style w:type="character" w:customStyle="1" w:styleId="1d">
    <w:name w:val="Название объекта1"/>
    <w:basedOn w:val="1"/>
    <w:link w:val="1c"/>
    <w:rPr>
      <w:b/>
      <w:sz w:val="28"/>
    </w:rPr>
  </w:style>
  <w:style w:type="paragraph" w:styleId="af0">
    <w:name w:val="Title"/>
    <w:basedOn w:val="a"/>
    <w:next w:val="a3"/>
    <w:link w:val="af1"/>
    <w:uiPriority w:val="10"/>
    <w:qFormat/>
    <w:pPr>
      <w:keepNext/>
      <w:spacing w:before="240" w:after="120"/>
    </w:pPr>
  </w:style>
  <w:style w:type="character" w:customStyle="1" w:styleId="af1">
    <w:name w:val="Название Знак"/>
    <w:basedOn w:val="1"/>
    <w:link w:val="af0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5z2">
    <w:name w:val="WW8Num5z2"/>
    <w:link w:val="WW8Num5z20"/>
    <w:rPr>
      <w:rFonts w:ascii="Wingdings" w:hAnsi="Wingdings"/>
    </w:rPr>
  </w:style>
  <w:style w:type="character" w:customStyle="1" w:styleId="WW8Num5z20">
    <w:name w:val="WW8Num5z2"/>
    <w:link w:val="WW8Num5z2"/>
    <w:rPr>
      <w:rFonts w:ascii="Wingdings" w:hAnsi="Wingdings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5z1">
    <w:name w:val="WW8Num5z1"/>
    <w:link w:val="WW8Num5z10"/>
    <w:rPr>
      <w:rFonts w:ascii="Courier New" w:hAnsi="Courier New"/>
    </w:rPr>
  </w:style>
  <w:style w:type="character" w:customStyle="1" w:styleId="WW8Num5z10">
    <w:name w:val="WW8Num5z1"/>
    <w:link w:val="WW8Num5z1"/>
    <w:rPr>
      <w:rFonts w:ascii="Courier New" w:hAnsi="Courier New"/>
    </w:rPr>
  </w:style>
  <w:style w:type="paragraph" w:customStyle="1" w:styleId="210">
    <w:name w:val="Основной текст с отступом 21"/>
    <w:basedOn w:val="a"/>
    <w:link w:val="211"/>
    <w:pPr>
      <w:ind w:firstLine="540"/>
      <w:jc w:val="both"/>
    </w:pPr>
  </w:style>
  <w:style w:type="character" w:customStyle="1" w:styleId="211">
    <w:name w:val="Основной текст с отступом 21"/>
    <w:basedOn w:val="1"/>
    <w:link w:val="210"/>
    <w:rPr>
      <w:sz w:val="28"/>
    </w:rPr>
  </w:style>
  <w:style w:type="paragraph" w:styleId="a3">
    <w:name w:val="Body Text"/>
    <w:basedOn w:val="a"/>
    <w:link w:val="a4"/>
    <w:pPr>
      <w:jc w:val="both"/>
    </w:p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customStyle="1" w:styleId="a5">
    <w:name w:val="Символ нумерации"/>
    <w:link w:val="a6"/>
  </w:style>
  <w:style w:type="character" w:customStyle="1" w:styleId="a6">
    <w:name w:val="Символ нумерации"/>
    <w:link w:val="a5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Название1"/>
    <w:basedOn w:val="a"/>
    <w:link w:val="16"/>
    <w:pPr>
      <w:spacing w:before="120" w:after="120"/>
    </w:pPr>
    <w:rPr>
      <w:i/>
      <w:sz w:val="20"/>
    </w:rPr>
  </w:style>
  <w:style w:type="character" w:customStyle="1" w:styleId="16">
    <w:name w:val="Название1"/>
    <w:basedOn w:val="1"/>
    <w:link w:val="15"/>
    <w:rPr>
      <w:rFonts w:ascii="Times New Roman" w:hAnsi="Times New Roman"/>
      <w:i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link w:val="a7"/>
    <w:rPr>
      <w:color w:val="0000FF"/>
      <w:u w:val="single"/>
    </w:rPr>
  </w:style>
  <w:style w:type="character" w:styleId="a7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WW8Num5z3">
    <w:name w:val="WW8Num5z3"/>
    <w:link w:val="WW8Num5z30"/>
    <w:rPr>
      <w:rFonts w:ascii="Symbol" w:hAnsi="Symbol"/>
    </w:rPr>
  </w:style>
  <w:style w:type="character" w:customStyle="1" w:styleId="WW8Num5z30">
    <w:name w:val="WW8Num5z3"/>
    <w:link w:val="WW8Num5z3"/>
    <w:rPr>
      <w:rFonts w:ascii="Symbol" w:hAnsi="Symbo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"/>
    <w:basedOn w:val="a3"/>
    <w:link w:val="ab"/>
  </w:style>
  <w:style w:type="character" w:customStyle="1" w:styleId="ab">
    <w:name w:val="Список Знак"/>
    <w:basedOn w:val="a4"/>
    <w:link w:val="aa"/>
    <w:rPr>
      <w:rFonts w:ascii="Times New Roman" w:hAnsi="Times New Roman"/>
      <w:sz w:val="28"/>
    </w:rPr>
  </w:style>
  <w:style w:type="paragraph" w:customStyle="1" w:styleId="1a">
    <w:name w:val="Указатель1"/>
    <w:basedOn w:val="a"/>
    <w:link w:val="1b"/>
  </w:style>
  <w:style w:type="character" w:customStyle="1" w:styleId="1b">
    <w:name w:val="Указатель1"/>
    <w:basedOn w:val="1"/>
    <w:link w:val="1a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Body Text Indent"/>
    <w:basedOn w:val="a"/>
    <w:link w:val="ad"/>
    <w:pPr>
      <w:spacing w:after="120"/>
      <w:ind w:left="283"/>
    </w:pPr>
  </w:style>
  <w:style w:type="character" w:customStyle="1" w:styleId="ad">
    <w:name w:val="Основной текст с отступом Знак"/>
    <w:basedOn w:val="1"/>
    <w:link w:val="ac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1c">
    <w:name w:val="Название объекта1"/>
    <w:basedOn w:val="a"/>
    <w:next w:val="a"/>
    <w:link w:val="1d"/>
    <w:pPr>
      <w:jc w:val="center"/>
    </w:pPr>
    <w:rPr>
      <w:b/>
    </w:rPr>
  </w:style>
  <w:style w:type="character" w:customStyle="1" w:styleId="1d">
    <w:name w:val="Название объекта1"/>
    <w:basedOn w:val="1"/>
    <w:link w:val="1c"/>
    <w:rPr>
      <w:b/>
      <w:sz w:val="28"/>
    </w:rPr>
  </w:style>
  <w:style w:type="paragraph" w:styleId="af0">
    <w:name w:val="Title"/>
    <w:basedOn w:val="a"/>
    <w:next w:val="a3"/>
    <w:link w:val="af1"/>
    <w:uiPriority w:val="10"/>
    <w:qFormat/>
    <w:pPr>
      <w:keepNext/>
      <w:spacing w:before="240" w:after="120"/>
    </w:pPr>
  </w:style>
  <w:style w:type="character" w:customStyle="1" w:styleId="af1">
    <w:name w:val="Название Знак"/>
    <w:basedOn w:val="1"/>
    <w:link w:val="af0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5z2">
    <w:name w:val="WW8Num5z2"/>
    <w:link w:val="WW8Num5z20"/>
    <w:rPr>
      <w:rFonts w:ascii="Wingdings" w:hAnsi="Wingdings"/>
    </w:rPr>
  </w:style>
  <w:style w:type="character" w:customStyle="1" w:styleId="WW8Num5z20">
    <w:name w:val="WW8Num5z2"/>
    <w:link w:val="WW8Num5z2"/>
    <w:rPr>
      <w:rFonts w:ascii="Wingdings" w:hAnsi="Wingdings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C7B0C-0DB2-4099-A3AD-4EE8AC09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2024-09-24T08:15:00Z</cp:lastPrinted>
  <dcterms:created xsi:type="dcterms:W3CDTF">2024-09-26T08:31:00Z</dcterms:created>
  <dcterms:modified xsi:type="dcterms:W3CDTF">2024-10-23T05:24:00Z</dcterms:modified>
</cp:coreProperties>
</file>