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2"/>
      </w:pPr>
      <w:r>
        <w:t xml:space="preserve"> </w:t>
      </w:r>
      <w:r>
        <w:rPr>
          <w:sz w:val="28"/>
        </w:rPr>
        <w:drawing>
          <wp:inline>
            <wp:extent cx="780415" cy="987425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780415" cy="9874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4000000">
      <w:pPr>
        <w:pStyle w:val="Style_2"/>
        <w:rPr>
          <w:b w:val="0"/>
          <w:sz w:val="28"/>
        </w:rPr>
      </w:pPr>
      <w:r>
        <w:rPr>
          <w:b w:val="0"/>
          <w:sz w:val="28"/>
        </w:rPr>
        <w:t>РОССИЙСКАЯ ФЕДЕРАЦИЯ</w:t>
      </w:r>
    </w:p>
    <w:p w14:paraId="05000000">
      <w:pPr>
        <w:ind/>
        <w:jc w:val="center"/>
      </w:pPr>
      <w:r>
        <w:t>РОСТОВСКАЯ ОБЛАСТЬ</w:t>
      </w:r>
    </w:p>
    <w:p w14:paraId="06000000">
      <w:pPr>
        <w:ind/>
        <w:jc w:val="center"/>
      </w:pPr>
      <w:r>
        <w:t>НЕКЛИНОВСКИЙ РАЙОН</w:t>
      </w:r>
    </w:p>
    <w:p w14:paraId="07000000">
      <w:pPr>
        <w:ind/>
        <w:jc w:val="center"/>
      </w:pPr>
      <w:r>
        <w:t>МУНИЦИПАЛЬНОЕ ОБРАЗОВАНИЕ</w:t>
      </w:r>
    </w:p>
    <w:p w14:paraId="08000000">
      <w:pPr>
        <w:widowControl w:val="1"/>
        <w:ind/>
        <w:jc w:val="center"/>
      </w:pPr>
      <w:r>
        <w:t>«ПОКРОВСКОЕ СЕЛЬСКОЕ ПОСЕЛЕНИЕ</w:t>
      </w:r>
    </w:p>
    <w:p w14:paraId="09000000">
      <w:pPr>
        <w:widowControl w:val="1"/>
        <w:ind/>
        <w:jc w:val="center"/>
      </w:pPr>
      <w:r>
        <w:t>АДМИНИСТРАЦИЯ ПОКРОВСКОГО СЕЛЬСКОГО ПОСЕЛЕНИЯ</w:t>
      </w:r>
    </w:p>
    <w:p w14:paraId="0A000000">
      <w:pPr>
        <w:widowControl w:val="1"/>
        <w:ind/>
        <w:jc w:val="center"/>
      </w:pPr>
      <w:r>
        <w:t>ПОСТАНОВЛЕНИЕ</w:t>
      </w:r>
    </w:p>
    <w:p w14:paraId="0B000000">
      <w:pPr>
        <w:widowControl w:val="1"/>
        <w:ind/>
        <w:jc w:val="center"/>
        <w:rPr>
          <w:b w:val="1"/>
        </w:rPr>
      </w:pPr>
    </w:p>
    <w:p w14:paraId="0C000000">
      <w:pPr>
        <w:widowControl w:val="1"/>
        <w:ind/>
        <w:jc w:val="center"/>
      </w:pPr>
      <w:r>
        <w:t xml:space="preserve">    от 08.07.2024</w:t>
      </w:r>
      <w:r>
        <w:t>год  №</w:t>
      </w:r>
      <w:r>
        <w:t xml:space="preserve"> 84</w:t>
      </w:r>
    </w:p>
    <w:p w14:paraId="0D000000">
      <w:pPr>
        <w:widowControl w:val="1"/>
        <w:ind/>
        <w:jc w:val="center"/>
        <w:rPr>
          <w:b w:val="1"/>
          <w:sz w:val="24"/>
        </w:rPr>
      </w:pPr>
      <w:r>
        <w:rPr>
          <w:sz w:val="24"/>
        </w:rPr>
        <w:t>c. Покровское</w:t>
      </w:r>
    </w:p>
    <w:p w14:paraId="0E000000">
      <w:pPr>
        <w:widowControl w:val="1"/>
        <w:ind/>
        <w:rPr>
          <w:b w:val="1"/>
        </w:rPr>
      </w:pPr>
      <w:r>
        <w:rPr>
          <w:b w:val="1"/>
        </w:rPr>
        <w:t xml:space="preserve">«Об утверждении отчетов за первое </w:t>
      </w:r>
      <w:r>
        <w:rPr>
          <w:b w:val="1"/>
        </w:rPr>
        <w:t>полугодие  2024</w:t>
      </w:r>
      <w:r>
        <w:rPr>
          <w:b w:val="1"/>
        </w:rPr>
        <w:t xml:space="preserve"> года об исполнении плана реализации муниципальных программ Покровского сельского поселения</w:t>
      </w:r>
    </w:p>
    <w:p w14:paraId="0F000000">
      <w:pPr>
        <w:widowControl w:val="1"/>
        <w:ind/>
        <w:rPr>
          <w:sz w:val="26"/>
        </w:rPr>
      </w:pPr>
    </w:p>
    <w:p w14:paraId="10000000">
      <w:pPr>
        <w:widowControl w:val="1"/>
        <w:spacing w:line="276" w:lineRule="auto"/>
        <w:ind w:firstLine="426" w:left="0"/>
        <w:rPr>
          <w:b w:val="1"/>
          <w:spacing w:val="-8"/>
        </w:rPr>
      </w:pPr>
      <w:r>
        <w:rPr>
          <w:spacing w:val="-8"/>
        </w:rPr>
        <w:t xml:space="preserve">В соответствии с постановлением Администрации Покровского сельского поселения от 25.05.2018г.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поселения п ос </w:t>
      </w:r>
      <w:r>
        <w:rPr>
          <w:spacing w:val="-8"/>
        </w:rPr>
        <w:t>т</w:t>
      </w:r>
      <w:r>
        <w:rPr>
          <w:spacing w:val="-8"/>
        </w:rPr>
        <w:t xml:space="preserve"> а н о в л я е т: </w:t>
      </w:r>
    </w:p>
    <w:p w14:paraId="11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 Утвердить отчеты за первое полугодие 2024 года об исполнении плана реализации следующих муниципальных программ Покровского сельского поселения:</w:t>
      </w:r>
    </w:p>
    <w:p w14:paraId="12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1.1. «Обеспечение качественными коммунальными услугами населения и повышение уровня благоустройства территории Покровского сельского поселения» (приложение 1).</w:t>
      </w:r>
    </w:p>
    <w:p w14:paraId="13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1.2. «Защита населения и территории от чрезвычайных ситуаций, обеспечение пожарной безопасности и безопасности людей на водных объектах» (приложение 2).</w:t>
      </w:r>
    </w:p>
    <w:p w14:paraId="14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1.3. «Охрана окружающей среды и рациональное природопользование» (приложение 3).</w:t>
      </w:r>
    </w:p>
    <w:p w14:paraId="15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1.4. «Обеспечение общественного порядка и противодействие терроризму, экстремизму, коррупции в Покровском сельском поселении» (приложение 4).</w:t>
      </w:r>
    </w:p>
    <w:p w14:paraId="16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1.5. «Управление муниципальными финансами и создание условий для эффективного управления муниципальными финансами» (приложение 5).</w:t>
      </w:r>
    </w:p>
    <w:p w14:paraId="17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1.6. «Муниципальная политика» (приложение 6).</w:t>
      </w:r>
    </w:p>
    <w:p w14:paraId="18000000">
      <w:pPr>
        <w:spacing w:line="276" w:lineRule="auto"/>
        <w:ind w:firstLine="426" w:left="0"/>
        <w:outlineLvl w:val="0"/>
        <w:rPr>
          <w:spacing w:val="-8"/>
        </w:rPr>
      </w:pPr>
      <w:r>
        <w:rPr>
          <w:spacing w:val="-8"/>
        </w:rPr>
        <w:t>1.7. «Социальная поддержка муниципальных служащих, вышедших на пенсию» (приложение 7).</w:t>
      </w:r>
    </w:p>
    <w:p w14:paraId="19000000">
      <w:pPr>
        <w:pStyle w:val="Style_3"/>
        <w:spacing w:line="276" w:lineRule="auto"/>
        <w:ind w:firstLine="426" w:left="0"/>
        <w:jc w:val="both"/>
        <w:rPr>
          <w:spacing w:val="-8"/>
          <w:sz w:val="28"/>
        </w:rPr>
      </w:pPr>
      <w:r>
        <w:rPr>
          <w:spacing w:val="-8"/>
          <w:sz w:val="28"/>
        </w:rPr>
        <w:t>1.8. «Развитие физической культуры и спорта в Покровском сельском поселении» (приложение 8).</w:t>
      </w:r>
    </w:p>
    <w:p w14:paraId="1A000000">
      <w:pPr>
        <w:pStyle w:val="Style_3"/>
        <w:spacing w:line="276" w:lineRule="auto"/>
        <w:ind w:firstLine="426" w:left="0"/>
        <w:rPr>
          <w:spacing w:val="-8"/>
          <w:sz w:val="28"/>
        </w:rPr>
      </w:pPr>
      <w:r>
        <w:rPr>
          <w:spacing w:val="-8"/>
          <w:sz w:val="28"/>
        </w:rPr>
        <w:t>1.9. «Развитие молодежной политики в Покровском сельском поселении» (приложение 9)</w:t>
      </w:r>
    </w:p>
    <w:p w14:paraId="1B000000">
      <w:pPr>
        <w:ind w:firstLine="426" w:left="0"/>
        <w:contextualSpacing w:val="1"/>
        <w:jc w:val="left"/>
        <w:rPr>
          <w:spacing w:val="-8"/>
        </w:rPr>
      </w:pPr>
      <w:r>
        <w:rPr>
          <w:spacing w:val="-8"/>
        </w:rPr>
        <w:t>1</w:t>
      </w:r>
      <w:r>
        <w:rPr>
          <w:spacing w:val="-8"/>
        </w:rPr>
        <w:t xml:space="preserve">.10. </w:t>
      </w:r>
      <w:r>
        <w:t xml:space="preserve">Формирование современной городской среды территории муниципального образования «Покровское сельское поселение» </w:t>
      </w:r>
      <w:r>
        <w:rPr>
          <w:spacing w:val="-8"/>
        </w:rPr>
        <w:t>(приложение 11).</w:t>
      </w:r>
    </w:p>
    <w:p w14:paraId="1C000000">
      <w:pPr>
        <w:spacing w:line="276" w:lineRule="auto"/>
        <w:ind w:firstLine="426" w:left="0"/>
        <w:rPr>
          <w:spacing w:val="-8"/>
        </w:rPr>
      </w:pPr>
      <w:r>
        <w:rPr>
          <w:spacing w:val="-8"/>
        </w:rPr>
        <w:t>2. Настоящее постановление вступает в силу со дня его официального опубликования .</w:t>
      </w:r>
    </w:p>
    <w:p w14:paraId="1D000000">
      <w:pPr>
        <w:widowControl w:val="1"/>
        <w:spacing w:line="276" w:lineRule="auto"/>
        <w:ind w:firstLine="426" w:left="0"/>
        <w:rPr>
          <w:spacing w:val="-8"/>
        </w:rPr>
      </w:pPr>
      <w:r>
        <w:rPr>
          <w:spacing w:val="-8"/>
        </w:rPr>
        <w:t>3. Контроль за выполнением постановления оставляю за собой.</w:t>
      </w:r>
    </w:p>
    <w:p w14:paraId="1E000000">
      <w:pPr>
        <w:widowControl w:val="1"/>
        <w:spacing w:line="276" w:lineRule="auto"/>
        <w:ind w:firstLine="540" w:left="0"/>
      </w:pPr>
    </w:p>
    <w:p w14:paraId="1F000000">
      <w:pPr>
        <w:widowControl w:val="1"/>
        <w:spacing w:line="276" w:lineRule="auto"/>
        <w:ind w:firstLine="540" w:left="0"/>
      </w:pPr>
    </w:p>
    <w:p w14:paraId="20000000">
      <w:pPr>
        <w:widowControl w:val="1"/>
        <w:spacing w:line="276" w:lineRule="auto"/>
        <w:ind w:firstLine="540" w:left="0"/>
      </w:pPr>
    </w:p>
    <w:p w14:paraId="21000000">
      <w:pPr>
        <w:spacing w:line="216" w:lineRule="auto"/>
        <w:ind w:firstLine="720" w:left="0"/>
        <w:rPr>
          <w:b w:val="1"/>
        </w:rPr>
      </w:pPr>
      <w:r>
        <w:rPr>
          <w:b w:val="1"/>
        </w:rPr>
        <w:t>Глава Администрации</w:t>
      </w:r>
    </w:p>
    <w:p w14:paraId="22000000">
      <w:pPr>
        <w:spacing w:line="216" w:lineRule="auto"/>
        <w:ind w:firstLine="720" w:left="0"/>
        <w:rPr>
          <w:b w:val="1"/>
        </w:rPr>
      </w:pPr>
      <w:r>
        <w:rPr>
          <w:b w:val="1"/>
        </w:rPr>
        <w:t>Покровского сельского поселения                                   Д.В. Бондарь</w:t>
      </w:r>
    </w:p>
    <w:p w14:paraId="23000000">
      <w:pPr>
        <w:sectPr>
          <w:footerReference r:id="rId1" w:type="default"/>
          <w:pgSz w:h="16838" w:orient="portrait" w:w="11906"/>
          <w:pgMar w:bottom="1134" w:footer="709" w:gutter="0" w:header="709" w:left="1304" w:right="851" w:top="709"/>
        </w:sectPr>
      </w:pPr>
    </w:p>
    <w:p w14:paraId="2400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 Приложение 1</w:t>
      </w:r>
    </w:p>
    <w:p w14:paraId="25000000">
      <w:pPr>
        <w:pStyle w:val="Style_4"/>
        <w:ind w:firstLine="0" w:left="6237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к постановлению</w:t>
      </w:r>
    </w:p>
    <w:p w14:paraId="26000000">
      <w:pPr>
        <w:pStyle w:val="Style_4"/>
        <w:ind w:firstLine="0" w:left="5245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Администрации Покровского сельского поселения</w:t>
      </w:r>
    </w:p>
    <w:p w14:paraId="27000000">
      <w:pPr>
        <w:ind/>
        <w:jc w:val="center"/>
        <w:rPr>
          <w:spacing w:val="-8"/>
          <w:sz w:val="20"/>
        </w:rPr>
      </w:pPr>
      <w:r>
        <w:rPr>
          <w:spacing w:val="-8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 08. 07.2024 год № 84</w:t>
      </w:r>
    </w:p>
    <w:p w14:paraId="28000000">
      <w:pPr>
        <w:widowControl w:val="1"/>
        <w:ind/>
        <w:jc w:val="right"/>
        <w:rPr>
          <w:spacing w:val="-8"/>
          <w:sz w:val="20"/>
        </w:rPr>
      </w:pPr>
    </w:p>
    <w:p w14:paraId="29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ОТЧЕТ</w:t>
      </w:r>
    </w:p>
    <w:p w14:paraId="2A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об исполнении плана реализации муниципальной программы «Обеспечение качественными коммунальными услугами населения и повышение уровня благоустройства территории Покровского сельского поселения» за</w:t>
      </w:r>
      <w:r>
        <w:rPr>
          <w:sz w:val="24"/>
        </w:rPr>
        <w:t xml:space="preserve"> отчетный период </w:t>
      </w:r>
      <w:r>
        <w:rPr>
          <w:spacing w:val="-8"/>
          <w:sz w:val="24"/>
        </w:rPr>
        <w:t>первое полугодие 2024 г.</w:t>
      </w:r>
    </w:p>
    <w:p w14:paraId="2B000000">
      <w:pPr>
        <w:ind/>
        <w:jc w:val="center"/>
        <w:rPr>
          <w:spacing w:val="-8"/>
          <w:sz w:val="24"/>
        </w:rPr>
      </w:pPr>
    </w:p>
    <w:tbl>
      <w:tblPr>
        <w:tblStyle w:val="Style_5"/>
        <w:tblInd w:type="dxa" w:w="-351"/>
        <w:tblLayout w:type="fixed"/>
        <w:tblCellMar>
          <w:left w:type="dxa" w:w="75"/>
          <w:right w:type="dxa" w:w="75"/>
        </w:tblCellMar>
      </w:tblPr>
      <w:tblGrid>
        <w:gridCol w:w="426"/>
        <w:gridCol w:w="2977"/>
        <w:gridCol w:w="142"/>
        <w:gridCol w:w="2551"/>
        <w:gridCol w:w="1985"/>
        <w:gridCol w:w="283"/>
        <w:gridCol w:w="709"/>
        <w:gridCol w:w="284"/>
        <w:gridCol w:w="1275"/>
        <w:gridCol w:w="1418"/>
        <w:gridCol w:w="1275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C000000">
            <w:pPr>
              <w:ind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№ п/п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Номер и наименование</w:t>
            </w:r>
          </w:p>
          <w:p w14:paraId="2E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&lt;4&gt;</w:t>
            </w:r>
          </w:p>
        </w:tc>
        <w:tc>
          <w:tcPr>
            <w:tcW w:type="dxa" w:w="2693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Ответственный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 исполнитель, соисполнитель, участник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(должность/ ФИО) &lt;1&gt;</w:t>
            </w:r>
          </w:p>
        </w:tc>
        <w:tc>
          <w:tcPr>
            <w:tcW w:type="dxa" w:w="19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Результат </w:t>
            </w:r>
          </w:p>
          <w:p w14:paraId="31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реализации (краткое описание)</w:t>
            </w:r>
          </w:p>
        </w:tc>
        <w:tc>
          <w:tcPr>
            <w:tcW w:type="dxa" w:w="992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2000000">
            <w:pPr>
              <w:ind w:firstLine="0" w:left="-74"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начала реализации</w:t>
            </w:r>
          </w:p>
        </w:tc>
        <w:tc>
          <w:tcPr>
            <w:tcW w:type="dxa" w:w="1559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3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окончания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реализации,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наступления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контрольного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события</w:t>
            </w:r>
          </w:p>
        </w:tc>
        <w:tc>
          <w:tcPr>
            <w:tcW w:type="dxa" w:w="368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Объемы неосвоенных средств и причины их </w:t>
            </w:r>
            <w:r>
              <w:rPr>
                <w:spacing w:val="-8"/>
                <w:sz w:val="24"/>
              </w:rPr>
              <w:t>неосвоения</w:t>
            </w:r>
          </w:p>
          <w:p w14:paraId="36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693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9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992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9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</w:t>
            </w:r>
          </w:p>
          <w:p w14:paraId="38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муниципальной программой</w:t>
            </w:r>
          </w:p>
        </w:tc>
        <w:tc>
          <w:tcPr>
            <w:tcW w:type="dxa" w:w="127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9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00000">
            <w:pPr>
              <w:ind w:firstLine="0" w:left="-76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факт на отчетную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202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3B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</w:t>
            </w:r>
          </w:p>
        </w:tc>
        <w:tc>
          <w:tcPr>
            <w:tcW w:type="dxa" w:w="15450"/>
            <w:gridSpan w:val="12"/>
            <w:tcMar>
              <w:left w:type="dxa" w:w="75"/>
              <w:right w:type="dxa" w:w="75"/>
            </w:tcMar>
          </w:tcPr>
          <w:p w14:paraId="3C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Программа : «Обеспечение качественными коммунальными услугами населения и повышение уровня благоустройства территории Покровского сельского поселения»</w:t>
            </w:r>
          </w:p>
        </w:tc>
      </w:tr>
      <w:tr>
        <w:trPr>
          <w:trHeight w:hRule="atLeast" w:val="263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3D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119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3E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Программа: «Обеспечение качественными коммунальными услугами населения и повышение уровня благоустройства территории Покровского сельского поселения»</w:t>
            </w:r>
          </w:p>
        </w:tc>
        <w:tc>
          <w:tcPr>
            <w:tcW w:type="dxa" w:w="2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3F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 Администрации Покровского сельского поселения – Антонов А.А.</w:t>
            </w:r>
          </w:p>
        </w:tc>
        <w:tc>
          <w:tcPr>
            <w:tcW w:type="dxa" w:w="2268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0000000">
            <w:pPr>
              <w:ind/>
              <w:jc w:val="center"/>
              <w:rPr>
                <w:spacing w:val="-8"/>
                <w:sz w:val="24"/>
              </w:rPr>
            </w:pPr>
          </w:p>
        </w:tc>
        <w:tc>
          <w:tcPr>
            <w:tcW w:type="dxa" w:w="993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1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2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3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22783.8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4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22783.8</w:t>
            </w:r>
          </w:p>
        </w:tc>
        <w:tc>
          <w:tcPr>
            <w:tcW w:type="dxa" w:w="99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45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10614.8</w:t>
            </w:r>
          </w:p>
        </w:tc>
        <w:tc>
          <w:tcPr>
            <w:tcW w:type="dxa" w:w="1558"/>
            <w:tcBorders>
              <w:top w:color="000000" w:sz="4" w:val="single"/>
              <w:left w:color="000000" w:sz="6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6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12169,0 -</w:t>
            </w:r>
            <w:r>
              <w:rPr>
                <w:sz w:val="22"/>
              </w:rPr>
              <w:t xml:space="preserve"> расходы будут осуществлены в следующие отчетные периоды</w:t>
            </w:r>
          </w:p>
        </w:tc>
      </w:tr>
    </w:tbl>
    <w:p w14:paraId="47000000">
      <w:pPr>
        <w:widowControl w:val="1"/>
        <w:ind/>
        <w:jc w:val="right"/>
        <w:rPr>
          <w:spacing w:val="-8"/>
          <w:sz w:val="20"/>
        </w:rPr>
      </w:pPr>
      <w:r>
        <w:rPr>
          <w:spacing w:val="-8"/>
          <w:sz w:val="24"/>
        </w:rPr>
        <w:br w:type="page"/>
      </w:r>
      <w:r>
        <w:rPr>
          <w:spacing w:val="-8"/>
          <w:sz w:val="20"/>
        </w:rPr>
        <w:t>Приложение 2</w:t>
      </w:r>
    </w:p>
    <w:p w14:paraId="48000000">
      <w:pPr>
        <w:pStyle w:val="Style_4"/>
        <w:ind w:firstLine="0" w:left="6237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к постановлению</w:t>
      </w:r>
    </w:p>
    <w:p w14:paraId="49000000">
      <w:pPr>
        <w:pStyle w:val="Style_4"/>
        <w:ind w:firstLine="0" w:left="5245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Администрации Покровского сельского поселения</w:t>
      </w:r>
    </w:p>
    <w:p w14:paraId="4A00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от  08 .07.2024 г. № 84 </w:t>
      </w:r>
    </w:p>
    <w:p w14:paraId="4B000000">
      <w:pPr>
        <w:widowControl w:val="1"/>
        <w:ind/>
        <w:jc w:val="center"/>
        <w:rPr>
          <w:spacing w:val="-8"/>
          <w:sz w:val="20"/>
        </w:rPr>
      </w:pPr>
    </w:p>
    <w:p w14:paraId="4C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ОТЧЕТ</w:t>
      </w:r>
    </w:p>
    <w:p w14:paraId="4D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об исполнении плана реализации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объектах» за</w:t>
      </w:r>
      <w:r>
        <w:rPr>
          <w:sz w:val="24"/>
        </w:rPr>
        <w:t xml:space="preserve"> отчетный период</w:t>
      </w:r>
      <w:r>
        <w:rPr>
          <w:spacing w:val="-8"/>
          <w:sz w:val="24"/>
        </w:rPr>
        <w:t xml:space="preserve"> первое полугодие  2024 г.</w:t>
      </w:r>
    </w:p>
    <w:tbl>
      <w:tblPr>
        <w:tblStyle w:val="Style_5"/>
        <w:tblInd w:type="dxa" w:w="-351"/>
        <w:tblLayout w:type="fixed"/>
        <w:tblCellMar>
          <w:left w:type="dxa" w:w="75"/>
          <w:right w:type="dxa" w:w="75"/>
        </w:tblCellMar>
      </w:tblPr>
      <w:tblGrid>
        <w:gridCol w:w="426"/>
        <w:gridCol w:w="3119"/>
        <w:gridCol w:w="2126"/>
        <w:gridCol w:w="2410"/>
        <w:gridCol w:w="992"/>
        <w:gridCol w:w="1559"/>
        <w:gridCol w:w="1418"/>
        <w:gridCol w:w="1275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E000000">
            <w:pPr>
              <w:ind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№ п/п</w:t>
            </w:r>
          </w:p>
        </w:tc>
        <w:tc>
          <w:tcPr>
            <w:tcW w:type="dxa" w:w="311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4F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Номер и наименование</w:t>
            </w:r>
          </w:p>
          <w:p w14:paraId="50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&lt;4&gt;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1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Ответственный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 исполнитель, соисполнитель, участник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(должность/ ФИО) &lt;1&gt;</w:t>
            </w:r>
          </w:p>
        </w:tc>
        <w:tc>
          <w:tcPr>
            <w:tcW w:type="dxa" w:w="24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2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Результат </w:t>
            </w:r>
          </w:p>
          <w:p w14:paraId="53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реализации (краткое описание)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4000000">
            <w:pPr>
              <w:ind w:firstLine="0" w:left="-74"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Факти-ческая</w:t>
            </w:r>
            <w:r>
              <w:rPr>
                <w:spacing w:val="-8"/>
                <w:sz w:val="24"/>
              </w:rPr>
              <w:t xml:space="preserve"> дата начала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реали-зации</w:t>
            </w:r>
          </w:p>
        </w:tc>
        <w:tc>
          <w:tcPr>
            <w:tcW w:type="dxa" w:w="15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5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окончания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реализации,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наступления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контрольного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события</w:t>
            </w:r>
          </w:p>
        </w:tc>
        <w:tc>
          <w:tcPr>
            <w:tcW w:type="dxa" w:w="368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6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7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Объемы неосвоенных средств и причины их </w:t>
            </w:r>
            <w:r>
              <w:rPr>
                <w:spacing w:val="-8"/>
                <w:sz w:val="24"/>
              </w:rPr>
              <w:t>неосвоения</w:t>
            </w:r>
          </w:p>
          <w:p w14:paraId="58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11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4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9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</w:t>
            </w:r>
          </w:p>
          <w:p w14:paraId="5A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муниципальной программой</w:t>
            </w:r>
          </w:p>
        </w:tc>
        <w:tc>
          <w:tcPr>
            <w:tcW w:type="dxa" w:w="127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B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5C000000">
            <w:pPr>
              <w:ind w:firstLine="0" w:left="-76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факт на отчетную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202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5D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</w:t>
            </w:r>
          </w:p>
        </w:tc>
        <w:tc>
          <w:tcPr>
            <w:tcW w:type="dxa" w:w="15450"/>
            <w:gridSpan w:val="9"/>
            <w:tcMar>
              <w:left w:type="dxa" w:w="75"/>
              <w:right w:type="dxa" w:w="75"/>
            </w:tcMar>
          </w:tcPr>
          <w:p w14:paraId="5E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  <w:tr>
        <w:trPr>
          <w:trHeight w:hRule="atLeast" w:val="2362"/>
        </w:trPr>
        <w:tc>
          <w:tcPr>
            <w:tcW w:type="dxa" w:w="42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5F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1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0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Программа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12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1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 Администрации Покровского сельского поселения – Антонов А.А.</w:t>
            </w:r>
          </w:p>
        </w:tc>
        <w:tc>
          <w:tcPr>
            <w:tcW w:type="dxa" w:w="2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2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Обеспечение сил добровольной пожарной охраны;</w:t>
            </w:r>
          </w:p>
          <w:p w14:paraId="63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Выполнение мероприятий по противопожарной пропаганде и пропаганде безопасности в чрезвычайных ситуациях;</w:t>
            </w:r>
          </w:p>
          <w:p w14:paraId="64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Обеспечение первичных мер пожарной безопасности</w:t>
            </w:r>
          </w:p>
        </w:tc>
        <w:tc>
          <w:tcPr>
            <w:tcW w:type="dxa" w:w="99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5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5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6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7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19.5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8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19.5</w:t>
            </w:r>
          </w:p>
        </w:tc>
        <w:tc>
          <w:tcPr>
            <w:tcW w:type="dxa" w:w="99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69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6,0</w:t>
            </w:r>
          </w:p>
        </w:tc>
        <w:tc>
          <w:tcPr>
            <w:tcW w:type="dxa" w:w="1558"/>
            <w:tcBorders>
              <w:top w:color="000000" w:sz="4" w:val="single"/>
              <w:left w:color="000000" w:sz="6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A00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13,5 -</w:t>
            </w:r>
            <w:r>
              <w:rPr>
                <w:sz w:val="22"/>
              </w:rPr>
              <w:t xml:space="preserve"> расходы будут осуществлены в следующие отчетные периоды</w:t>
            </w:r>
          </w:p>
        </w:tc>
      </w:tr>
    </w:tbl>
    <w:p w14:paraId="6B000000">
      <w:pPr>
        <w:ind w:right="-284"/>
        <w:rPr>
          <w:spacing w:val="-8"/>
          <w:sz w:val="20"/>
        </w:rPr>
      </w:pPr>
      <w:bookmarkStart w:id="1" w:name="Par1413"/>
      <w:bookmarkEnd w:id="1"/>
    </w:p>
    <w:p w14:paraId="6C000000">
      <w:pPr>
        <w:widowControl w:val="1"/>
        <w:ind/>
        <w:jc w:val="right"/>
        <w:rPr>
          <w:spacing w:val="-8"/>
          <w:sz w:val="20"/>
        </w:rPr>
      </w:pPr>
      <w:r>
        <w:rPr>
          <w:spacing w:val="-8"/>
          <w:sz w:val="20"/>
        </w:rPr>
        <w:br w:type="page"/>
      </w:r>
      <w:r>
        <w:rPr>
          <w:spacing w:val="-8"/>
          <w:sz w:val="20"/>
        </w:rPr>
        <w:t>Приложение 3</w:t>
      </w:r>
    </w:p>
    <w:p w14:paraId="6D000000">
      <w:pPr>
        <w:pStyle w:val="Style_4"/>
        <w:ind w:firstLine="0" w:left="6237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к постановлению</w:t>
      </w:r>
    </w:p>
    <w:p w14:paraId="6E000000">
      <w:pPr>
        <w:pStyle w:val="Style_4"/>
        <w:ind w:firstLine="0" w:left="5245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Администрации Покровского сельского поселения</w:t>
      </w:r>
    </w:p>
    <w:p w14:paraId="6F00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от      08 .07.2024 г.№ 84 </w:t>
      </w:r>
    </w:p>
    <w:p w14:paraId="70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ОТЧЕТ</w:t>
      </w:r>
    </w:p>
    <w:p w14:paraId="71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об исполнении плана реализации муниципальной программы «Охрана окружающей среды и рациональное природопользование»</w:t>
      </w:r>
    </w:p>
    <w:p w14:paraId="72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 xml:space="preserve">     за</w:t>
      </w:r>
      <w:r>
        <w:rPr>
          <w:sz w:val="24"/>
        </w:rPr>
        <w:t xml:space="preserve"> отчетный период</w:t>
      </w:r>
      <w:r>
        <w:rPr>
          <w:spacing w:val="-8"/>
          <w:sz w:val="24"/>
        </w:rPr>
        <w:t xml:space="preserve"> первое полугодие 2024 г.</w:t>
      </w:r>
    </w:p>
    <w:tbl>
      <w:tblPr>
        <w:tblStyle w:val="Style_5"/>
        <w:tblInd w:type="dxa" w:w="-351"/>
        <w:tblLayout w:type="fixed"/>
        <w:tblCellMar>
          <w:left w:type="dxa" w:w="75"/>
          <w:right w:type="dxa" w:w="75"/>
        </w:tblCellMar>
      </w:tblPr>
      <w:tblGrid>
        <w:gridCol w:w="426"/>
        <w:gridCol w:w="3119"/>
        <w:gridCol w:w="2551"/>
        <w:gridCol w:w="2127"/>
        <w:gridCol w:w="850"/>
        <w:gridCol w:w="142"/>
        <w:gridCol w:w="1417"/>
        <w:gridCol w:w="1418"/>
        <w:gridCol w:w="1275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3000000">
            <w:pPr>
              <w:ind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№ п/п</w:t>
            </w:r>
          </w:p>
        </w:tc>
        <w:tc>
          <w:tcPr>
            <w:tcW w:type="dxa" w:w="311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4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Номер и наименование</w:t>
            </w:r>
          </w:p>
          <w:p w14:paraId="75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&lt;4&gt;</w:t>
            </w:r>
          </w:p>
        </w:tc>
        <w:tc>
          <w:tcPr>
            <w:tcW w:type="dxa" w:w="25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6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Ответственный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 исполнитель, соисполнитель, участник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(должность/ ФИО) &lt;1&gt;</w:t>
            </w:r>
          </w:p>
        </w:tc>
        <w:tc>
          <w:tcPr>
            <w:tcW w:type="dxa" w:w="212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7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Результат </w:t>
            </w:r>
          </w:p>
          <w:p w14:paraId="78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реализации (краткое описание)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9000000">
            <w:pPr>
              <w:ind w:firstLine="0" w:left="-74"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Факти-ческая</w:t>
            </w:r>
            <w:r>
              <w:rPr>
                <w:spacing w:val="-8"/>
                <w:sz w:val="24"/>
              </w:rPr>
              <w:t xml:space="preserve"> дата начала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реали-зации</w:t>
            </w:r>
          </w:p>
        </w:tc>
        <w:tc>
          <w:tcPr>
            <w:tcW w:type="dxa" w:w="1559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A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окончания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реализации,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наступления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контрольного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события</w:t>
            </w:r>
          </w:p>
        </w:tc>
        <w:tc>
          <w:tcPr>
            <w:tcW w:type="dxa" w:w="368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B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C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Объемы неосвоенных средств и причины их </w:t>
            </w:r>
            <w:r>
              <w:rPr>
                <w:spacing w:val="-8"/>
                <w:sz w:val="24"/>
              </w:rPr>
              <w:t>неосвоения</w:t>
            </w:r>
          </w:p>
          <w:p w14:paraId="7D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11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5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12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9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7E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</w:t>
            </w:r>
          </w:p>
          <w:p w14:paraId="7F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муниципальной программой</w:t>
            </w:r>
          </w:p>
        </w:tc>
        <w:tc>
          <w:tcPr>
            <w:tcW w:type="dxa" w:w="127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0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81000000">
            <w:pPr>
              <w:ind w:firstLine="0" w:left="-76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факт на отчетную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202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82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</w:t>
            </w:r>
          </w:p>
        </w:tc>
        <w:tc>
          <w:tcPr>
            <w:tcW w:type="dxa" w:w="15450"/>
            <w:gridSpan w:val="10"/>
            <w:tcMar>
              <w:left w:type="dxa" w:w="75"/>
              <w:right w:type="dxa" w:w="75"/>
            </w:tcMar>
          </w:tcPr>
          <w:p w14:paraId="83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Подпрограмма 1: «Создание условий для обеспечения качественными коммунальными услугами населения Покровского сельского поселения»</w:t>
            </w:r>
          </w:p>
        </w:tc>
      </w:tr>
      <w:tr>
        <w:trPr>
          <w:trHeight w:hRule="atLeast" w:val="263"/>
        </w:trPr>
        <w:tc>
          <w:tcPr>
            <w:tcW w:type="dxa" w:w="42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4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1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5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1.1. Мероприятие по разработке, изданию и безвозмездному распространению листовок по вопросам охраны окружающей среды в Покровском сельском поселении</w:t>
            </w:r>
          </w:p>
        </w:tc>
        <w:tc>
          <w:tcPr>
            <w:tcW w:type="dxa" w:w="2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6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 Администрации Покровского сельского поселения – Антонов А.А.</w:t>
            </w:r>
          </w:p>
        </w:tc>
        <w:tc>
          <w:tcPr>
            <w:tcW w:type="dxa" w:w="21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7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уменьшение количества несанкционированных свалок и объектов размещения отходов;</w:t>
            </w:r>
          </w:p>
          <w:p w14:paraId="88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формирование экологического сознания и повышение уровня экологической культуры населения поселения.</w:t>
            </w:r>
          </w:p>
        </w:tc>
        <w:tc>
          <w:tcPr>
            <w:tcW w:type="dxa" w:w="992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9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41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A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B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C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5,0</w:t>
            </w:r>
          </w:p>
        </w:tc>
        <w:tc>
          <w:tcPr>
            <w:tcW w:type="dxa" w:w="99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D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5,0</w:t>
            </w:r>
          </w:p>
        </w:tc>
        <w:tc>
          <w:tcPr>
            <w:tcW w:type="dxa" w:w="155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8E000000">
            <w:pPr>
              <w:ind/>
              <w:jc w:val="center"/>
              <w:rPr>
                <w:spacing w:val="-8"/>
                <w:sz w:val="24"/>
              </w:rPr>
            </w:pPr>
          </w:p>
        </w:tc>
      </w:tr>
    </w:tbl>
    <w:p w14:paraId="8F000000">
      <w:pPr>
        <w:widowControl w:val="1"/>
        <w:ind/>
        <w:jc w:val="center"/>
        <w:rPr>
          <w:spacing w:val="-8"/>
          <w:sz w:val="20"/>
        </w:rPr>
      </w:pPr>
    </w:p>
    <w:p w14:paraId="90000000">
      <w:pPr>
        <w:widowControl w:val="1"/>
        <w:ind/>
        <w:jc w:val="right"/>
        <w:rPr>
          <w:spacing w:val="-8"/>
          <w:sz w:val="20"/>
        </w:rPr>
      </w:pPr>
      <w:r>
        <w:rPr>
          <w:spacing w:val="-8"/>
          <w:sz w:val="20"/>
        </w:rPr>
        <w:br w:type="page"/>
      </w:r>
      <w:r>
        <w:rPr>
          <w:spacing w:val="-8"/>
          <w:sz w:val="20"/>
        </w:rPr>
        <w:t>Приложение 4</w:t>
      </w:r>
    </w:p>
    <w:p w14:paraId="91000000">
      <w:pPr>
        <w:pStyle w:val="Style_4"/>
        <w:ind w:firstLine="0" w:left="6237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к постановлению</w:t>
      </w:r>
    </w:p>
    <w:p w14:paraId="92000000">
      <w:pPr>
        <w:pStyle w:val="Style_4"/>
        <w:ind w:firstLine="0" w:left="5245"/>
        <w:jc w:val="right"/>
        <w:rPr>
          <w:rFonts w:ascii="Times New Roman" w:hAnsi="Times New Roman"/>
          <w:spacing w:val="-8"/>
          <w:sz w:val="20"/>
        </w:rPr>
      </w:pPr>
      <w:r>
        <w:rPr>
          <w:rFonts w:ascii="Times New Roman" w:hAnsi="Times New Roman"/>
          <w:spacing w:val="-8"/>
          <w:sz w:val="20"/>
        </w:rPr>
        <w:t>Администрации Покровского сельского поселения</w:t>
      </w:r>
    </w:p>
    <w:p w14:paraId="9300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от    08 .07.2024г. № 84</w:t>
      </w:r>
    </w:p>
    <w:p w14:paraId="94000000">
      <w:pPr>
        <w:widowControl w:val="1"/>
        <w:ind/>
        <w:jc w:val="center"/>
        <w:rPr>
          <w:spacing w:val="-8"/>
          <w:sz w:val="20"/>
        </w:rPr>
      </w:pPr>
    </w:p>
    <w:p w14:paraId="95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>ОТЧЕТ</w:t>
      </w:r>
    </w:p>
    <w:p w14:paraId="96000000">
      <w:pPr>
        <w:ind/>
        <w:jc w:val="center"/>
        <w:rPr>
          <w:spacing w:val="-8"/>
          <w:sz w:val="24"/>
        </w:rPr>
      </w:pPr>
      <w:r>
        <w:rPr>
          <w:spacing w:val="-8"/>
          <w:sz w:val="24"/>
        </w:rPr>
        <w:t xml:space="preserve">об исполнении плана реализации муниципальной программы «Обеспечение общественного порядка и противодействие терроризму, экстремизму, коррупции в Покровском сельском </w:t>
      </w:r>
      <w:r>
        <w:rPr>
          <w:spacing w:val="-8"/>
          <w:sz w:val="24"/>
        </w:rPr>
        <w:t>поселении» за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отчетный </w:t>
      </w:r>
      <w:r>
        <w:rPr>
          <w:sz w:val="24"/>
        </w:rPr>
        <w:t>период  первое полугодие</w:t>
      </w:r>
      <w:r>
        <w:rPr>
          <w:sz w:val="24"/>
        </w:rPr>
        <w:t xml:space="preserve"> </w:t>
      </w:r>
      <w:r>
        <w:rPr>
          <w:spacing w:val="-8"/>
          <w:sz w:val="24"/>
        </w:rPr>
        <w:t>2024 г.</w:t>
      </w:r>
    </w:p>
    <w:tbl>
      <w:tblPr>
        <w:tblStyle w:val="Style_5"/>
        <w:tblInd w:type="dxa" w:w="-351"/>
        <w:tblLayout w:type="fixed"/>
        <w:tblCellMar>
          <w:left w:type="dxa" w:w="75"/>
          <w:right w:type="dxa" w:w="75"/>
        </w:tblCellMar>
      </w:tblPr>
      <w:tblGrid>
        <w:gridCol w:w="284"/>
        <w:gridCol w:w="3261"/>
        <w:gridCol w:w="142"/>
        <w:gridCol w:w="2409"/>
        <w:gridCol w:w="2127"/>
        <w:gridCol w:w="850"/>
        <w:gridCol w:w="1559"/>
        <w:gridCol w:w="1418"/>
        <w:gridCol w:w="1275"/>
        <w:gridCol w:w="1276"/>
        <w:gridCol w:w="1275"/>
      </w:tblGrid>
      <w:tr>
        <w:trPr>
          <w:trHeight w:hRule="atLeast" w:val="573"/>
        </w:trPr>
        <w:tc>
          <w:tcPr>
            <w:tcW w:type="dxa" w:w="28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7000000">
            <w:pPr>
              <w:ind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№ п/п</w:t>
            </w:r>
          </w:p>
        </w:tc>
        <w:tc>
          <w:tcPr>
            <w:tcW w:type="dxa" w:w="326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8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Номер и наименование</w:t>
            </w:r>
          </w:p>
          <w:p w14:paraId="99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&lt;4&gt;</w:t>
            </w:r>
          </w:p>
        </w:tc>
        <w:tc>
          <w:tcPr>
            <w:tcW w:type="dxa" w:w="255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A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Ответственный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 исполнитель, соисполнитель, участник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(должность/ ФИО) &lt;1&gt;</w:t>
            </w:r>
          </w:p>
        </w:tc>
        <w:tc>
          <w:tcPr>
            <w:tcW w:type="dxa" w:w="212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B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Результат </w:t>
            </w:r>
          </w:p>
          <w:p w14:paraId="9C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реализации (краткое описание)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D000000">
            <w:pPr>
              <w:ind w:firstLine="0" w:left="-74"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Факти-ческая</w:t>
            </w:r>
            <w:r>
              <w:rPr>
                <w:spacing w:val="-8"/>
                <w:sz w:val="24"/>
              </w:rPr>
              <w:t xml:space="preserve"> дата начала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реали-зации</w:t>
            </w:r>
          </w:p>
        </w:tc>
        <w:tc>
          <w:tcPr>
            <w:tcW w:type="dxa" w:w="15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E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окончания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реализации,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наступления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контрольного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события</w:t>
            </w:r>
          </w:p>
        </w:tc>
        <w:tc>
          <w:tcPr>
            <w:tcW w:type="dxa" w:w="3969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9F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2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0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Объемы неосвоенных средств и причины их </w:t>
            </w:r>
            <w:r>
              <w:rPr>
                <w:spacing w:val="-8"/>
                <w:sz w:val="24"/>
              </w:rPr>
              <w:t>неосвоения</w:t>
            </w:r>
          </w:p>
          <w:p w14:paraId="A1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28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32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55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12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2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</w:t>
            </w:r>
          </w:p>
          <w:p w14:paraId="A3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муниципальной программой</w:t>
            </w:r>
          </w:p>
        </w:tc>
        <w:tc>
          <w:tcPr>
            <w:tcW w:type="dxa" w:w="127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400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A5000000">
            <w:pPr>
              <w:ind w:firstLine="0" w:left="-76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факт на отчетную дату </w:t>
            </w:r>
          </w:p>
        </w:tc>
        <w:tc>
          <w:tcPr>
            <w:tcW w:type="dxa" w:w="12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202"/>
        </w:trPr>
        <w:tc>
          <w:tcPr>
            <w:tcW w:type="dxa" w:w="284"/>
            <w:tcMar>
              <w:left w:type="dxa" w:w="75"/>
              <w:right w:type="dxa" w:w="75"/>
            </w:tcMar>
          </w:tcPr>
          <w:p w14:paraId="A6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</w:t>
            </w:r>
          </w:p>
        </w:tc>
        <w:tc>
          <w:tcPr>
            <w:tcW w:type="dxa" w:w="15592"/>
            <w:gridSpan w:val="10"/>
            <w:tcMar>
              <w:left w:type="dxa" w:w="75"/>
              <w:right w:type="dxa" w:w="75"/>
            </w:tcMar>
          </w:tcPr>
          <w:p w14:paraId="A7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Подпрограмма 2 «Профилактика экстремизма и терроризма в Покровском сельском поселении»</w:t>
            </w:r>
          </w:p>
        </w:tc>
      </w:tr>
      <w:tr>
        <w:trPr>
          <w:trHeight w:hRule="atLeast" w:val="263"/>
        </w:trPr>
        <w:tc>
          <w:tcPr>
            <w:tcW w:type="dxa" w:w="2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8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26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9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Основное мероприятие 1.1. Мероприятие по разработке, изданию и безвозмездному распространению листовок по вопросам профилактике экстремизма и терроризма в Покровском сельском поселении</w:t>
            </w:r>
          </w:p>
        </w:tc>
        <w:tc>
          <w:tcPr>
            <w:tcW w:type="dxa" w:w="2551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A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</w:t>
            </w:r>
            <w:r>
              <w:rPr>
                <w:spacing w:val="-8"/>
                <w:sz w:val="24"/>
              </w:rPr>
              <w:t xml:space="preserve"> Администрации Покровского сельского поселения – </w:t>
            </w:r>
            <w:r>
              <w:rPr>
                <w:spacing w:val="-8"/>
                <w:sz w:val="24"/>
              </w:rPr>
              <w:t>Антонов</w:t>
            </w:r>
            <w:r>
              <w:rPr>
                <w:spacing w:val="-8"/>
                <w:sz w:val="24"/>
              </w:rPr>
              <w:t xml:space="preserve"> А.А.</w:t>
            </w:r>
          </w:p>
        </w:tc>
        <w:tc>
          <w:tcPr>
            <w:tcW w:type="dxa" w:w="21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B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повышение антитеррористической защищенности населения.</w:t>
            </w:r>
          </w:p>
          <w:p w14:paraId="AC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Изготовление и распространение листовок</w:t>
            </w:r>
          </w:p>
        </w:tc>
        <w:tc>
          <w:tcPr>
            <w:tcW w:type="dxa" w:w="8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D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5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E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AF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5.0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0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</w:t>
            </w:r>
            <w:r>
              <w:rPr>
                <w:spacing w:val="-8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1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</w:t>
            </w:r>
            <w:r>
              <w:rPr>
                <w:spacing w:val="-8"/>
                <w:sz w:val="24"/>
              </w:rPr>
              <w:t>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2000000">
            <w:pPr>
              <w:ind/>
              <w:jc w:val="center"/>
              <w:rPr>
                <w:spacing w:val="-8"/>
                <w:sz w:val="24"/>
              </w:rPr>
            </w:pPr>
          </w:p>
        </w:tc>
      </w:tr>
      <w:tr>
        <w:trPr>
          <w:trHeight w:hRule="atLeast" w:val="263"/>
        </w:trPr>
        <w:tc>
          <w:tcPr>
            <w:tcW w:type="dxa" w:w="2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3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2</w:t>
            </w:r>
          </w:p>
        </w:tc>
        <w:tc>
          <w:tcPr>
            <w:tcW w:type="dxa" w:w="15592"/>
            <w:gridSpan w:val="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4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Подпрограмма 1 «Обеспечение общественного порядка»</w:t>
            </w:r>
          </w:p>
        </w:tc>
      </w:tr>
      <w:tr>
        <w:trPr>
          <w:trHeight w:hRule="atLeast" w:val="263"/>
        </w:trPr>
        <w:tc>
          <w:tcPr>
            <w:tcW w:type="dxa" w:w="2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5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403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6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Основное мероприятие 2.1. Ведение пропаганды среди населения, об  обеспечении охраны общественного порядка</w:t>
            </w:r>
          </w:p>
        </w:tc>
        <w:tc>
          <w:tcPr>
            <w:tcW w:type="dxa" w:w="24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7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</w:t>
            </w:r>
            <w:r>
              <w:rPr>
                <w:spacing w:val="-8"/>
                <w:sz w:val="24"/>
              </w:rPr>
              <w:t xml:space="preserve"> Администрации Покровского сельского поселения – </w:t>
            </w:r>
            <w:r>
              <w:rPr>
                <w:spacing w:val="-8"/>
                <w:sz w:val="24"/>
              </w:rPr>
              <w:t>Антонов</w:t>
            </w:r>
            <w:r>
              <w:rPr>
                <w:spacing w:val="-8"/>
                <w:sz w:val="24"/>
              </w:rPr>
              <w:t xml:space="preserve"> А.А.</w:t>
            </w:r>
          </w:p>
        </w:tc>
        <w:tc>
          <w:tcPr>
            <w:tcW w:type="dxa" w:w="21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8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уменьшить количество административных правонарушений, преступлений на территории Покровского сельского поселения </w:t>
            </w:r>
          </w:p>
          <w:p w14:paraId="B9000000">
            <w:pPr>
              <w:rPr>
                <w:spacing w:val="-8"/>
                <w:sz w:val="24"/>
              </w:rPr>
            </w:pPr>
          </w:p>
        </w:tc>
        <w:tc>
          <w:tcPr>
            <w:tcW w:type="dxa" w:w="8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A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</w:t>
            </w:r>
            <w:r>
              <w:rPr>
                <w:spacing w:val="-8"/>
                <w:sz w:val="24"/>
              </w:rPr>
              <w:t>4</w:t>
            </w:r>
          </w:p>
        </w:tc>
        <w:tc>
          <w:tcPr>
            <w:tcW w:type="dxa" w:w="15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B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</w:t>
            </w:r>
            <w:r>
              <w:rPr>
                <w:spacing w:val="-8"/>
                <w:sz w:val="24"/>
              </w:rPr>
              <w:t>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C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D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2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E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          0,0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BF000000">
            <w:pPr>
              <w:ind/>
              <w:jc w:val="center"/>
              <w:rPr>
                <w:spacing w:val="-8"/>
                <w:sz w:val="24"/>
              </w:rPr>
            </w:pPr>
          </w:p>
        </w:tc>
      </w:tr>
      <w:tr>
        <w:trPr>
          <w:trHeight w:hRule="atLeast" w:val="263"/>
        </w:trPr>
        <w:tc>
          <w:tcPr>
            <w:tcW w:type="dxa" w:w="2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0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15592"/>
            <w:gridSpan w:val="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1000000">
            <w:pPr>
              <w:ind/>
              <w:jc w:val="left"/>
              <w:rPr>
                <w:spacing w:val="-8"/>
                <w:sz w:val="24"/>
              </w:rPr>
            </w:pPr>
            <w:r>
              <w:rPr>
                <w:sz w:val="24"/>
              </w:rPr>
              <w:t>Подпрограмма 3 «Противодействие коррупции в Покровском сельском поселении»</w:t>
            </w:r>
          </w:p>
        </w:tc>
      </w:tr>
      <w:tr>
        <w:trPr>
          <w:trHeight w:hRule="atLeast" w:val="263"/>
        </w:trPr>
        <w:tc>
          <w:tcPr>
            <w:tcW w:type="dxa" w:w="2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200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403"/>
            <w:gridSpan w:val="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3000000">
            <w:pPr>
              <w:rPr>
                <w:spacing w:val="-8"/>
                <w:sz w:val="24"/>
              </w:rPr>
            </w:pPr>
            <w:r>
              <w:rPr>
                <w:sz w:val="24"/>
              </w:rPr>
              <w:t>Основное мероприятие 3.1. Реализация направления расходов в рамках подпрограммы (Проведение мониторингов общественного мнения и обобщение социологических исследований о состоянии коррупции в Покровском сельском поселении)</w:t>
            </w:r>
          </w:p>
        </w:tc>
        <w:tc>
          <w:tcPr>
            <w:tcW w:type="dxa" w:w="240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400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Ведущий специалист Администрации Покровского сельского поселения – Воробьев А.А.</w:t>
            </w:r>
          </w:p>
        </w:tc>
        <w:tc>
          <w:tcPr>
            <w:tcW w:type="dxa" w:w="21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5000000">
            <w:pPr>
              <w:rPr>
                <w:sz w:val="24"/>
              </w:rPr>
            </w:pPr>
            <w:r>
              <w:rPr>
                <w:sz w:val="24"/>
              </w:rPr>
              <w:t>формирование антикоррупционного общественного мнения и нетерпимости к проявлениям коррупции;</w:t>
            </w:r>
          </w:p>
          <w:p w14:paraId="C6000000">
            <w:pPr>
              <w:rPr>
                <w:spacing w:val="-8"/>
                <w:sz w:val="24"/>
              </w:rPr>
            </w:pPr>
          </w:p>
        </w:tc>
        <w:tc>
          <w:tcPr>
            <w:tcW w:type="dxa" w:w="8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7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5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8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9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</w:t>
            </w:r>
            <w:r>
              <w:rPr>
                <w:spacing w:val="-8"/>
                <w:sz w:val="24"/>
              </w:rPr>
              <w:t>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A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</w:t>
            </w:r>
            <w:r>
              <w:rPr>
                <w:spacing w:val="-8"/>
                <w:sz w:val="24"/>
              </w:rPr>
              <w:t>,0</w:t>
            </w:r>
          </w:p>
        </w:tc>
        <w:tc>
          <w:tcPr>
            <w:tcW w:type="dxa" w:w="12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B00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5</w:t>
            </w:r>
            <w:r>
              <w:rPr>
                <w:spacing w:val="-8"/>
                <w:sz w:val="24"/>
              </w:rPr>
              <w:t>,0</w:t>
            </w:r>
          </w:p>
        </w:tc>
        <w:tc>
          <w:tcPr>
            <w:tcW w:type="dxa" w:w="127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left w:type="dxa" w:w="75"/>
              <w:right w:type="dxa" w:w="75"/>
            </w:tcMar>
          </w:tcPr>
          <w:p w14:paraId="CC000000">
            <w:pPr>
              <w:ind/>
              <w:jc w:val="center"/>
              <w:rPr>
                <w:spacing w:val="-8"/>
                <w:sz w:val="24"/>
              </w:rPr>
            </w:pPr>
          </w:p>
        </w:tc>
      </w:tr>
    </w:tbl>
    <w:p w14:paraId="CD000000">
      <w:pPr>
        <w:ind/>
        <w:jc w:val="right"/>
        <w:rPr>
          <w:sz w:val="22"/>
        </w:rPr>
      </w:pPr>
    </w:p>
    <w:p w14:paraId="CE000000">
      <w:pPr>
        <w:ind/>
        <w:jc w:val="right"/>
        <w:rPr>
          <w:sz w:val="22"/>
        </w:rPr>
      </w:pPr>
    </w:p>
    <w:p w14:paraId="CF000000">
      <w:pPr>
        <w:ind/>
        <w:jc w:val="right"/>
        <w:rPr>
          <w:sz w:val="22"/>
        </w:rPr>
      </w:pPr>
    </w:p>
    <w:p w14:paraId="D0000000">
      <w:pPr>
        <w:ind/>
        <w:jc w:val="right"/>
        <w:rPr>
          <w:sz w:val="22"/>
        </w:rPr>
      </w:pPr>
    </w:p>
    <w:p w14:paraId="D1000000">
      <w:pPr>
        <w:ind/>
        <w:jc w:val="right"/>
        <w:rPr>
          <w:sz w:val="22"/>
        </w:rPr>
      </w:pPr>
    </w:p>
    <w:p w14:paraId="D2000000">
      <w:pPr>
        <w:ind/>
        <w:jc w:val="right"/>
        <w:rPr>
          <w:sz w:val="22"/>
        </w:rPr>
      </w:pPr>
    </w:p>
    <w:p w14:paraId="D3000000">
      <w:pPr>
        <w:ind/>
        <w:jc w:val="right"/>
        <w:rPr>
          <w:sz w:val="22"/>
        </w:rPr>
      </w:pPr>
    </w:p>
    <w:p w14:paraId="D4000000">
      <w:pPr>
        <w:ind/>
        <w:jc w:val="right"/>
        <w:rPr>
          <w:sz w:val="22"/>
        </w:rPr>
      </w:pPr>
    </w:p>
    <w:p w14:paraId="D5000000">
      <w:pPr>
        <w:ind/>
        <w:jc w:val="right"/>
        <w:rPr>
          <w:sz w:val="22"/>
        </w:rPr>
      </w:pPr>
    </w:p>
    <w:p w14:paraId="D6000000">
      <w:pPr>
        <w:ind/>
        <w:jc w:val="right"/>
        <w:rPr>
          <w:sz w:val="22"/>
        </w:rPr>
      </w:pPr>
    </w:p>
    <w:p w14:paraId="D7000000">
      <w:pPr>
        <w:ind/>
        <w:jc w:val="right"/>
        <w:rPr>
          <w:sz w:val="22"/>
        </w:rPr>
      </w:pPr>
    </w:p>
    <w:p w14:paraId="D8000000">
      <w:pPr>
        <w:ind/>
        <w:jc w:val="right"/>
        <w:rPr>
          <w:sz w:val="22"/>
        </w:rPr>
      </w:pPr>
    </w:p>
    <w:p w14:paraId="D9000000">
      <w:pPr>
        <w:ind/>
        <w:jc w:val="right"/>
        <w:rPr>
          <w:sz w:val="22"/>
        </w:rPr>
      </w:pPr>
    </w:p>
    <w:p w14:paraId="DA000000">
      <w:pPr>
        <w:ind/>
        <w:jc w:val="right"/>
        <w:rPr>
          <w:sz w:val="22"/>
        </w:rPr>
      </w:pPr>
    </w:p>
    <w:p w14:paraId="DB000000">
      <w:pPr>
        <w:ind/>
        <w:jc w:val="right"/>
        <w:rPr>
          <w:sz w:val="22"/>
        </w:rPr>
      </w:pPr>
    </w:p>
    <w:p w14:paraId="DC000000">
      <w:pPr>
        <w:ind/>
        <w:jc w:val="right"/>
        <w:rPr>
          <w:sz w:val="22"/>
        </w:rPr>
      </w:pPr>
    </w:p>
    <w:p w14:paraId="DD000000">
      <w:pPr>
        <w:ind/>
        <w:jc w:val="right"/>
        <w:rPr>
          <w:sz w:val="22"/>
        </w:rPr>
      </w:pPr>
    </w:p>
    <w:p w14:paraId="DE000000">
      <w:pPr>
        <w:ind/>
        <w:jc w:val="right"/>
        <w:rPr>
          <w:sz w:val="22"/>
        </w:rPr>
      </w:pPr>
    </w:p>
    <w:p w14:paraId="DF000000">
      <w:pPr>
        <w:ind/>
        <w:jc w:val="right"/>
        <w:rPr>
          <w:sz w:val="22"/>
        </w:rPr>
      </w:pPr>
    </w:p>
    <w:p w14:paraId="E0000000">
      <w:pPr>
        <w:ind/>
        <w:jc w:val="right"/>
        <w:rPr>
          <w:sz w:val="22"/>
        </w:rPr>
      </w:pPr>
    </w:p>
    <w:p w14:paraId="E1000000">
      <w:pPr>
        <w:ind/>
        <w:jc w:val="right"/>
        <w:rPr>
          <w:sz w:val="22"/>
        </w:rPr>
      </w:pPr>
    </w:p>
    <w:p w14:paraId="E2000000">
      <w:pPr>
        <w:ind/>
        <w:jc w:val="right"/>
        <w:rPr>
          <w:sz w:val="22"/>
        </w:rPr>
      </w:pPr>
    </w:p>
    <w:p w14:paraId="E3000000">
      <w:pPr>
        <w:ind/>
        <w:jc w:val="right"/>
        <w:rPr>
          <w:sz w:val="22"/>
        </w:rPr>
      </w:pPr>
    </w:p>
    <w:p w14:paraId="E4000000">
      <w:pPr>
        <w:ind/>
        <w:jc w:val="right"/>
        <w:rPr>
          <w:sz w:val="22"/>
        </w:rPr>
      </w:pPr>
    </w:p>
    <w:p w14:paraId="E5000000">
      <w:pPr>
        <w:ind/>
        <w:jc w:val="right"/>
        <w:rPr>
          <w:sz w:val="22"/>
        </w:rPr>
      </w:pPr>
    </w:p>
    <w:p w14:paraId="E6000000">
      <w:pPr>
        <w:ind/>
        <w:jc w:val="right"/>
        <w:rPr>
          <w:sz w:val="22"/>
        </w:rPr>
      </w:pPr>
    </w:p>
    <w:p w14:paraId="E7000000">
      <w:pPr>
        <w:ind/>
        <w:jc w:val="right"/>
        <w:rPr>
          <w:sz w:val="22"/>
        </w:rPr>
      </w:pPr>
      <w:r>
        <w:rPr>
          <w:sz w:val="22"/>
        </w:rPr>
        <w:t>Приложение №5</w:t>
      </w:r>
    </w:p>
    <w:p w14:paraId="E8000000">
      <w:pPr>
        <w:ind/>
        <w:jc w:val="right"/>
        <w:rPr>
          <w:sz w:val="22"/>
        </w:rPr>
      </w:pPr>
      <w:r>
        <w:rPr>
          <w:sz w:val="22"/>
        </w:rPr>
        <w:t>к Постановлению</w:t>
      </w:r>
    </w:p>
    <w:p w14:paraId="E9000000">
      <w:pPr>
        <w:ind/>
        <w:jc w:val="right"/>
        <w:rPr>
          <w:sz w:val="22"/>
        </w:rPr>
      </w:pPr>
      <w:r>
        <w:rPr>
          <w:sz w:val="22"/>
        </w:rPr>
        <w:t>Администрации Покровского</w:t>
      </w:r>
    </w:p>
    <w:p w14:paraId="EA000000">
      <w:pPr>
        <w:ind/>
        <w:jc w:val="right"/>
        <w:rPr>
          <w:sz w:val="22"/>
        </w:rPr>
      </w:pPr>
      <w:r>
        <w:rPr>
          <w:sz w:val="22"/>
        </w:rPr>
        <w:t xml:space="preserve"> сельского поселения</w:t>
      </w:r>
    </w:p>
    <w:p w14:paraId="EB000000">
      <w:pPr>
        <w:ind/>
        <w:jc w:val="right"/>
        <w:rPr>
          <w:sz w:val="22"/>
        </w:rPr>
      </w:pPr>
      <w:r>
        <w:rPr>
          <w:sz w:val="22"/>
        </w:rPr>
        <w:t xml:space="preserve">от  08. 07.2024 г № 84    </w:t>
      </w:r>
    </w:p>
    <w:p w14:paraId="EC000000">
      <w:pPr>
        <w:ind/>
        <w:jc w:val="center"/>
        <w:rPr>
          <w:sz w:val="24"/>
        </w:rPr>
      </w:pPr>
      <w:r>
        <w:rPr>
          <w:sz w:val="24"/>
        </w:rPr>
        <w:t xml:space="preserve">Отчет об исполнении плана реализации муниципальной программы: «Управление муниципальными финансами и создание условий для эффективного управления муниципальными финансами» за   отчетный период первое полугодие 2024г. </w:t>
      </w:r>
    </w:p>
    <w:p w14:paraId="ED000000">
      <w:pPr>
        <w:rPr>
          <w:sz w:val="24"/>
        </w:rPr>
      </w:pPr>
    </w:p>
    <w:tbl>
      <w:tblPr>
        <w:tblStyle w:val="Style_5"/>
        <w:tblInd w:type="dxa" w:w="75"/>
        <w:tblLayout w:type="fixed"/>
        <w:tblCellMar>
          <w:left w:type="dxa" w:w="75"/>
          <w:right w:type="dxa" w:w="75"/>
        </w:tblCellMar>
      </w:tblPr>
      <w:tblGrid>
        <w:gridCol w:w="567"/>
        <w:gridCol w:w="2977"/>
        <w:gridCol w:w="1843"/>
        <w:gridCol w:w="1701"/>
        <w:gridCol w:w="1337"/>
        <w:gridCol w:w="1498"/>
        <w:gridCol w:w="1417"/>
        <w:gridCol w:w="1276"/>
        <w:gridCol w:w="1134"/>
        <w:gridCol w:w="1418"/>
      </w:tblGrid>
      <w:tr>
        <w:trPr>
          <w:trHeight w:hRule="atLeast" w:val="854"/>
        </w:trP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E000000">
            <w:pPr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F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Номер и наименование </w:t>
            </w:r>
          </w:p>
          <w:p w14:paraId="F0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основного мероприятия</w:t>
            </w:r>
          </w:p>
          <w:p w14:paraId="F100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84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2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исполнитель ,соисполнитель,</w:t>
            </w:r>
          </w:p>
          <w:p w14:paraId="F3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участник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 (должность/</w:t>
            </w:r>
          </w:p>
          <w:p w14:paraId="F4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ФИО)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5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Результат </w:t>
            </w:r>
          </w:p>
          <w:p w14:paraId="F6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реализации  (краткое описание)</w:t>
            </w:r>
          </w:p>
        </w:tc>
        <w:tc>
          <w:tcPr>
            <w:tcW w:type="dxa" w:w="133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7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Фактичес</w:t>
            </w:r>
            <w:r>
              <w:rPr>
                <w:sz w:val="24"/>
              </w:rPr>
              <w:t>-</w:t>
            </w:r>
          </w:p>
          <w:p w14:paraId="F8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кая дата начала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реализации </w:t>
            </w:r>
            <w:r>
              <w:rPr>
                <w:sz w:val="24"/>
              </w:rPr>
              <w:br/>
            </w:r>
          </w:p>
        </w:tc>
        <w:tc>
          <w:tcPr>
            <w:tcW w:type="dxa" w:w="149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9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Фактическая дата окончания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реализации,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наступления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контроль-</w:t>
            </w:r>
          </w:p>
          <w:p w14:paraId="FA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ного</w:t>
            </w:r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события</w:t>
            </w:r>
          </w:p>
        </w:tc>
        <w:tc>
          <w:tcPr>
            <w:tcW w:type="dxa" w:w="382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B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Расходы  бюджета поселения на реализацию муниципальной     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программы, тыс. руб.</w:t>
            </w:r>
          </w:p>
        </w:tc>
        <w:tc>
          <w:tcPr>
            <w:tcW w:type="dxa" w:w="14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C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Объемы неосвоенных средств и причины их не освоения</w:t>
            </w:r>
          </w:p>
        </w:tc>
      </w:tr>
      <w:tr>
        <w:trPr>
          <w:trHeight w:hRule="atLeast" w:val="1881"/>
        </w:trP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33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49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D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Предусмот-рено</w:t>
            </w:r>
          </w:p>
          <w:p w14:paraId="FE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муниципальной программой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F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Предусмотрено сводной бюджет-</w:t>
            </w:r>
          </w:p>
          <w:p w14:paraId="0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ной росписью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Факт на отчетную дату</w:t>
            </w:r>
          </w:p>
        </w:tc>
        <w:tc>
          <w:tcPr>
            <w:tcW w:type="dxa" w:w="14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2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3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4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3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5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6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5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7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6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8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7</w:t>
            </w:r>
          </w:p>
        </w:tc>
        <w:tc>
          <w:tcPr>
            <w:tcW w:type="dxa" w:w="2410"/>
            <w:gridSpan w:val="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9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8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A010000">
            <w:pPr>
              <w:ind/>
              <w:jc w:val="center"/>
              <w:rPr>
                <w:sz w:val="16"/>
              </w:rPr>
            </w:pPr>
            <w:r>
              <w:rPr>
                <w:sz w:val="16"/>
              </w:rPr>
              <w:t>9</w:t>
            </w: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B010000">
            <w:pPr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C010000">
            <w:pPr>
              <w:rPr>
                <w:sz w:val="24"/>
              </w:rPr>
            </w:pPr>
            <w:r>
              <w:rPr>
                <w:sz w:val="24"/>
              </w:rPr>
              <w:t>Подпрограмма 1 «Долгосрочное финансовое планирование»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D010000">
            <w:pPr>
              <w:rPr>
                <w:sz w:val="24"/>
              </w:rPr>
            </w:pPr>
          </w:p>
          <w:p w14:paraId="0E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5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6010000">
            <w:pPr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7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1.1.</w:t>
            </w:r>
          </w:p>
          <w:p w14:paraId="18010000">
            <w:r>
              <w:rPr>
                <w:sz w:val="24"/>
              </w:rPr>
              <w:t>Реализация мероприятий по росту доходного потенциала  Покровского сельского поселения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9010000">
            <w:pPr>
              <w:rPr>
                <w:sz w:val="24"/>
              </w:rPr>
            </w:pPr>
            <w:r>
              <w:rPr>
                <w:sz w:val="24"/>
              </w:rPr>
              <w:t>Старший инспектор администрации Покровского сельского поселения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Достижение устойчивой положительной динамики поступлений по всем видам налоговых и неналоговых доходов (в </w:t>
            </w:r>
            <w:r>
              <w:rPr>
                <w:sz w:val="24"/>
              </w:rPr>
              <w:t>сопоставимых условиях)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C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0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1010000">
            <w:pPr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2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1.2.</w:t>
            </w:r>
          </w:p>
          <w:p w14:paraId="23010000">
            <w:pPr>
              <w:rPr>
                <w:sz w:val="24"/>
              </w:rPr>
            </w:pPr>
            <w:r>
              <w:rPr>
                <w:sz w:val="24"/>
              </w:rPr>
              <w:t>Проведение оценки эффективности налоговых льгот (пониженных ставок по налогам), установленных законодательством Ростовской области  о налогах и сборах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4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отмена неэффективных   налоговых льгот и реализация мер, направленных на  их оптимизацию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</w:t>
            </w:r>
            <w:r>
              <w:rPr>
                <w:sz w:val="24"/>
              </w:rPr>
              <w:t>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7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B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C010000">
            <w:pPr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D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1.3.</w:t>
            </w:r>
          </w:p>
          <w:p w14:paraId="2E010000">
            <w:pPr>
              <w:rPr>
                <w:sz w:val="24"/>
              </w:rPr>
            </w:pPr>
            <w:r>
              <w:rPr>
                <w:sz w:val="24"/>
              </w:rPr>
              <w:t xml:space="preserve">Формирование расходов бюджета Покровского сельского поселения </w:t>
            </w:r>
          </w:p>
          <w:p w14:paraId="2F010000">
            <w:pPr>
              <w:rPr>
                <w:sz w:val="24"/>
              </w:rPr>
            </w:pPr>
            <w:r>
              <w:rPr>
                <w:sz w:val="24"/>
              </w:rPr>
              <w:t>в соответствии с муниципальными программами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0010000">
            <w:pPr>
              <w:rPr>
                <w:sz w:val="24"/>
              </w:rPr>
            </w:pPr>
          </w:p>
          <w:p w14:paraId="31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2010000">
            <w:pPr>
              <w:rPr>
                <w:sz w:val="24"/>
              </w:rPr>
            </w:pPr>
            <w:r>
              <w:rPr>
                <w:sz w:val="24"/>
              </w:rPr>
              <w:t xml:space="preserve">Формирование и исполнение бюджета Покровского сельского поселения на основе программно-целевых принципов (планирование, контроль </w:t>
            </w:r>
          </w:p>
          <w:p w14:paraId="33010000">
            <w:pPr>
              <w:rPr>
                <w:sz w:val="24"/>
              </w:rPr>
            </w:pPr>
            <w:r>
              <w:rPr>
                <w:sz w:val="24"/>
              </w:rPr>
              <w:t>и последующая оценка эффективности использования бюджетных средств);</w:t>
            </w:r>
          </w:p>
          <w:p w14:paraId="34010000">
            <w:pPr>
              <w:rPr>
                <w:sz w:val="24"/>
              </w:rPr>
            </w:pPr>
            <w:r>
              <w:rPr>
                <w:sz w:val="24"/>
              </w:rPr>
              <w:t xml:space="preserve">доля расходов бюджета поселения, </w:t>
            </w:r>
            <w:r>
              <w:rPr>
                <w:sz w:val="24"/>
              </w:rPr>
              <w:t>формируемых в рамках муниципальных программ, к общему объему расходов  бюджета поселения составит в 2030 году более 95 процентов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</w:t>
            </w:r>
            <w:r>
              <w:rPr>
                <w:sz w:val="24"/>
              </w:rPr>
              <w:t>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6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A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B010000">
            <w:pPr>
              <w:rPr>
                <w:sz w:val="24"/>
              </w:rPr>
            </w:pP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C010000">
            <w:pPr>
              <w:rPr>
                <w:sz w:val="24"/>
              </w:rPr>
            </w:pPr>
            <w:r>
              <w:rPr>
                <w:sz w:val="24"/>
              </w:rPr>
              <w:t>Контрольное событие программы. Внесение изменений в бюджетный прогноз Покровского сельского поселения на период 2017-2028 годов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D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E010000">
            <w:pPr>
              <w:rPr>
                <w:sz w:val="24"/>
              </w:rPr>
            </w:pPr>
            <w:r>
              <w:rPr>
                <w:sz w:val="24"/>
              </w:rPr>
              <w:t>Утверждение о внесении изменений в бюджетный прогноз Покровского сельского поселения на долгосрочный период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21.02.2024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4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5010000">
            <w:pPr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6010000">
            <w:pPr>
              <w:rPr>
                <w:sz w:val="24"/>
              </w:rPr>
            </w:pPr>
            <w:r>
              <w:rPr>
                <w:sz w:val="24"/>
              </w:rPr>
              <w:t>Подпрограмма 2 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7010000">
            <w:pPr>
              <w:rPr>
                <w:sz w:val="24"/>
              </w:rPr>
            </w:pPr>
            <w:r>
              <w:rPr>
                <w:sz w:val="24"/>
              </w:rPr>
              <w:t xml:space="preserve">Начальник отдела экономики и финансов Моисеенко Н.В., главный бухгалтер Кириенко И.Л., ведущий специалист Кадейкина Л.А., </w:t>
            </w:r>
            <w:r>
              <w:rPr>
                <w:sz w:val="24"/>
              </w:rPr>
              <w:t>старший инспектор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8010000">
            <w:pPr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13464.0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13464.0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5649.1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E01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7814,9 -</w:t>
            </w:r>
            <w:r>
              <w:rPr>
                <w:sz w:val="22"/>
              </w:rPr>
              <w:t xml:space="preserve"> расходы будут осуществлены в следующие отчетные периоды</w:t>
            </w: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F010000">
            <w:pPr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0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2.1.</w:t>
            </w:r>
          </w:p>
          <w:p w14:paraId="51010000">
            <w:pPr>
              <w:rPr>
                <w:sz w:val="24"/>
              </w:rPr>
            </w:pPr>
            <w:r>
              <w:rPr>
                <w:sz w:val="24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2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Н.В., главный бухгалтер Кириенко И.Л., ведущий специалист Кадейкина Л.А., старший инспектор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3010000">
            <w:pPr>
              <w:rPr>
                <w:sz w:val="24"/>
              </w:rPr>
            </w:pPr>
            <w:r>
              <w:rPr>
                <w:sz w:val="24"/>
              </w:rPr>
              <w:t>Подготовка проектов решений Собрания депутатов Покровского сельского поселения, нормативных правовых актов Администрации Покровского сельского поселения по вопросам организации бюджетного процесса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5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9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A010000">
            <w:pPr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B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2.2 Обеспечение деятельности Администрации Покровского сельского поселения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C010000">
            <w:pPr>
              <w:rPr>
                <w:sz w:val="24"/>
              </w:rPr>
            </w:pPr>
            <w:r>
              <w:rPr>
                <w:sz w:val="24"/>
              </w:rPr>
              <w:t xml:space="preserve">Начальник отдела экономики и финансов Моисеенко Н.В., главный бухгалтер Кириенко И.Л., ведущий специалист Кадейкина Л.А., старший </w:t>
            </w:r>
            <w:r>
              <w:rPr>
                <w:sz w:val="24"/>
              </w:rPr>
              <w:t>инспектор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D010000">
            <w:pPr>
              <w:rPr>
                <w:sz w:val="24"/>
              </w:rPr>
            </w:pPr>
            <w:r>
              <w:rPr>
                <w:sz w:val="24"/>
              </w:rPr>
              <w:t>Обеспечение реализации управленческой и организационной деятельности аппарата управления в целях повышения эффективност</w:t>
            </w:r>
            <w:r>
              <w:rPr>
                <w:sz w:val="24"/>
              </w:rPr>
              <w:t>и исполнения муниципальных функций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01.07.2024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F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13464.0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13464.0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5649.1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7814,9 – расходы будут освоены в следующих периодах</w:t>
            </w: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4010000">
            <w:pPr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5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2.3.</w:t>
            </w:r>
          </w:p>
          <w:p w14:paraId="66010000">
            <w:pPr>
              <w:rPr>
                <w:sz w:val="24"/>
              </w:rPr>
            </w:pPr>
            <w:r>
              <w:rPr>
                <w:sz w:val="24"/>
              </w:rPr>
              <w:t>Организация планирования и исполнения расходов  бюджета поселения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7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Н.В., главный бухгалтер Кириенко И.Л., ведущий специалист Кадейкина Л.А., старший инспектор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8010000">
            <w:pPr>
              <w:rPr>
                <w:sz w:val="24"/>
              </w:rPr>
            </w:pPr>
            <w:r>
              <w:rPr>
                <w:sz w:val="24"/>
              </w:rPr>
              <w:t>обеспечение качественного и своевременного исполнения бюджета</w:t>
            </w:r>
          </w:p>
          <w:p w14:paraId="69010000">
            <w:pPr>
              <w:rPr>
                <w:sz w:val="24"/>
              </w:rPr>
            </w:pPr>
            <w:r>
              <w:rPr>
                <w:sz w:val="24"/>
              </w:rPr>
              <w:t>поселения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B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F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0010000">
            <w:pPr>
              <w:rPr>
                <w:sz w:val="24"/>
              </w:rPr>
            </w:pPr>
            <w:r>
              <w:rPr>
                <w:sz w:val="24"/>
              </w:rPr>
              <w:t>2.4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1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2.4.</w:t>
            </w:r>
          </w:p>
          <w:p w14:paraId="72010000">
            <w:pPr>
              <w:rPr>
                <w:sz w:val="24"/>
              </w:rPr>
            </w:pPr>
            <w:r>
              <w:rPr>
                <w:sz w:val="24"/>
              </w:rPr>
              <w:t xml:space="preserve">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</w:t>
            </w:r>
          </w:p>
          <w:p w14:paraId="73010000">
            <w:pPr>
              <w:rPr>
                <w:sz w:val="24"/>
              </w:rPr>
            </w:pPr>
            <w:r>
              <w:rPr>
                <w:sz w:val="24"/>
              </w:rPr>
              <w:t xml:space="preserve">о контрактной системе </w:t>
            </w:r>
          </w:p>
          <w:p w14:paraId="74010000">
            <w:pPr>
              <w:rPr>
                <w:sz w:val="24"/>
              </w:rPr>
            </w:pPr>
            <w:r>
              <w:rPr>
                <w:sz w:val="24"/>
              </w:rPr>
              <w:t>в сфере закупок получателями средств  бюджета поселения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5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Н.В., главный бухгалтер Кириенко И.Л., ведущий специалист Кадейкина Л.А., старший инспектор Гапонова Т.А.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  <w:vAlign w:val="center"/>
          </w:tcPr>
          <w:p w14:paraId="76010000">
            <w:pPr>
              <w:rPr>
                <w:sz w:val="24"/>
              </w:rPr>
            </w:pPr>
            <w:r>
              <w:rPr>
                <w:sz w:val="24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</w:t>
            </w:r>
          </w:p>
          <w:p w14:paraId="77010000">
            <w:pPr>
              <w:rPr>
                <w:sz w:val="24"/>
              </w:rPr>
            </w:pPr>
            <w:r>
              <w:rPr>
                <w:sz w:val="24"/>
              </w:rPr>
              <w:t>совершенствование методологической базы по осуществлению внутреннего муниципального финансового контроля; методологическая поддержка муниципальных образований с целью единых подходов в вопросах организации внутреннего муниципального финансового контроля;</w:t>
            </w:r>
          </w:p>
          <w:p w14:paraId="78010000">
            <w:pPr>
              <w:rPr>
                <w:sz w:val="24"/>
              </w:rPr>
            </w:pPr>
            <w:r>
              <w:rPr>
                <w:sz w:val="24"/>
              </w:rPr>
              <w:t>обеспечение использования средств бюджета поселения в соответствии с условиями, целями и в порядке, установленны</w:t>
            </w:r>
            <w:r>
              <w:rPr>
                <w:sz w:val="24"/>
              </w:rPr>
              <w:t>х при их предоставлении в соответствии с действующим законодательством</w:t>
            </w:r>
          </w:p>
          <w:p w14:paraId="79010000">
            <w:pPr>
              <w:rPr>
                <w:sz w:val="24"/>
              </w:rPr>
            </w:pP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B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F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0010000">
            <w:pPr>
              <w:rPr>
                <w:sz w:val="24"/>
              </w:rPr>
            </w:pP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1010000">
            <w:pPr>
              <w:rPr>
                <w:sz w:val="24"/>
              </w:rPr>
            </w:pPr>
            <w:r>
              <w:rPr>
                <w:sz w:val="24"/>
              </w:rPr>
              <w:t xml:space="preserve">Контрольное событие программы представление в Собрание депутатов Покровского сельского поселения проекта решения о бюджете Покровского сельского поселения 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2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Н.В., главный бухгалтер Кириенко И.Л., ведущий специалист Кадейкина Л.А., старший инспектор Гапонова Т.А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3010000">
            <w:pPr>
              <w:rPr>
                <w:sz w:val="24"/>
              </w:rPr>
            </w:pPr>
            <w:r>
              <w:rPr>
                <w:sz w:val="24"/>
              </w:rPr>
              <w:t>Своевременное внесение проекта решения о бюджете Покровского сельского поселения в Собрание депутатов Покровского сельского поселения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5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9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A010000">
            <w:pPr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B010000">
            <w:pPr>
              <w:rPr>
                <w:sz w:val="24"/>
              </w:rPr>
            </w:pPr>
            <w:r>
              <w:rPr>
                <w:sz w:val="24"/>
              </w:rPr>
              <w:t>Подпрограмма 3 «Управление муниципальным долгом Покровского сельского поселения»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C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D010000">
            <w:pPr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3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4010000">
            <w:pPr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5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3.1.</w:t>
            </w:r>
          </w:p>
          <w:p w14:paraId="96010000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Обеспечение проведения единой политики муниципальных заимствований Покровского сельского поселения, управления </w:t>
            </w:r>
            <w:r>
              <w:rPr>
                <w:sz w:val="24"/>
              </w:rPr>
              <w:t xml:space="preserve">муниципальным  долгом в соответствии с </w:t>
            </w: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>HYPERLINK "garantF1://12012604.0"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Бюджетным кодексом</w:t>
            </w:r>
            <w:r>
              <w:rPr>
                <w:sz w:val="24"/>
              </w:rPr>
              <w:fldChar w:fldCharType="end"/>
            </w:r>
            <w:r>
              <w:rPr>
                <w:sz w:val="24"/>
              </w:rPr>
              <w:t xml:space="preserve"> Российской Федерации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7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8010000">
            <w:pPr>
              <w:rPr>
                <w:sz w:val="24"/>
              </w:rPr>
            </w:pPr>
            <w:r>
              <w:rPr>
                <w:sz w:val="24"/>
              </w:rPr>
              <w:t xml:space="preserve">сохранение объема муниципального долга  Покровского сельского поселения в </w:t>
            </w:r>
            <w:r>
              <w:rPr>
                <w:sz w:val="24"/>
              </w:rPr>
              <w:t xml:space="preserve">пределах нормативов, установленных </w:t>
            </w: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>HYPERLINK "garantF1://12012604.0"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Бюджетным кодексом</w:t>
            </w:r>
            <w:r>
              <w:rPr>
                <w:sz w:val="24"/>
              </w:rPr>
              <w:fldChar w:fldCharType="end"/>
            </w:r>
            <w:r>
              <w:rPr>
                <w:sz w:val="24"/>
              </w:rPr>
              <w:t xml:space="preserve"> Российской Федерации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A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B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C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D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E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F010000">
            <w:pPr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0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3.2.</w:t>
            </w:r>
          </w:p>
          <w:p w14:paraId="A1010000">
            <w:pPr>
              <w:rPr>
                <w:sz w:val="24"/>
              </w:rPr>
            </w:pPr>
            <w:r>
              <w:rPr>
                <w:sz w:val="24"/>
              </w:rPr>
              <w:t>Планирование бюджетных ассигнований на обслуживание муниципального долга</w:t>
            </w:r>
          </w:p>
          <w:p w14:paraId="A2010000">
            <w:pPr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3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4010000">
            <w:pPr>
              <w:rPr>
                <w:sz w:val="24"/>
              </w:rPr>
            </w:pPr>
            <w:r>
              <w:rPr>
                <w:sz w:val="24"/>
              </w:rPr>
              <w:t xml:space="preserve">планирование расходов </w:t>
            </w:r>
          </w:p>
          <w:p w14:paraId="A5010000">
            <w:pPr>
              <w:rPr>
                <w:sz w:val="24"/>
              </w:rPr>
            </w:pPr>
            <w:r>
              <w:rPr>
                <w:sz w:val="24"/>
              </w:rPr>
              <w:t xml:space="preserve">на обслуживание муниципального долга Покровского сельского поселения в пределах нормативов, установленных </w:t>
            </w:r>
            <w:r>
              <w:rPr>
                <w:sz w:val="24"/>
              </w:rPr>
              <w:fldChar w:fldCharType="begin"/>
            </w:r>
            <w:r>
              <w:rPr>
                <w:sz w:val="24"/>
              </w:rPr>
              <w:instrText>HYPERLINK "garantF1://12012604.0"</w:instrText>
            </w:r>
            <w:r>
              <w:rPr>
                <w:sz w:val="24"/>
              </w:rPr>
              <w:fldChar w:fldCharType="separate"/>
            </w:r>
            <w:r>
              <w:rPr>
                <w:sz w:val="24"/>
              </w:rPr>
              <w:t>Бюджетным кодексом</w:t>
            </w:r>
            <w:r>
              <w:rPr>
                <w:sz w:val="24"/>
              </w:rPr>
              <w:fldChar w:fldCharType="end"/>
            </w:r>
            <w:r>
              <w:rPr>
                <w:sz w:val="24"/>
              </w:rPr>
              <w:t xml:space="preserve"> Российской Федерации;</w:t>
            </w:r>
          </w:p>
          <w:p w14:paraId="A6010000">
            <w:pPr>
              <w:rPr>
                <w:sz w:val="24"/>
              </w:rPr>
            </w:pPr>
            <w:r>
              <w:rPr>
                <w:sz w:val="24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01.01.2024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8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9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A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B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C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D010000">
            <w:pPr>
              <w:rPr>
                <w:color w:val="FF0000"/>
                <w:sz w:val="24"/>
              </w:rPr>
            </w:pP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E010000">
            <w:pPr>
              <w:rPr>
                <w:sz w:val="24"/>
              </w:rPr>
            </w:pPr>
            <w:r>
              <w:rPr>
                <w:sz w:val="24"/>
              </w:rPr>
              <w:t xml:space="preserve">Контрольное событие программы 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F010000">
            <w:pPr>
              <w:rPr>
                <w:color w:val="FF0000"/>
                <w:sz w:val="24"/>
              </w:rPr>
            </w:pPr>
            <w:r>
              <w:rPr>
                <w:sz w:val="24"/>
              </w:rPr>
              <w:t xml:space="preserve">Начальник отдела экономики и </w:t>
            </w:r>
            <w:r>
              <w:rPr>
                <w:sz w:val="24"/>
              </w:rPr>
              <w:t>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0010000">
            <w:pPr>
              <w:rPr>
                <w:sz w:val="24"/>
              </w:rPr>
            </w:pPr>
            <w:r>
              <w:rPr>
                <w:sz w:val="24"/>
              </w:rPr>
              <w:t>Отсутствие просроченной задолженност</w:t>
            </w:r>
            <w:r>
              <w:rPr>
                <w:sz w:val="24"/>
              </w:rPr>
              <w:t>и по расходам на обслуживание муниципального долга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6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7010000">
            <w:pPr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8010000">
            <w:pPr>
              <w:rPr>
                <w:sz w:val="24"/>
              </w:rPr>
            </w:pPr>
            <w:r>
              <w:rPr>
                <w:sz w:val="24"/>
              </w:rPr>
              <w:t xml:space="preserve">Подпрограмма 4 «Совершенствование системы распределения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 xml:space="preserve"> финансовых ресурсов между уровнями бюджетной системы »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9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A010000">
            <w:pPr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0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1010000">
            <w:pPr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2010000">
            <w:pPr>
              <w:rPr>
                <w:sz w:val="24"/>
              </w:rPr>
            </w:pPr>
            <w:r>
              <w:rPr>
                <w:sz w:val="24"/>
              </w:rPr>
              <w:t>Основное мероприятие 4.1.</w:t>
            </w:r>
          </w:p>
          <w:p w14:paraId="C3010000">
            <w:pPr>
              <w:rPr>
                <w:sz w:val="24"/>
              </w:rPr>
            </w:pPr>
            <w:r>
              <w:rPr>
                <w:sz w:val="24"/>
              </w:rPr>
              <w:t>Повышение эффективности предоставления и расходования межбюджетных трансфертов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4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5010000">
            <w:pPr>
              <w:rPr>
                <w:sz w:val="20"/>
              </w:rPr>
            </w:pPr>
            <w:r>
              <w:rPr>
                <w:sz w:val="20"/>
              </w:rPr>
              <w:t xml:space="preserve">создание условий </w:t>
            </w:r>
          </w:p>
          <w:p w14:paraId="C6010000">
            <w:pPr>
              <w:rPr>
                <w:sz w:val="20"/>
              </w:rPr>
            </w:pPr>
            <w:r>
              <w:rPr>
                <w:sz w:val="20"/>
              </w:rPr>
              <w:t xml:space="preserve">для эффективного предоставления </w:t>
            </w:r>
          </w:p>
          <w:p w14:paraId="C7010000">
            <w:pPr>
              <w:rPr>
                <w:sz w:val="24"/>
              </w:rPr>
            </w:pPr>
            <w:r>
              <w:rPr>
                <w:sz w:val="20"/>
              </w:rPr>
              <w:t>и расходования межбюджетных трансфертов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01.07.2024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901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308.9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D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E010000">
            <w:pPr>
              <w:rPr>
                <w:sz w:val="24"/>
              </w:rPr>
            </w:pP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F010000">
            <w:pPr>
              <w:rPr>
                <w:sz w:val="24"/>
              </w:rPr>
            </w:pPr>
            <w:r>
              <w:rPr>
                <w:sz w:val="24"/>
              </w:rPr>
              <w:t>Контрольное событие программы подготовка проекта решения «О внесении изменений в решение Собрания депутатов Покровского сельского поселения «О межбюджетных отношениях в Покровском сельском поселении»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0010000">
            <w:pPr>
              <w:rPr>
                <w:sz w:val="24"/>
              </w:rPr>
            </w:pPr>
            <w:r>
              <w:rPr>
                <w:sz w:val="24"/>
              </w:rPr>
              <w:t>Начальник отдела экономики и финансов Моисеенко Н.В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1010000">
            <w:pPr>
              <w:rPr>
                <w:sz w:val="24"/>
              </w:rPr>
            </w:pPr>
            <w:r>
              <w:rPr>
                <w:sz w:val="24"/>
              </w:rPr>
              <w:t>Формирование подходов к организации межбюджетных отношений в Покровском сельском поселении на предстоящий период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701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8010000">
            <w:pPr>
              <w:rPr>
                <w:sz w:val="24"/>
              </w:rPr>
            </w:pP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9010000">
            <w:pPr>
              <w:rPr>
                <w:sz w:val="24"/>
              </w:rPr>
            </w:pPr>
            <w:r>
              <w:rPr>
                <w:sz w:val="24"/>
              </w:rPr>
              <w:t>Итого по муниципальной программе</w:t>
            </w:r>
          </w:p>
        </w:tc>
        <w:tc>
          <w:tcPr>
            <w:tcW w:type="dxa" w:w="184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A010000">
            <w:pPr>
              <w:rPr>
                <w:sz w:val="24"/>
              </w:rPr>
            </w:pPr>
            <w:r>
              <w:rPr>
                <w:sz w:val="24"/>
              </w:rPr>
              <w:t xml:space="preserve">Начальник отдела экономики и финансов Моисеенко Н.В., главный </w:t>
            </w:r>
            <w:r>
              <w:rPr>
                <w:sz w:val="24"/>
              </w:rPr>
              <w:t>бухгалтер Кириенко И.Л., ведущий специалист Кадейкина Л.А., старший инспектор Гапонова Т.А</w:t>
            </w: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B010000">
            <w:pPr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33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41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13773,0</w:t>
            </w:r>
          </w:p>
        </w:tc>
        <w:tc>
          <w:tcPr>
            <w:tcW w:type="dxa" w:w="127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13773,0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5958,0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1010000">
            <w:pPr>
              <w:ind/>
              <w:jc w:val="center"/>
              <w:rPr>
                <w:sz w:val="24"/>
              </w:rPr>
            </w:pPr>
          </w:p>
        </w:tc>
      </w:tr>
    </w:tbl>
    <w:p w14:paraId="E2010000">
      <w:pPr>
        <w:ind/>
        <w:jc w:val="right"/>
        <w:rPr>
          <w:sz w:val="24"/>
        </w:rPr>
      </w:pPr>
    </w:p>
    <w:p w14:paraId="E3010000">
      <w:pPr>
        <w:ind/>
        <w:jc w:val="right"/>
        <w:rPr>
          <w:sz w:val="20"/>
        </w:rPr>
      </w:pPr>
    </w:p>
    <w:p w14:paraId="E4010000">
      <w:pPr>
        <w:ind/>
        <w:jc w:val="right"/>
        <w:rPr>
          <w:sz w:val="20"/>
        </w:rPr>
      </w:pPr>
    </w:p>
    <w:p w14:paraId="E5010000">
      <w:pPr>
        <w:ind/>
        <w:jc w:val="right"/>
        <w:rPr>
          <w:sz w:val="20"/>
        </w:rPr>
      </w:pPr>
    </w:p>
    <w:p w14:paraId="E6010000">
      <w:pPr>
        <w:ind/>
        <w:jc w:val="right"/>
        <w:rPr>
          <w:sz w:val="20"/>
        </w:rPr>
      </w:pPr>
    </w:p>
    <w:p w14:paraId="E7010000">
      <w:pPr>
        <w:ind/>
        <w:jc w:val="right"/>
        <w:rPr>
          <w:sz w:val="20"/>
        </w:rPr>
      </w:pPr>
    </w:p>
    <w:p w14:paraId="E8010000">
      <w:pPr>
        <w:ind/>
        <w:jc w:val="right"/>
        <w:rPr>
          <w:sz w:val="20"/>
        </w:rPr>
      </w:pPr>
    </w:p>
    <w:p w14:paraId="E9010000">
      <w:pPr>
        <w:ind/>
        <w:jc w:val="right"/>
        <w:rPr>
          <w:sz w:val="20"/>
        </w:rPr>
      </w:pPr>
    </w:p>
    <w:p w14:paraId="EA010000">
      <w:pPr>
        <w:ind/>
        <w:jc w:val="right"/>
        <w:rPr>
          <w:sz w:val="20"/>
        </w:rPr>
      </w:pPr>
    </w:p>
    <w:p w14:paraId="EB010000">
      <w:pPr>
        <w:ind/>
        <w:jc w:val="right"/>
        <w:rPr>
          <w:sz w:val="20"/>
        </w:rPr>
      </w:pPr>
    </w:p>
    <w:p w14:paraId="EC010000">
      <w:pPr>
        <w:ind/>
        <w:jc w:val="right"/>
        <w:rPr>
          <w:sz w:val="20"/>
        </w:rPr>
      </w:pPr>
    </w:p>
    <w:p w14:paraId="ED010000">
      <w:pPr>
        <w:ind/>
        <w:jc w:val="right"/>
        <w:rPr>
          <w:sz w:val="20"/>
        </w:rPr>
      </w:pPr>
    </w:p>
    <w:p w14:paraId="EE010000">
      <w:pPr>
        <w:ind/>
        <w:jc w:val="right"/>
        <w:rPr>
          <w:sz w:val="20"/>
        </w:rPr>
      </w:pPr>
    </w:p>
    <w:p w14:paraId="EF010000">
      <w:pPr>
        <w:ind/>
        <w:jc w:val="right"/>
        <w:rPr>
          <w:sz w:val="20"/>
        </w:rPr>
      </w:pPr>
    </w:p>
    <w:p w14:paraId="F0010000">
      <w:pPr>
        <w:ind/>
        <w:jc w:val="right"/>
        <w:rPr>
          <w:sz w:val="20"/>
        </w:rPr>
      </w:pPr>
    </w:p>
    <w:p w14:paraId="F1010000">
      <w:pPr>
        <w:ind/>
        <w:jc w:val="right"/>
        <w:rPr>
          <w:sz w:val="20"/>
        </w:rPr>
      </w:pPr>
    </w:p>
    <w:p w14:paraId="F2010000">
      <w:pPr>
        <w:ind/>
        <w:jc w:val="right"/>
        <w:rPr>
          <w:sz w:val="20"/>
        </w:rPr>
      </w:pPr>
    </w:p>
    <w:p w14:paraId="F3010000">
      <w:pPr>
        <w:ind/>
        <w:jc w:val="right"/>
        <w:rPr>
          <w:sz w:val="20"/>
        </w:rPr>
      </w:pPr>
    </w:p>
    <w:p w14:paraId="F4010000">
      <w:pPr>
        <w:ind/>
        <w:jc w:val="right"/>
        <w:rPr>
          <w:sz w:val="20"/>
        </w:rPr>
      </w:pPr>
    </w:p>
    <w:p w14:paraId="F5010000">
      <w:pPr>
        <w:ind/>
        <w:jc w:val="right"/>
        <w:rPr>
          <w:sz w:val="20"/>
        </w:rPr>
      </w:pPr>
    </w:p>
    <w:p w14:paraId="F6010000">
      <w:pPr>
        <w:ind/>
        <w:jc w:val="right"/>
        <w:rPr>
          <w:sz w:val="20"/>
        </w:rPr>
      </w:pPr>
    </w:p>
    <w:p w14:paraId="F7010000">
      <w:pPr>
        <w:ind/>
        <w:jc w:val="right"/>
        <w:rPr>
          <w:sz w:val="20"/>
        </w:rPr>
      </w:pPr>
    </w:p>
    <w:p w14:paraId="F8010000">
      <w:pPr>
        <w:ind/>
        <w:jc w:val="right"/>
        <w:rPr>
          <w:sz w:val="20"/>
        </w:rPr>
      </w:pPr>
    </w:p>
    <w:p w14:paraId="F9010000">
      <w:pPr>
        <w:ind/>
        <w:jc w:val="right"/>
        <w:rPr>
          <w:sz w:val="20"/>
        </w:rPr>
      </w:pPr>
    </w:p>
    <w:p w14:paraId="FA010000">
      <w:pPr>
        <w:ind/>
        <w:jc w:val="right"/>
        <w:rPr>
          <w:sz w:val="20"/>
        </w:rPr>
      </w:pPr>
    </w:p>
    <w:p w14:paraId="FB010000">
      <w:pPr>
        <w:ind/>
        <w:jc w:val="right"/>
        <w:rPr>
          <w:sz w:val="20"/>
        </w:rPr>
      </w:pPr>
    </w:p>
    <w:p w14:paraId="FC010000">
      <w:pPr>
        <w:ind/>
        <w:jc w:val="right"/>
        <w:rPr>
          <w:sz w:val="20"/>
        </w:rPr>
      </w:pPr>
    </w:p>
    <w:p w14:paraId="FD010000">
      <w:pPr>
        <w:ind/>
        <w:jc w:val="right"/>
        <w:rPr>
          <w:sz w:val="20"/>
        </w:rPr>
      </w:pPr>
    </w:p>
    <w:p w14:paraId="FE010000">
      <w:pPr>
        <w:ind/>
        <w:jc w:val="right"/>
        <w:rPr>
          <w:sz w:val="20"/>
        </w:rPr>
      </w:pPr>
    </w:p>
    <w:p w14:paraId="FF010000">
      <w:pPr>
        <w:ind/>
        <w:jc w:val="right"/>
        <w:rPr>
          <w:sz w:val="20"/>
        </w:rPr>
      </w:pPr>
    </w:p>
    <w:p w14:paraId="00020000">
      <w:pPr>
        <w:ind/>
        <w:jc w:val="right"/>
        <w:rPr>
          <w:sz w:val="20"/>
        </w:rPr>
      </w:pPr>
    </w:p>
    <w:p w14:paraId="01020000">
      <w:pPr>
        <w:ind/>
        <w:jc w:val="right"/>
        <w:rPr>
          <w:sz w:val="20"/>
        </w:rPr>
      </w:pPr>
      <w:bookmarkStart w:id="2" w:name="_GoBack"/>
      <w:bookmarkEnd w:id="2"/>
    </w:p>
    <w:p w14:paraId="02020000">
      <w:pPr>
        <w:ind/>
        <w:jc w:val="right"/>
        <w:rPr>
          <w:sz w:val="20"/>
        </w:rPr>
      </w:pPr>
    </w:p>
    <w:p w14:paraId="03020000">
      <w:pPr>
        <w:ind/>
        <w:jc w:val="right"/>
        <w:rPr>
          <w:sz w:val="20"/>
        </w:rPr>
      </w:pPr>
      <w:r>
        <w:rPr>
          <w:sz w:val="20"/>
        </w:rPr>
        <w:t>Приложение № 6</w:t>
      </w:r>
    </w:p>
    <w:p w14:paraId="04020000">
      <w:pPr>
        <w:ind/>
        <w:jc w:val="right"/>
        <w:rPr>
          <w:sz w:val="20"/>
        </w:rPr>
      </w:pPr>
      <w:r>
        <w:rPr>
          <w:sz w:val="20"/>
        </w:rPr>
        <w:t>к постановлению Администрации</w:t>
      </w:r>
    </w:p>
    <w:p w14:paraId="05020000">
      <w:pPr>
        <w:ind/>
        <w:jc w:val="right"/>
        <w:rPr>
          <w:sz w:val="20"/>
        </w:rPr>
      </w:pPr>
      <w:r>
        <w:rPr>
          <w:sz w:val="20"/>
        </w:rPr>
        <w:t xml:space="preserve">Покровского сельского поселения </w:t>
      </w:r>
    </w:p>
    <w:p w14:paraId="06020000">
      <w:pPr>
        <w:ind/>
        <w:jc w:val="right"/>
        <w:rPr>
          <w:sz w:val="20"/>
        </w:rPr>
      </w:pPr>
      <w:r>
        <w:rPr>
          <w:sz w:val="20"/>
        </w:rPr>
        <w:t xml:space="preserve">от   08. 07.2024г. № 84     </w:t>
      </w:r>
    </w:p>
    <w:p w14:paraId="07020000">
      <w:pPr>
        <w:ind w:firstLine="567" w:left="0"/>
      </w:pPr>
    </w:p>
    <w:p w14:paraId="08020000">
      <w:pPr>
        <w:ind/>
        <w:jc w:val="right"/>
        <w:rPr>
          <w:sz w:val="20"/>
        </w:rPr>
      </w:pPr>
    </w:p>
    <w:p w14:paraId="09020000">
      <w:pPr>
        <w:ind/>
        <w:jc w:val="right"/>
        <w:rPr>
          <w:sz w:val="20"/>
        </w:rPr>
      </w:pPr>
    </w:p>
    <w:p w14:paraId="0A020000">
      <w:pPr>
        <w:ind/>
        <w:jc w:val="right"/>
        <w:rPr>
          <w:sz w:val="20"/>
        </w:rPr>
      </w:pPr>
    </w:p>
    <w:p w14:paraId="0B020000">
      <w:pPr>
        <w:widowControl w:val="0"/>
        <w:ind/>
        <w:jc w:val="center"/>
        <w:rPr>
          <w:sz w:val="22"/>
        </w:rPr>
      </w:pPr>
      <w:r>
        <w:rPr>
          <w:sz w:val="22"/>
        </w:rPr>
        <w:t>ОТЧЕТ</w:t>
      </w:r>
    </w:p>
    <w:p w14:paraId="0C020000">
      <w:pPr>
        <w:widowControl w:val="0"/>
        <w:ind/>
        <w:jc w:val="center"/>
        <w:rPr>
          <w:sz w:val="22"/>
        </w:rPr>
      </w:pPr>
      <w:r>
        <w:rPr>
          <w:sz w:val="22"/>
        </w:rPr>
        <w:t xml:space="preserve">об исполнении плана реализации муниципальной программы </w:t>
      </w:r>
      <w:r>
        <w:rPr>
          <w:sz w:val="22"/>
        </w:rPr>
        <w:t>«Муниципальная политика»</w:t>
      </w:r>
      <w:r>
        <w:rPr>
          <w:sz w:val="22"/>
        </w:rPr>
        <w:t xml:space="preserve"> за отчетный период первое полугодие</w:t>
      </w:r>
      <w:r>
        <w:rPr>
          <w:sz w:val="22"/>
        </w:rPr>
        <w:t xml:space="preserve"> 20</w:t>
      </w:r>
      <w:r>
        <w:rPr>
          <w:sz w:val="22"/>
        </w:rPr>
        <w:t>2</w:t>
      </w:r>
      <w:r>
        <w:rPr>
          <w:sz w:val="22"/>
        </w:rPr>
        <w:t>4</w:t>
      </w:r>
      <w:r>
        <w:rPr>
          <w:sz w:val="22"/>
        </w:rPr>
        <w:t xml:space="preserve"> г.</w:t>
      </w:r>
    </w:p>
    <w:p w14:paraId="0D020000">
      <w:pPr>
        <w:widowControl w:val="0"/>
        <w:ind/>
        <w:jc w:val="center"/>
        <w:rPr>
          <w:sz w:val="22"/>
        </w:rPr>
      </w:pPr>
    </w:p>
    <w:tbl>
      <w:tblPr>
        <w:tblStyle w:val="Style_5"/>
        <w:tblInd w:type="dxa" w:w="-351"/>
        <w:tblLayout w:type="fixed"/>
        <w:tblCellMar>
          <w:top w:type="dxa" w:w="0"/>
          <w:left w:type="dxa" w:w="75"/>
          <w:bottom w:type="dxa" w:w="0"/>
          <w:right w:type="dxa" w:w="75"/>
        </w:tblCellMar>
      </w:tblPr>
      <w:tblGrid>
        <w:gridCol w:w="426"/>
        <w:gridCol w:w="2977"/>
        <w:gridCol w:w="1701"/>
        <w:gridCol w:w="1985"/>
        <w:gridCol w:w="1275"/>
        <w:gridCol w:w="1560"/>
        <w:gridCol w:w="1842"/>
        <w:gridCol w:w="1559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E020000">
            <w:pPr>
              <w:widowControl w:val="0"/>
              <w:ind w:right="-75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№ </w:t>
            </w:r>
            <w:r>
              <w:rPr>
                <w:sz w:val="22"/>
              </w:rPr>
              <w:t>п</w:t>
            </w:r>
            <w:r>
              <w:rPr>
                <w:sz w:val="22"/>
              </w:rPr>
              <w:t>/п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Номер и наименование</w:t>
            </w:r>
          </w:p>
          <w:p w14:paraId="1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&lt;4&gt;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102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Ответственный  исполнитель, соисполнитель, участник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(должность/ ФИО) </w:t>
            </w:r>
            <w:r>
              <w:rPr>
                <w:sz w:val="22"/>
              </w:rPr>
              <w:t>&lt;1&gt;</w:t>
            </w:r>
          </w:p>
        </w:tc>
        <w:tc>
          <w:tcPr>
            <w:tcW w:type="dxa" w:w="19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2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Результат </w:t>
            </w:r>
          </w:p>
          <w:p w14:paraId="13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реализации (краткое описание)</w:t>
            </w:r>
          </w:p>
        </w:tc>
        <w:tc>
          <w:tcPr>
            <w:tcW w:type="dxa" w:w="12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4020000">
            <w:pPr>
              <w:widowControl w:val="0"/>
              <w:ind w:firstLine="0" w:left="-74" w:right="-75"/>
              <w:jc w:val="center"/>
              <w:rPr>
                <w:sz w:val="22"/>
              </w:rPr>
            </w:pPr>
            <w:r>
              <w:rPr>
                <w:sz w:val="22"/>
              </w:rPr>
              <w:t>Факти-ческая</w:t>
            </w:r>
            <w:r>
              <w:rPr>
                <w:sz w:val="22"/>
              </w:rPr>
              <w:t xml:space="preserve"> дата начала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реализации</w:t>
            </w:r>
          </w:p>
        </w:tc>
        <w:tc>
          <w:tcPr>
            <w:tcW w:type="dxa" w:w="15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5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Фактическая дата окончания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реализации,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наступления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контрольного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события</w:t>
            </w:r>
          </w:p>
        </w:tc>
        <w:tc>
          <w:tcPr>
            <w:tcW w:type="dxa" w:w="439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6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7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Объемы неосвоенных средств и причины их </w:t>
            </w:r>
            <w:r>
              <w:rPr>
                <w:sz w:val="22"/>
              </w:rPr>
              <w:t>неосвоения</w:t>
            </w:r>
          </w:p>
          <w:p w14:paraId="18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9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2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5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902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предусмотрено</w:t>
            </w:r>
          </w:p>
          <w:p w14:paraId="1A02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муниципальной программой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B02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C020000">
            <w:pPr>
              <w:widowControl w:val="0"/>
              <w:ind w:firstLine="0" w:left="-76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факт на </w:t>
            </w:r>
            <w:r>
              <w:rPr>
                <w:sz w:val="22"/>
              </w:rPr>
              <w:t>отчет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ную</w:t>
            </w:r>
            <w:r>
              <w:rPr>
                <w:sz w:val="22"/>
              </w:rPr>
              <w:t xml:space="preserve">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</w:tbl>
    <w:p w14:paraId="1D020000">
      <w:pPr>
        <w:widowControl w:val="0"/>
        <w:ind/>
        <w:jc w:val="center"/>
        <w:rPr>
          <w:sz w:val="22"/>
        </w:rPr>
      </w:pPr>
    </w:p>
    <w:p w14:paraId="1E020000">
      <w:pPr>
        <w:widowControl w:val="0"/>
        <w:ind/>
        <w:jc w:val="center"/>
        <w:rPr>
          <w:sz w:val="22"/>
        </w:rPr>
      </w:pPr>
    </w:p>
    <w:tbl>
      <w:tblPr>
        <w:tblStyle w:val="Style_5"/>
        <w:tblInd w:type="dxa" w:w="-35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75"/>
          <w:bottom w:type="dxa" w:w="0"/>
          <w:right w:type="dxa" w:w="75"/>
        </w:tblCellMar>
      </w:tblPr>
      <w:tblGrid>
        <w:gridCol w:w="426"/>
        <w:gridCol w:w="2977"/>
        <w:gridCol w:w="1701"/>
        <w:gridCol w:w="1985"/>
        <w:gridCol w:w="1275"/>
        <w:gridCol w:w="1560"/>
        <w:gridCol w:w="1842"/>
        <w:gridCol w:w="1559"/>
        <w:gridCol w:w="993"/>
        <w:gridCol w:w="1558"/>
      </w:tblGrid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1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2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3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4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5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6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7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8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hRule="atLeast" w:val="202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9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Подпрограмма 1</w:t>
            </w:r>
          </w:p>
          <w:p w14:paraId="2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«Развитие муниципального управления и муниципальной службы в Покровском сельском поселении»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Глава Администрации Покровского сельского поселения </w:t>
            </w:r>
            <w:r>
              <w:rPr>
                <w:sz w:val="22"/>
              </w:rPr>
              <w:t>Бондарь Д.В.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D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E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43,8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1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43,8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2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13,9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302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  <w:r>
              <w:rPr>
                <w:rFonts w:ascii="Times New Roman" w:hAnsi="Times New Roman"/>
                <w:sz w:val="22"/>
              </w:rPr>
              <w:t>9,9</w:t>
            </w:r>
            <w:r>
              <w:rPr>
                <w:rFonts w:ascii="Times New Roman" w:hAnsi="Times New Roman"/>
              </w:rPr>
              <w:t xml:space="preserve"> -</w:t>
            </w:r>
          </w:p>
          <w:p w14:paraId="3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расходы будут осуществлены в следующие отчетные периоды</w:t>
            </w:r>
          </w:p>
        </w:tc>
      </w:tr>
      <w:tr>
        <w:trPr>
          <w:trHeight w:hRule="atLeast" w:val="263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5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</w:t>
            </w:r>
          </w:p>
          <w:p w14:paraId="3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мероприятие 1.1, 1.2</w:t>
            </w:r>
          </w:p>
          <w:p w14:paraId="3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Совершенствование правовой и организационной основ муниципальной службы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В отчетном периоде подготовлены нормативно правовые акты, направленные на </w:t>
            </w:r>
            <w:r>
              <w:rPr>
                <w:sz w:val="22"/>
              </w:rPr>
              <w:t>совершенствова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ние</w:t>
            </w:r>
            <w:r>
              <w:rPr>
                <w:sz w:val="22"/>
              </w:rPr>
              <w:t xml:space="preserve"> основ муниципальной службы.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Все нормативные </w:t>
            </w:r>
            <w:r>
              <w:rPr>
                <w:sz w:val="22"/>
              </w:rPr>
              <w:t xml:space="preserve">правовые акты, подлежащие </w:t>
            </w:r>
            <w:r>
              <w:rPr>
                <w:sz w:val="22"/>
              </w:rPr>
              <w:t>обнародованию и публикации размещены</w:t>
            </w:r>
            <w:r>
              <w:rPr>
                <w:sz w:val="22"/>
              </w:rPr>
              <w:t xml:space="preserve"> на официальном сайте Администрации поселения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D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E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rPr>
          <w:trHeight w:hRule="atLeast" w:val="360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1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1.1., 1.2. Разработка и принятие соответствующих нормативных правовых актов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Принято и размещено на официальном сайте 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нормативн</w:t>
            </w:r>
            <w:r>
              <w:rPr>
                <w:sz w:val="22"/>
              </w:rPr>
              <w:t>ых</w:t>
            </w:r>
            <w:r>
              <w:rPr>
                <w:sz w:val="22"/>
              </w:rPr>
              <w:t xml:space="preserve"> правовых акт</w:t>
            </w:r>
            <w:r>
              <w:rPr>
                <w:sz w:val="22"/>
              </w:rPr>
              <w:t>а</w:t>
            </w:r>
          </w:p>
          <w:p w14:paraId="4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</w:t>
            </w:r>
            <w:r>
              <w:rPr>
                <w:sz w:val="22"/>
              </w:rPr>
              <w:t>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C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1.3. Повышение уровня профессиональной квалификации муниципальных служащих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С</w:t>
            </w:r>
            <w:r>
              <w:rPr>
                <w:sz w:val="22"/>
              </w:rPr>
              <w:t>овершенствова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ние</w:t>
            </w:r>
            <w:r>
              <w:rPr>
                <w:sz w:val="22"/>
              </w:rPr>
              <w:t xml:space="preserve"> уровня дополнительного профессионально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го</w:t>
            </w:r>
            <w:r>
              <w:rPr>
                <w:sz w:val="22"/>
              </w:rPr>
              <w:t xml:space="preserve"> образования лиц, занятых в системе местного самоуправления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  <w:p w14:paraId="52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3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43,8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4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43,8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5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13,9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6020000">
            <w:pPr>
              <w:widowControl w:val="0"/>
              <w:spacing w:after="0" w:line="240" w:lineRule="auto"/>
              <w:ind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</w:rPr>
              <w:t>29,9</w:t>
            </w:r>
            <w:r>
              <w:rPr>
                <w:rFonts w:ascii="Times New Roman" w:hAnsi="Times New Roman"/>
              </w:rPr>
              <w:t xml:space="preserve"> -</w:t>
            </w:r>
          </w:p>
          <w:p w14:paraId="5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расходы будут осуществлены в следующие отчетные периоды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8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1.3. Прохождение курсов повышения квалификации кадров муниципальными служащими Администрации</w:t>
            </w:r>
          </w:p>
          <w:p w14:paraId="5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Повышение квалификации прошли 3 сотрудника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3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1.4. Оптимизация штатной численности муниципальных служащих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Стабилизация численности муниципальных служащих в установленных рамках, </w:t>
            </w:r>
            <w:r>
              <w:rPr>
                <w:sz w:val="22"/>
              </w:rPr>
              <w:t>недопущение ее роста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9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A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B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C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D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1.4. Соблюдение рекомендованных Правительством Ростовской области  нормативов штатной численности выборных должностных лиц  местного самоуправления, осуществляющих свои полномочия на постоянной основе, и муниципальных служащих в исполнительно-распорядительных органах муниципальных образований</w:t>
            </w:r>
          </w:p>
          <w:p w14:paraId="6F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В отчетном периоде штатная численность соответствует рекомендованному нормативу  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8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Основное мероприятие 1.5. Повышение престижа муниципальной службы 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Обеспечение поступления и нахождения на муниципаль</w:t>
            </w:r>
            <w:r>
              <w:rPr>
                <w:sz w:val="22"/>
              </w:rPr>
              <w:t>н</w:t>
            </w:r>
            <w:r>
              <w:rPr>
                <w:sz w:val="22"/>
              </w:rPr>
              <w:t xml:space="preserve">ой службе </w:t>
            </w:r>
            <w:r>
              <w:rPr>
                <w:sz w:val="22"/>
              </w:rPr>
              <w:t>высококва-лифицирован</w:t>
            </w:r>
            <w:r>
              <w:rPr>
                <w:sz w:val="22"/>
              </w:rPr>
              <w:t>н</w:t>
            </w:r>
            <w:r>
              <w:rPr>
                <w:sz w:val="22"/>
              </w:rPr>
              <w:t>ых</w:t>
            </w:r>
            <w:r>
              <w:rPr>
                <w:sz w:val="22"/>
              </w:rPr>
              <w:t xml:space="preserve"> специалистов, обеспечение открытости информации о муниципальной службе</w:t>
            </w:r>
            <w:r>
              <w:rPr>
                <w:sz w:val="22"/>
              </w:rPr>
              <w:t>, п</w:t>
            </w:r>
            <w:r>
              <w:rPr>
                <w:sz w:val="22"/>
              </w:rPr>
              <w:t>овышение уровня доверия населения к муниципальным служащим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E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1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2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Контрольное событие  </w:t>
            </w:r>
            <w:r>
              <w:rPr>
                <w:sz w:val="22"/>
              </w:rPr>
              <w:t>муниципальной программы 1.5. Публикация информации о  деятельности Администрации Покровского сельского поселения в печатных и электронных средствах массовой информации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</w:t>
            </w:r>
            <w:r>
              <w:rPr>
                <w:sz w:val="22"/>
              </w:rPr>
              <w:t xml:space="preserve">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5020000">
            <w:pPr>
              <w:ind w:firstLine="0" w:left="-3" w:right="7"/>
              <w:jc w:val="both"/>
              <w:rPr>
                <w:sz w:val="22"/>
              </w:rPr>
            </w:pPr>
            <w:r>
              <w:rPr>
                <w:sz w:val="22"/>
              </w:rPr>
              <w:t xml:space="preserve">На официальном </w:t>
            </w:r>
            <w:r>
              <w:rPr>
                <w:sz w:val="22"/>
              </w:rPr>
              <w:t xml:space="preserve">сайте </w:t>
            </w:r>
            <w:r>
              <w:rPr>
                <w:sz w:val="22"/>
              </w:rPr>
              <w:t>Администра-ции</w:t>
            </w:r>
            <w:r>
              <w:rPr>
                <w:sz w:val="22"/>
              </w:rPr>
              <w:t xml:space="preserve"> опубликованы статьи о работе Администрации Покровского сельского поселения, о количественном и качественном составе муниципальных служащих, о штатной численности, </w:t>
            </w:r>
            <w:r>
              <w:rPr>
                <w:sz w:val="22"/>
              </w:rPr>
              <w:t>о доходах и расходах</w:t>
            </w:r>
            <w:r>
              <w:rPr>
                <w:sz w:val="22"/>
              </w:rPr>
              <w:t xml:space="preserve"> 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C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1.6. Внедрение эффективных технологий и современных методов работы с кадровым резервом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F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Использование кадрового резерва приводит к у</w:t>
            </w:r>
            <w:r>
              <w:rPr>
                <w:sz w:val="22"/>
              </w:rPr>
              <w:t>величени</w:t>
            </w:r>
            <w:r>
              <w:rPr>
                <w:sz w:val="22"/>
              </w:rPr>
              <w:t>ю</w:t>
            </w:r>
            <w:r>
              <w:rPr>
                <w:sz w:val="22"/>
              </w:rPr>
              <w:t xml:space="preserve"> уровня эффективности деятельности муниципальных служащих, повышени</w:t>
            </w:r>
            <w:r>
              <w:rPr>
                <w:sz w:val="22"/>
              </w:rPr>
              <w:t xml:space="preserve">ю </w:t>
            </w:r>
            <w:r>
              <w:rPr>
                <w:sz w:val="22"/>
              </w:rPr>
              <w:t>карьерного роста,  престижа муниципальной службы и авторитета муниципальных служащих среди населения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2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3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4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5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6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Контрольное событие  </w:t>
            </w:r>
            <w:r>
              <w:rPr>
                <w:sz w:val="22"/>
              </w:rPr>
              <w:t>муниципальной программы 1.6.</w:t>
            </w:r>
            <w:r>
              <w:rPr>
                <w:sz w:val="22"/>
              </w:rPr>
              <w:t xml:space="preserve"> Создание кадрового резерва Администрации Покровского сельского поселения</w:t>
            </w:r>
          </w:p>
          <w:p w14:paraId="98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</w:t>
            </w:r>
            <w:r>
              <w:rPr>
                <w:sz w:val="22"/>
              </w:rPr>
              <w:t xml:space="preserve">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1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1.7. Совершенствование современных механизмов подбора кадров муниципальной службы</w:t>
            </w:r>
          </w:p>
          <w:p w14:paraId="A3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Создание условий для равного доступа граждан к муниципальной службе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8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9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A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B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C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1.7.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Закрепление квалификационных требований для замещения должностей муниципальной службы</w:t>
            </w:r>
          </w:p>
          <w:p w14:paraId="AE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Нормативный правовой акт утвержден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7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8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1.8. Внедрение новых принципов кадровой работы.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Сокращение срока адаптации при назначении на должности муниципальной службы, обеспечение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профессионально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го</w:t>
            </w:r>
            <w:r>
              <w:rPr>
                <w:sz w:val="22"/>
              </w:rPr>
              <w:t xml:space="preserve"> развития муниципальных служащих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D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E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F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0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1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2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1.8.</w:t>
            </w:r>
            <w:r>
              <w:rPr>
                <w:sz w:val="22"/>
              </w:rPr>
              <w:t xml:space="preserve"> Проце</w:t>
            </w:r>
            <w:r>
              <w:rPr>
                <w:sz w:val="22"/>
              </w:rPr>
              <w:t>сс вкл</w:t>
            </w:r>
            <w:r>
              <w:rPr>
                <w:sz w:val="22"/>
              </w:rPr>
              <w:t xml:space="preserve">ючения работника в новую для него </w:t>
            </w:r>
            <w:r>
              <w:rPr>
                <w:sz w:val="22"/>
              </w:rPr>
              <w:t xml:space="preserve">социальную и трудовую среду, создание </w:t>
            </w:r>
            <w:r>
              <w:rPr>
                <w:sz w:val="22"/>
              </w:rPr>
              <w:t>адекватных условий для эффективной деятельности</w:t>
            </w:r>
            <w:r>
              <w:rPr>
                <w:sz w:val="22"/>
              </w:rPr>
              <w:t xml:space="preserve"> 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При назначении на должность, муниципаль</w:t>
            </w:r>
            <w:r>
              <w:rPr>
                <w:sz w:val="22"/>
              </w:rPr>
              <w:t xml:space="preserve">ного служащего </w:t>
            </w:r>
            <w:r>
              <w:rPr>
                <w:sz w:val="22"/>
              </w:rPr>
              <w:t>ознакамлива</w:t>
            </w:r>
            <w:r>
              <w:rPr>
                <w:sz w:val="22"/>
              </w:rPr>
              <w:t>ют</w:t>
            </w:r>
            <w:r>
              <w:rPr>
                <w:sz w:val="22"/>
              </w:rPr>
              <w:t xml:space="preserve"> с деятельностью Администрации, локальными актами, оказывают помощь в овладении им </w:t>
            </w:r>
            <w:r>
              <w:rPr>
                <w:sz w:val="22"/>
              </w:rPr>
              <w:t>профессиональны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ми</w:t>
            </w:r>
            <w:r>
              <w:rPr>
                <w:sz w:val="22"/>
              </w:rPr>
              <w:t xml:space="preserve"> навыками и умениями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B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C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1.9. Совершенствование современных механизмов прохождения муниципальной службы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Повышение эффективности служебной деятельности муниципальных служащих, приобретение и поддержание муниципальными служащими необходимого уровня </w:t>
            </w:r>
            <w:r>
              <w:rPr>
                <w:sz w:val="22"/>
              </w:rPr>
              <w:t>профессио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нальных</w:t>
            </w:r>
            <w:r>
              <w:rPr>
                <w:sz w:val="22"/>
              </w:rPr>
              <w:t xml:space="preserve"> знаний и навыков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1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2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3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4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5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6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1.9.</w:t>
            </w:r>
            <w:r>
              <w:rPr>
                <w:sz w:val="22"/>
              </w:rPr>
              <w:t xml:space="preserve"> Соответствие муниципальных служащих квалификационным требованиям</w:t>
            </w:r>
          </w:p>
          <w:p w14:paraId="D7020000">
            <w:pPr>
              <w:ind/>
              <w:jc w:val="both"/>
              <w:rPr>
                <w:sz w:val="22"/>
              </w:rPr>
            </w:pP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Принят нормативный правовой акт о Кодексе этики и служебного поведения муниципальных служащих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A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B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0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1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Основное мероприятие 1.10. Соблюдение муниципальными </w:t>
            </w:r>
            <w:r>
              <w:rPr>
                <w:sz w:val="22"/>
              </w:rPr>
              <w:t>служащими поселения требований должностных инструкций.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</w:t>
            </w:r>
            <w:r>
              <w:rPr>
                <w:sz w:val="22"/>
              </w:rPr>
              <w:t xml:space="preserve">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Обеспечение четкой регламентации и </w:t>
            </w:r>
            <w:r>
              <w:rPr>
                <w:sz w:val="22"/>
              </w:rPr>
              <w:t>конкретизации работы муниципальных служащих, внедрение единых подходов к разработке и утверждению должностных инструкций, способствующих повышению эффективности профессиональной служебной деятельности муниципальных служащих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4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5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6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7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8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9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A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B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1.10.</w:t>
            </w:r>
            <w:r>
              <w:rPr>
                <w:sz w:val="22"/>
              </w:rPr>
              <w:t>Приведение должностных инструкций муниципальных служащих в соответствие установленным требованиям с включением в них показателей результативности служебной деятельности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C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D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Все инструкции муниципальных служащих соответствуют установленным требованиям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E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F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0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1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2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3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4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5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1.11. Внедрение муниципального резерва управленческих кадров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6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  <w:r>
              <w:rPr>
                <w:sz w:val="22"/>
              </w:rPr>
              <w:t xml:space="preserve"> 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7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Формирование списка целевых должностей, включаемых в муниципальный резерв управленческих </w:t>
            </w:r>
            <w:r>
              <w:rPr>
                <w:sz w:val="22"/>
              </w:rPr>
              <w:t>кадров</w:t>
            </w:r>
            <w:r>
              <w:rPr>
                <w:sz w:val="22"/>
              </w:rPr>
              <w:t>,</w:t>
            </w:r>
            <w:r>
              <w:rPr>
                <w:sz w:val="22"/>
              </w:rPr>
              <w:t>с</w:t>
            </w:r>
            <w:r>
              <w:rPr>
                <w:sz w:val="22"/>
              </w:rPr>
              <w:t>оздание</w:t>
            </w:r>
            <w:r>
              <w:rPr>
                <w:sz w:val="22"/>
              </w:rPr>
              <w:t xml:space="preserve"> условий для профессионального</w:t>
            </w:r>
            <w:r>
              <w:rPr>
                <w:sz w:val="22"/>
              </w:rPr>
              <w:t xml:space="preserve"> роста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8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902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A02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B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C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D02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E02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F02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1.11.</w:t>
            </w:r>
            <w:r>
              <w:rPr>
                <w:sz w:val="22"/>
              </w:rPr>
              <w:t xml:space="preserve">Включение муниципального служащего в </w:t>
            </w:r>
            <w:r>
              <w:rPr>
                <w:sz w:val="22"/>
              </w:rPr>
              <w:t xml:space="preserve">муниципальный резерв управленческих кадров </w:t>
            </w:r>
            <w:r>
              <w:rPr>
                <w:sz w:val="22"/>
              </w:rPr>
              <w:t>на должность главы Администрации Покровского сельского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0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1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Список сформирован</w:t>
            </w:r>
            <w:r>
              <w:rPr>
                <w:sz w:val="22"/>
              </w:rPr>
              <w:t xml:space="preserve">, </w:t>
            </w:r>
            <w:r>
              <w:rPr>
                <w:sz w:val="22"/>
              </w:rPr>
              <w:t xml:space="preserve">один муниципальный служащий </w:t>
            </w:r>
          </w:p>
          <w:p w14:paraId="02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включен в </w:t>
            </w:r>
            <w:r>
              <w:rPr>
                <w:sz w:val="22"/>
              </w:rPr>
              <w:t>муниципальный резерв управленческих кадров.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3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4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</w:t>
            </w:r>
            <w:r>
              <w:rPr>
                <w:sz w:val="22"/>
              </w:rPr>
              <w:t>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5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6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7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8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9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A03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Подпрограмма 2 «Диспансеризация муниципальных служащих»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B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Глава Администрации Покровского сельского поселения </w:t>
            </w:r>
          </w:p>
          <w:p w14:paraId="0C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Бондарь Д.В.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E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F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0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29,3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1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29,3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3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29,3</w:t>
            </w:r>
            <w:r>
              <w:rPr>
                <w:sz w:val="22"/>
              </w:rPr>
              <w:t xml:space="preserve"> - буд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>т реализован</w:t>
            </w:r>
            <w:r>
              <w:rPr>
                <w:sz w:val="22"/>
              </w:rPr>
              <w:t xml:space="preserve">о </w:t>
            </w:r>
            <w:r>
              <w:rPr>
                <w:sz w:val="22"/>
              </w:rPr>
              <w:t xml:space="preserve">в  </w:t>
            </w:r>
            <w:r>
              <w:rPr>
                <w:sz w:val="22"/>
              </w:rPr>
              <w:t>октябре</w:t>
            </w:r>
            <w:r>
              <w:rPr>
                <w:sz w:val="22"/>
              </w:rPr>
              <w:t xml:space="preserve"> месяце 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  <w:r>
              <w:rPr>
                <w:sz w:val="22"/>
              </w:rPr>
              <w:t xml:space="preserve"> года  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4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5030000">
            <w:pPr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2.1. Укрепление физического и психического здоровья муниципальных служащих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6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7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Проведение ежегодной диспансеризации муниципальных служащих с целью сохранения и укрепления физического и психического здоровья муниципальных служащих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8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9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29,3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29,3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D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29,3</w:t>
            </w:r>
            <w:r>
              <w:rPr>
                <w:sz w:val="22"/>
              </w:rPr>
              <w:t xml:space="preserve"> - буд</w:t>
            </w:r>
            <w:r>
              <w:rPr>
                <w:sz w:val="22"/>
              </w:rPr>
              <w:t>е</w:t>
            </w:r>
            <w:r>
              <w:rPr>
                <w:sz w:val="22"/>
              </w:rPr>
              <w:t>т реализован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 xml:space="preserve">  в  </w:t>
            </w:r>
            <w:r>
              <w:rPr>
                <w:sz w:val="22"/>
              </w:rPr>
              <w:t xml:space="preserve">октябре </w:t>
            </w:r>
            <w:r>
              <w:rPr>
                <w:sz w:val="22"/>
              </w:rPr>
              <w:t>месяце 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года  </w:t>
            </w:r>
          </w:p>
        </w:tc>
      </w:tr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E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F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Контрольное событие  муниципальной программы 2.1. Проведение ежегодной диспансеризации </w:t>
            </w:r>
            <w:r>
              <w:rPr>
                <w:sz w:val="22"/>
              </w:rPr>
              <w:t>муниципальных служащих Администрации Покровского сельского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0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Главный специалист по правовой, кадровой работе </w:t>
            </w:r>
            <w:r>
              <w:rPr>
                <w:sz w:val="22"/>
              </w:rPr>
              <w:t>Бруслик</w:t>
            </w:r>
            <w:r>
              <w:rPr>
                <w:sz w:val="22"/>
              </w:rPr>
              <w:t xml:space="preserve"> С.Б.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1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-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2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3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</w:t>
            </w:r>
            <w:r>
              <w:rPr>
                <w:sz w:val="22"/>
              </w:rPr>
              <w:t>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4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5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6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7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8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9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Итого по муниципальной 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программе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A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B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C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D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E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73,1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F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73,1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0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13,9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1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59,2</w:t>
            </w: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2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ответственный исполнитель муниципальной программы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5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6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7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8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9030000">
            <w:pPr>
              <w:widowControl w:val="0"/>
              <w:ind/>
              <w:jc w:val="center"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A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соисполнитель 1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0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1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2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соисполнитель 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5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6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7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8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9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A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…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0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1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2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участник 1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5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6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7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8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9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A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участник 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0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1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2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3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5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6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7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8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9030000">
            <w:pPr>
              <w:widowControl w:val="0"/>
              <w:ind/>
              <w:rPr>
                <w:sz w:val="24"/>
              </w:rPr>
            </w:pPr>
          </w:p>
        </w:tc>
      </w:tr>
    </w:tbl>
    <w:p w14:paraId="6A030000">
      <w:pPr>
        <w:ind/>
        <w:jc w:val="right"/>
        <w:rPr>
          <w:sz w:val="20"/>
        </w:rPr>
      </w:pPr>
    </w:p>
    <w:p w14:paraId="6B030000">
      <w:pPr>
        <w:ind/>
        <w:jc w:val="right"/>
        <w:rPr>
          <w:sz w:val="20"/>
        </w:rPr>
      </w:pPr>
    </w:p>
    <w:p w14:paraId="6C030000">
      <w:pPr>
        <w:ind/>
        <w:jc w:val="right"/>
        <w:rPr>
          <w:sz w:val="20"/>
        </w:rPr>
      </w:pPr>
    </w:p>
    <w:p w14:paraId="6D030000">
      <w:pPr>
        <w:ind/>
        <w:jc w:val="right"/>
        <w:rPr>
          <w:sz w:val="20"/>
        </w:rPr>
      </w:pPr>
      <w:r>
        <w:rPr>
          <w:sz w:val="20"/>
        </w:rPr>
        <w:t>Приложение № 7</w:t>
      </w:r>
    </w:p>
    <w:p w14:paraId="6E030000">
      <w:pPr>
        <w:ind/>
        <w:jc w:val="right"/>
        <w:rPr>
          <w:sz w:val="20"/>
        </w:rPr>
      </w:pPr>
      <w:r>
        <w:rPr>
          <w:sz w:val="20"/>
        </w:rPr>
        <w:t>к постановлению Администрации</w:t>
      </w:r>
    </w:p>
    <w:p w14:paraId="6F030000">
      <w:pPr>
        <w:ind/>
        <w:jc w:val="right"/>
        <w:rPr>
          <w:sz w:val="20"/>
        </w:rPr>
      </w:pPr>
      <w:r>
        <w:rPr>
          <w:sz w:val="20"/>
        </w:rPr>
        <w:t xml:space="preserve">Покровского сельского поселения </w:t>
      </w:r>
    </w:p>
    <w:p w14:paraId="70030000">
      <w:pPr>
        <w:ind/>
        <w:jc w:val="right"/>
        <w:rPr>
          <w:sz w:val="20"/>
        </w:rPr>
      </w:pPr>
      <w:r>
        <w:rPr>
          <w:sz w:val="20"/>
        </w:rPr>
        <w:t>от  08. 07.2024г. № 84</w:t>
      </w:r>
    </w:p>
    <w:p w14:paraId="71030000">
      <w:pPr>
        <w:ind w:firstLine="567" w:left="0"/>
      </w:pPr>
    </w:p>
    <w:p w14:paraId="72030000">
      <w:pPr>
        <w:ind/>
        <w:jc w:val="right"/>
        <w:rPr>
          <w:b w:val="1"/>
          <w:sz w:val="20"/>
        </w:rPr>
      </w:pPr>
    </w:p>
    <w:p w14:paraId="73030000">
      <w:pPr>
        <w:ind/>
        <w:jc w:val="right"/>
        <w:rPr>
          <w:b w:val="1"/>
          <w:sz w:val="20"/>
        </w:rPr>
      </w:pPr>
    </w:p>
    <w:p w14:paraId="74030000">
      <w:pPr>
        <w:ind/>
        <w:jc w:val="right"/>
        <w:rPr>
          <w:b w:val="1"/>
          <w:sz w:val="20"/>
        </w:rPr>
      </w:pPr>
    </w:p>
    <w:p w14:paraId="75030000">
      <w:pPr>
        <w:widowControl w:val="0"/>
        <w:ind/>
        <w:jc w:val="center"/>
        <w:rPr>
          <w:sz w:val="22"/>
        </w:rPr>
      </w:pPr>
      <w:r>
        <w:rPr>
          <w:sz w:val="22"/>
        </w:rPr>
        <w:t>ОТЧЕТ</w:t>
      </w:r>
    </w:p>
    <w:p w14:paraId="76030000">
      <w:pPr>
        <w:tabs>
          <w:tab w:leader="none" w:pos="330" w:val="left"/>
        </w:tabs>
        <w:ind/>
        <w:jc w:val="center"/>
      </w:pPr>
      <w:r>
        <w:rPr>
          <w:sz w:val="22"/>
        </w:rPr>
        <w:t xml:space="preserve">об исполнении плана реализации муниципальной программы </w:t>
      </w:r>
      <w:r>
        <w:rPr>
          <w:sz w:val="22"/>
        </w:rPr>
        <w:t>«Социальная поддержка муниципальных служащих, вышедших на пенсию»</w:t>
      </w:r>
      <w:r>
        <w:t xml:space="preserve"> </w:t>
      </w:r>
    </w:p>
    <w:p w14:paraId="77030000">
      <w:pPr>
        <w:widowControl w:val="0"/>
        <w:ind/>
        <w:jc w:val="center"/>
        <w:rPr>
          <w:sz w:val="22"/>
        </w:rPr>
      </w:pPr>
      <w:r>
        <w:rPr>
          <w:sz w:val="22"/>
        </w:rPr>
        <w:t xml:space="preserve"> за отчетный период </w:t>
      </w:r>
      <w:r>
        <w:rPr>
          <w:sz w:val="22"/>
        </w:rPr>
        <w:t>1 полугодие</w:t>
      </w:r>
      <w:r>
        <w:rPr>
          <w:sz w:val="22"/>
        </w:rPr>
        <w:t xml:space="preserve"> 20</w:t>
      </w:r>
      <w:r>
        <w:rPr>
          <w:sz w:val="22"/>
        </w:rPr>
        <w:t>2</w:t>
      </w:r>
      <w:r>
        <w:rPr>
          <w:sz w:val="22"/>
        </w:rPr>
        <w:t>4</w:t>
      </w:r>
      <w:r>
        <w:rPr>
          <w:sz w:val="22"/>
        </w:rPr>
        <w:t xml:space="preserve"> г.</w:t>
      </w:r>
    </w:p>
    <w:p w14:paraId="78030000">
      <w:pPr>
        <w:widowControl w:val="0"/>
        <w:ind/>
        <w:jc w:val="center"/>
        <w:rPr>
          <w:sz w:val="22"/>
        </w:rPr>
      </w:pPr>
    </w:p>
    <w:tbl>
      <w:tblPr>
        <w:tblStyle w:val="Style_5"/>
        <w:tblInd w:type="dxa" w:w="-351"/>
        <w:tblLayout w:type="fixed"/>
        <w:tblCellMar>
          <w:top w:type="dxa" w:w="0"/>
          <w:left w:type="dxa" w:w="75"/>
          <w:bottom w:type="dxa" w:w="0"/>
          <w:right w:type="dxa" w:w="75"/>
        </w:tblCellMar>
      </w:tblPr>
      <w:tblGrid>
        <w:gridCol w:w="426"/>
        <w:gridCol w:w="2835"/>
        <w:gridCol w:w="1843"/>
        <w:gridCol w:w="1985"/>
        <w:gridCol w:w="1275"/>
        <w:gridCol w:w="1560"/>
        <w:gridCol w:w="1842"/>
        <w:gridCol w:w="1559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9030000">
            <w:pPr>
              <w:widowControl w:val="0"/>
              <w:ind w:right="-75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№ </w:t>
            </w:r>
            <w:r>
              <w:rPr>
                <w:sz w:val="22"/>
              </w:rPr>
              <w:t>п</w:t>
            </w:r>
            <w:r>
              <w:rPr>
                <w:sz w:val="22"/>
              </w:rPr>
              <w:t>/п</w:t>
            </w: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Номер и наименование</w:t>
            </w:r>
          </w:p>
          <w:p w14:paraId="7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&lt;4&gt;</w:t>
            </w:r>
          </w:p>
        </w:tc>
        <w:tc>
          <w:tcPr>
            <w:tcW w:type="dxa" w:w="184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C03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Ответственный  исполнитель, соисполнитель, участник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(должность/ ФИО) </w:t>
            </w:r>
            <w:r>
              <w:rPr>
                <w:sz w:val="22"/>
              </w:rPr>
              <w:t>&lt;1&gt;</w:t>
            </w:r>
          </w:p>
        </w:tc>
        <w:tc>
          <w:tcPr>
            <w:tcW w:type="dxa" w:w="19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Результат </w:t>
            </w:r>
          </w:p>
          <w:p w14:paraId="7E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реализации (краткое описание)</w:t>
            </w:r>
          </w:p>
        </w:tc>
        <w:tc>
          <w:tcPr>
            <w:tcW w:type="dxa" w:w="12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F030000">
            <w:pPr>
              <w:widowControl w:val="0"/>
              <w:ind w:firstLine="0" w:left="-74" w:right="-75"/>
              <w:jc w:val="center"/>
              <w:rPr>
                <w:sz w:val="22"/>
              </w:rPr>
            </w:pPr>
            <w:r>
              <w:rPr>
                <w:sz w:val="22"/>
              </w:rPr>
              <w:t>Факти-ческая</w:t>
            </w:r>
            <w:r>
              <w:rPr>
                <w:sz w:val="22"/>
              </w:rPr>
              <w:t xml:space="preserve"> дата начала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реализации</w:t>
            </w:r>
          </w:p>
        </w:tc>
        <w:tc>
          <w:tcPr>
            <w:tcW w:type="dxa" w:w="15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0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Фактическая дата окончания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реализации,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наступления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контрольного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события</w:t>
            </w:r>
          </w:p>
        </w:tc>
        <w:tc>
          <w:tcPr>
            <w:tcW w:type="dxa" w:w="4394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1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Расходы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Объемы неосвоенных средств и причины их </w:t>
            </w:r>
            <w:r>
              <w:rPr>
                <w:sz w:val="22"/>
              </w:rPr>
              <w:t>неосвоения</w:t>
            </w:r>
          </w:p>
          <w:p w14:paraId="8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9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2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5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403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предусмотрено</w:t>
            </w:r>
          </w:p>
          <w:p w14:paraId="8503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муниципальной программой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6030000">
            <w:pPr>
              <w:widowControl w:val="0"/>
              <w:ind w:firstLine="0" w:left="-75"/>
              <w:jc w:val="center"/>
              <w:rPr>
                <w:sz w:val="22"/>
              </w:rPr>
            </w:pPr>
            <w:r>
              <w:rPr>
                <w:sz w:val="22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7030000">
            <w:pPr>
              <w:widowControl w:val="0"/>
              <w:ind w:firstLine="0" w:left="-76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факт на </w:t>
            </w:r>
            <w:r>
              <w:rPr>
                <w:sz w:val="22"/>
              </w:rPr>
              <w:t>отчет</w:t>
            </w:r>
            <w:r>
              <w:rPr>
                <w:sz w:val="22"/>
              </w:rPr>
              <w:t>-</w:t>
            </w:r>
            <w:r>
              <w:rPr>
                <w:sz w:val="22"/>
              </w:rPr>
              <w:t>ную</w:t>
            </w:r>
            <w:r>
              <w:rPr>
                <w:sz w:val="22"/>
              </w:rPr>
              <w:t xml:space="preserve">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</w:tbl>
    <w:p w14:paraId="88030000">
      <w:pPr>
        <w:widowControl w:val="0"/>
        <w:ind/>
        <w:jc w:val="center"/>
        <w:rPr>
          <w:sz w:val="22"/>
        </w:rPr>
      </w:pPr>
    </w:p>
    <w:tbl>
      <w:tblPr>
        <w:tblStyle w:val="Style_5"/>
        <w:tblInd w:type="dxa" w:w="-351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0"/>
          <w:left w:type="dxa" w:w="75"/>
          <w:bottom w:type="dxa" w:w="0"/>
          <w:right w:type="dxa" w:w="75"/>
        </w:tblCellMar>
      </w:tblPr>
      <w:tblGrid>
        <w:gridCol w:w="426"/>
        <w:gridCol w:w="2835"/>
        <w:gridCol w:w="1843"/>
        <w:gridCol w:w="1985"/>
        <w:gridCol w:w="1275"/>
        <w:gridCol w:w="1560"/>
        <w:gridCol w:w="1842"/>
        <w:gridCol w:w="1559"/>
        <w:gridCol w:w="993"/>
        <w:gridCol w:w="1558"/>
      </w:tblGrid>
      <w:t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9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E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F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0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1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</w:tr>
      <w:tr>
        <w:trPr>
          <w:trHeight w:hRule="atLeast" w:val="202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3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4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Подпрограмма 1 «Выплата муниципальной пенсии за выслугу лет»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5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Глава Администрации Покровского сельского поселения </w:t>
            </w:r>
            <w:r>
              <w:rPr>
                <w:sz w:val="22"/>
              </w:rPr>
              <w:t>Бондарь Д.В.</w:t>
            </w:r>
          </w:p>
          <w:p w14:paraId="9603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7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8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9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195,2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195</w:t>
            </w:r>
            <w:r>
              <w:rPr>
                <w:sz w:val="22"/>
              </w:rPr>
              <w:t>,3</w:t>
            </w:r>
            <w:r>
              <w:rPr>
                <w:sz w:val="22"/>
              </w:rPr>
              <w:t xml:space="preserve"> – расходы будут осуществлены в следующие отчетные периоды</w:t>
            </w:r>
          </w:p>
        </w:tc>
      </w:tr>
      <w:tr>
        <w:trPr>
          <w:trHeight w:hRule="atLeast" w:val="263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E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F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Основное мероприятие 1.1</w:t>
            </w:r>
          </w:p>
          <w:p w14:paraId="A0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Повышение качества жизни муниципальных служащих поселения, вышедших на пенсию</w:t>
            </w:r>
          </w:p>
          <w:p w14:paraId="A1030000">
            <w:pPr>
              <w:widowControl w:val="0"/>
              <w:ind/>
              <w:jc w:val="both"/>
              <w:rPr>
                <w:sz w:val="22"/>
              </w:rPr>
            </w:pPr>
          </w:p>
          <w:p w14:paraId="A203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3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Главный бухгалтер Администрации Покровского сельского поселения Кириенко И.Л.</w:t>
            </w:r>
          </w:p>
          <w:p w14:paraId="A403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5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Улучшение качества жизни  муниципальных служащих поселения; повышение достигнутого уровня обеспечения мерами социальной </w:t>
            </w:r>
            <w:r>
              <w:rPr>
                <w:sz w:val="22"/>
              </w:rPr>
              <w:t>поддержки муниципальных служащих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6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01.01.20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7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31.12.20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8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9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195,2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195</w:t>
            </w:r>
            <w:r>
              <w:rPr>
                <w:sz w:val="22"/>
              </w:rPr>
              <w:t>,3</w:t>
            </w:r>
            <w:r>
              <w:rPr>
                <w:sz w:val="22"/>
              </w:rPr>
              <w:t xml:space="preserve"> -</w:t>
            </w:r>
            <w:r>
              <w:rPr>
                <w:sz w:val="22"/>
              </w:rPr>
              <w:t xml:space="preserve"> расходы будут осуществлены в следующие отчетные периоды</w:t>
            </w:r>
          </w:p>
        </w:tc>
      </w:tr>
      <w:tr>
        <w:trPr>
          <w:trHeight w:hRule="atLeast" w:val="360"/>
        </w:trPr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C030000">
            <w:pPr>
              <w:widowControl w:val="0"/>
              <w:ind/>
              <w:rPr>
                <w:strike w:val="1"/>
                <w:sz w:val="22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D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Контрольное событие  муниципальной программы 1.1</w:t>
            </w:r>
            <w:r>
              <w:rPr>
                <w:sz w:val="22"/>
              </w:rPr>
              <w:t>.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Выплата муниципальной пенсии за выслугу лет муниципальным служащим, вышедшим на пенсию 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E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Главный бухгалтер Администрации Покровского сельского поселения Кириенко И.Л.</w:t>
            </w:r>
          </w:p>
          <w:p w14:paraId="AF030000">
            <w:pPr>
              <w:widowControl w:val="0"/>
              <w:ind/>
              <w:jc w:val="both"/>
              <w:rPr>
                <w:sz w:val="22"/>
              </w:rPr>
            </w:pP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0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Пять человек</w:t>
            </w:r>
            <w:r>
              <w:rPr>
                <w:sz w:val="22"/>
              </w:rPr>
              <w:t xml:space="preserve"> являются получателями муниципальной пенсии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1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2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30.0</w:t>
            </w:r>
            <w:r>
              <w:rPr>
                <w:sz w:val="22"/>
              </w:rPr>
              <w:t>6</w:t>
            </w:r>
            <w:r>
              <w:rPr>
                <w:sz w:val="22"/>
              </w:rPr>
              <w:t>.20</w:t>
            </w:r>
            <w:r>
              <w:rPr>
                <w:sz w:val="22"/>
              </w:rPr>
              <w:t>2</w:t>
            </w:r>
            <w:r>
              <w:rPr>
                <w:sz w:val="22"/>
              </w:rPr>
              <w:t>4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3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4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5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6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</w:tr>
      <w:t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7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8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 xml:space="preserve">Итого по муниципальной 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>программе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9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A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B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C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D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E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390,5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F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395,2</w:t>
            </w: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0030000">
            <w:pPr>
              <w:widowControl w:val="0"/>
              <w:ind/>
              <w:jc w:val="both"/>
              <w:rPr>
                <w:sz w:val="22"/>
              </w:rPr>
            </w:pPr>
            <w:r>
              <w:rPr>
                <w:sz w:val="22"/>
              </w:rPr>
              <w:t>195,3</w:t>
            </w: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1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ответственный исполнитель муниципальной программы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5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6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7030000">
            <w:pPr>
              <w:widowControl w:val="0"/>
              <w:ind/>
              <w:jc w:val="center"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8030000">
            <w:pPr>
              <w:widowControl w:val="0"/>
              <w:ind/>
              <w:jc w:val="center"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9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соисполнитель 1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D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0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1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соисполнитель 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5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6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7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8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9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…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D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0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1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участник 1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2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3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4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5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6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7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8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9030000">
            <w:pPr>
              <w:widowControl w:val="0"/>
              <w:ind/>
              <w:rPr>
                <w:sz w:val="22"/>
              </w:rPr>
            </w:pPr>
            <w:r>
              <w:rPr>
                <w:sz w:val="22"/>
              </w:rPr>
              <w:t>участник 2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A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B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C030000">
            <w:pPr>
              <w:widowControl w:val="0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D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E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F030000">
            <w:pPr>
              <w:widowControl w:val="0"/>
              <w:ind/>
              <w:rPr>
                <w:sz w:val="22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0030000">
            <w:pPr>
              <w:widowControl w:val="0"/>
              <w:ind/>
              <w:rPr>
                <w:sz w:val="22"/>
              </w:rPr>
            </w:pPr>
          </w:p>
        </w:tc>
      </w:tr>
      <w:t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1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type="dxa" w:w="1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2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3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4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X</w:t>
            </w:r>
          </w:p>
        </w:tc>
        <w:tc>
          <w:tcPr>
            <w:tcW w:type="dxa" w:w="184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5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6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7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5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8030000">
            <w:pPr>
              <w:widowControl w:val="0"/>
              <w:ind/>
              <w:rPr>
                <w:sz w:val="24"/>
              </w:rPr>
            </w:pPr>
          </w:p>
        </w:tc>
      </w:tr>
    </w:tbl>
    <w:p w14:paraId="F9030000">
      <w:pPr>
        <w:ind/>
        <w:jc w:val="right"/>
        <w:rPr>
          <w:b w:val="1"/>
          <w:sz w:val="20"/>
        </w:rPr>
      </w:pPr>
    </w:p>
    <w:p w14:paraId="FA030000">
      <w:pPr>
        <w:ind/>
        <w:jc w:val="right"/>
        <w:rPr>
          <w:b w:val="1"/>
          <w:sz w:val="20"/>
        </w:rPr>
      </w:pPr>
    </w:p>
    <w:p w14:paraId="FB030000">
      <w:pPr>
        <w:ind/>
        <w:jc w:val="right"/>
        <w:rPr>
          <w:b w:val="1"/>
          <w:sz w:val="20"/>
        </w:rPr>
      </w:pPr>
    </w:p>
    <w:p w14:paraId="FC030000">
      <w:pPr>
        <w:ind/>
        <w:jc w:val="right"/>
        <w:rPr>
          <w:b w:val="1"/>
          <w:sz w:val="20"/>
        </w:rPr>
      </w:pPr>
    </w:p>
    <w:p w14:paraId="FD030000">
      <w:pPr>
        <w:ind/>
        <w:jc w:val="right"/>
        <w:rPr>
          <w:b w:val="1"/>
          <w:sz w:val="20"/>
        </w:rPr>
      </w:pPr>
    </w:p>
    <w:p w14:paraId="FE030000">
      <w:pPr>
        <w:ind/>
        <w:jc w:val="right"/>
        <w:rPr>
          <w:b w:val="1"/>
          <w:sz w:val="20"/>
        </w:rPr>
      </w:pPr>
    </w:p>
    <w:p w14:paraId="FF030000">
      <w:pPr>
        <w:ind/>
        <w:jc w:val="right"/>
        <w:rPr>
          <w:b w:val="1"/>
          <w:sz w:val="20"/>
        </w:rPr>
      </w:pPr>
    </w:p>
    <w:p w14:paraId="00040000">
      <w:pPr>
        <w:ind/>
        <w:jc w:val="right"/>
        <w:rPr>
          <w:b w:val="1"/>
          <w:sz w:val="20"/>
        </w:rPr>
      </w:pPr>
    </w:p>
    <w:p w14:paraId="01040000">
      <w:pPr>
        <w:ind/>
        <w:jc w:val="right"/>
        <w:rPr>
          <w:b w:val="1"/>
          <w:sz w:val="20"/>
        </w:rPr>
      </w:pPr>
    </w:p>
    <w:p w14:paraId="02040000">
      <w:pPr>
        <w:ind/>
        <w:jc w:val="right"/>
        <w:rPr>
          <w:b w:val="1"/>
          <w:sz w:val="20"/>
        </w:rPr>
      </w:pPr>
    </w:p>
    <w:p w14:paraId="03040000">
      <w:pPr>
        <w:ind/>
        <w:jc w:val="right"/>
        <w:rPr>
          <w:b w:val="1"/>
          <w:sz w:val="20"/>
        </w:rPr>
      </w:pPr>
    </w:p>
    <w:p w14:paraId="04040000">
      <w:pPr>
        <w:ind/>
        <w:jc w:val="right"/>
        <w:rPr>
          <w:b w:val="1"/>
          <w:sz w:val="20"/>
        </w:rPr>
      </w:pPr>
    </w:p>
    <w:p w14:paraId="05040000">
      <w:pPr>
        <w:ind/>
        <w:jc w:val="right"/>
        <w:rPr>
          <w:b w:val="1"/>
          <w:sz w:val="20"/>
        </w:rPr>
      </w:pPr>
    </w:p>
    <w:p w14:paraId="06040000">
      <w:pPr>
        <w:ind/>
        <w:jc w:val="right"/>
        <w:rPr>
          <w:b w:val="1"/>
          <w:sz w:val="20"/>
        </w:rPr>
      </w:pPr>
    </w:p>
    <w:p w14:paraId="07040000">
      <w:pPr>
        <w:ind/>
        <w:jc w:val="right"/>
        <w:rPr>
          <w:b w:val="1"/>
          <w:sz w:val="20"/>
        </w:rPr>
      </w:pPr>
    </w:p>
    <w:p w14:paraId="08040000">
      <w:pPr>
        <w:ind/>
        <w:jc w:val="right"/>
        <w:rPr>
          <w:b w:val="1"/>
          <w:sz w:val="20"/>
        </w:rPr>
      </w:pPr>
    </w:p>
    <w:p w14:paraId="09040000">
      <w:pPr>
        <w:ind/>
        <w:jc w:val="right"/>
        <w:rPr>
          <w:b w:val="1"/>
          <w:sz w:val="20"/>
        </w:rPr>
      </w:pPr>
      <w:r>
        <w:rPr>
          <w:spacing w:val="-8"/>
          <w:sz w:val="20"/>
        </w:rPr>
        <w:t>Приложение №8</w:t>
      </w:r>
    </w:p>
    <w:p w14:paraId="0A04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к Постановлению</w:t>
      </w:r>
    </w:p>
    <w:p w14:paraId="0B04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Администрации Покровского</w:t>
      </w:r>
    </w:p>
    <w:p w14:paraId="0C04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 сельского поселения</w:t>
      </w:r>
    </w:p>
    <w:p w14:paraId="0D04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от   08. 07.2024г. № 84</w:t>
      </w:r>
    </w:p>
    <w:p w14:paraId="0E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0F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  <w:r>
        <w:rPr>
          <w:spacing w:val="-8"/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0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11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12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1304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1404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ОТЧЕТ</w:t>
      </w:r>
    </w:p>
    <w:p w14:paraId="1504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исполнении плана реализации муниципальной программы</w:t>
      </w:r>
      <w:r>
        <w:rPr>
          <w:rFonts w:ascii="Times New Roman" w:hAnsi="Times New Roman"/>
          <w:b w:val="0"/>
          <w:sz w:val="24"/>
        </w:rPr>
        <w:t xml:space="preserve"> </w:t>
      </w:r>
      <w:r>
        <w:rPr>
          <w:rFonts w:ascii="Times New Roman" w:hAnsi="Times New Roman"/>
          <w:b w:val="0"/>
          <w:sz w:val="24"/>
        </w:rPr>
        <w:t xml:space="preserve">«Развитие  </w:t>
      </w:r>
      <w:r>
        <w:rPr>
          <w:rFonts w:ascii="Times New Roman" w:hAnsi="Times New Roman"/>
          <w:b w:val="0"/>
          <w:sz w:val="24"/>
        </w:rPr>
        <w:t>физической культуры и  спорта</w:t>
      </w:r>
      <w:r>
        <w:rPr>
          <w:rFonts w:ascii="Times New Roman" w:hAnsi="Times New Roman"/>
          <w:b w:val="0"/>
          <w:sz w:val="24"/>
        </w:rPr>
        <w:t xml:space="preserve"> </w:t>
      </w:r>
    </w:p>
    <w:p w14:paraId="1604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0"/>
          <w:sz w:val="24"/>
        </w:rPr>
        <w:t xml:space="preserve"> в Покровском сельском поселении» </w:t>
      </w:r>
      <w:r>
        <w:rPr>
          <w:rFonts w:ascii="Times New Roman" w:hAnsi="Times New Roman"/>
          <w:sz w:val="24"/>
        </w:rPr>
        <w:t xml:space="preserve"> за отчетный период  первое полугодие</w:t>
      </w:r>
      <w:r>
        <w:rPr>
          <w:rFonts w:ascii="Times New Roman" w:hAnsi="Times New Roman"/>
          <w:sz w:val="24"/>
        </w:rPr>
        <w:t xml:space="preserve"> 20</w:t>
      </w:r>
      <w:r>
        <w:rPr>
          <w:rFonts w:ascii="Times New Roman" w:hAnsi="Times New Roman"/>
          <w:sz w:val="24"/>
        </w:rPr>
        <w:t>24</w:t>
      </w:r>
      <w:r>
        <w:rPr>
          <w:rFonts w:ascii="Times New Roman" w:hAnsi="Times New Roman"/>
          <w:sz w:val="24"/>
        </w:rPr>
        <w:t xml:space="preserve"> г.</w:t>
      </w:r>
    </w:p>
    <w:p w14:paraId="1704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</w:p>
    <w:tbl>
      <w:tblPr>
        <w:tblStyle w:val="Style_5"/>
        <w:tblInd w:type="dxa" w:w="-425"/>
        <w:tblLayout w:type="fixed"/>
      </w:tblPr>
      <w:tblGrid>
        <w:gridCol w:w="416"/>
        <w:gridCol w:w="2584"/>
        <w:gridCol w:w="1875"/>
        <w:gridCol w:w="2205"/>
        <w:gridCol w:w="1425"/>
        <w:gridCol w:w="1470"/>
        <w:gridCol w:w="1530"/>
        <w:gridCol w:w="1526"/>
        <w:gridCol w:w="1204"/>
        <w:gridCol w:w="1530"/>
      </w:tblGrid>
      <w:tr>
        <w:trPr>
          <w:trHeight w:hRule="atLeast" w:val="573"/>
        </w:trPr>
        <w:tc>
          <w:tcPr>
            <w:tcW w:type="dxa" w:w="416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8040000">
            <w:pPr>
              <w:pStyle w:val="Style_6"/>
              <w:spacing w:line="240" w:lineRule="auto"/>
              <w:ind w:firstLine="0" w:left="0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r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type="dxa" w:w="2584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Номер и наименование</w:t>
            </w:r>
          </w:p>
          <w:p w14:paraId="1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&lt;4&gt;</w:t>
            </w:r>
          </w:p>
        </w:tc>
        <w:tc>
          <w:tcPr>
            <w:tcW w:type="dxa" w:w="1875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B04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исполнитель, соисполнитель, участник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должность/ ФИО) &lt;1&gt;</w:t>
            </w:r>
          </w:p>
        </w:tc>
        <w:tc>
          <w:tcPr>
            <w:tcW w:type="dxa" w:w="220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Результат </w:t>
            </w:r>
          </w:p>
          <w:p w14:paraId="1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реализации (краткое описание)</w:t>
            </w:r>
          </w:p>
        </w:tc>
        <w:tc>
          <w:tcPr>
            <w:tcW w:type="dxa" w:w="142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E040000">
            <w:pPr>
              <w:pStyle w:val="Style_6"/>
              <w:spacing w:line="240" w:lineRule="auto"/>
              <w:ind w:firstLine="0" w:left="-74" w:right="-7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Фактическая дата начала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реализации</w:t>
            </w:r>
          </w:p>
        </w:tc>
        <w:tc>
          <w:tcPr>
            <w:tcW w:type="dxa" w:w="1470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Фактическая дата окончания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 xml:space="preserve">реализации,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наступления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контроль</w:t>
            </w:r>
          </w:p>
          <w:p w14:paraId="2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ного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события</w:t>
            </w:r>
          </w:p>
        </w:tc>
        <w:tc>
          <w:tcPr>
            <w:tcW w:type="dxa" w:w="4260"/>
            <w:gridSpan w:val="3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30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Объемы неосвоенных средств и причины их неосвоения</w:t>
            </w:r>
          </w:p>
          <w:p w14:paraId="2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16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2584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875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220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42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470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404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предусмотрено</w:t>
            </w:r>
          </w:p>
          <w:p w14:paraId="2504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муниципальной программой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604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120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7040000">
            <w:pPr>
              <w:pStyle w:val="Style_6"/>
              <w:spacing w:line="240" w:lineRule="auto"/>
              <w:ind w:firstLine="0" w:left="-76" w:right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факт на отчетную дату </w:t>
            </w:r>
          </w:p>
        </w:tc>
        <w:tc>
          <w:tcPr>
            <w:tcW w:type="dxa" w:w="1530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</w:tr>
    </w:tbl>
    <w:p w14:paraId="2804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</w:p>
    <w:tbl>
      <w:tblPr>
        <w:tblStyle w:val="Style_5"/>
        <w:tblInd w:type="dxa" w:w="-425"/>
        <w:tblLayout w:type="fixed"/>
      </w:tblPr>
      <w:tblGrid>
        <w:gridCol w:w="416"/>
        <w:gridCol w:w="2584"/>
        <w:gridCol w:w="1875"/>
        <w:gridCol w:w="2160"/>
        <w:gridCol w:w="1470"/>
        <w:gridCol w:w="1530"/>
        <w:gridCol w:w="1470"/>
        <w:gridCol w:w="1526"/>
        <w:gridCol w:w="1252"/>
        <w:gridCol w:w="1527"/>
      </w:tblGrid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</w:tr>
      <w:tr>
        <w:trPr>
          <w:trHeight w:hRule="atLeast" w:val="202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3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Подпрограмма 1</w:t>
            </w:r>
          </w:p>
          <w:p w14:paraId="3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«</w:t>
            </w:r>
            <w:r>
              <w:rPr>
                <w:rFonts w:ascii="Times New Roman" w:hAnsi="Times New Roman"/>
                <w:b w:val="0"/>
                <w:sz w:val="24"/>
              </w:rPr>
              <w:t>Физическая культура и массовый спорт</w:t>
            </w:r>
            <w:r>
              <w:rPr>
                <w:rFonts w:ascii="Times New Roman" w:hAnsi="Times New Roman"/>
                <w:b w:val="0"/>
                <w:sz w:val="24"/>
              </w:rPr>
              <w:t>»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3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3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9040000">
            <w:pPr>
              <w:pStyle w:val="Style_6"/>
              <w:spacing w:line="240" w:lineRule="atLeast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беспечение развития физической культуры и спорта на территории Покровского сельского поселения</w:t>
            </w:r>
          </w:p>
          <w:p w14:paraId="3A040000">
            <w:pPr>
              <w:widowControl w:val="0"/>
              <w:spacing w:line="240" w:lineRule="atLeast"/>
              <w:ind/>
              <w:jc w:val="center"/>
              <w:rPr>
                <w:sz w:val="24"/>
              </w:rPr>
            </w:pPr>
          </w:p>
          <w:p w14:paraId="3B040000">
            <w:pPr>
              <w:widowControl w:val="1"/>
              <w:spacing w:line="240" w:lineRule="atLeast"/>
              <w:ind w:firstLine="28" w:left="0" w:right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Популяризация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физической культуры, спорта и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13.01.2024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10.03.2024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308,7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3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308,7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91,0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217,7</w:t>
            </w:r>
          </w:p>
          <w:p w14:paraId="4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3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Мероприятие 1.1</w:t>
            </w:r>
          </w:p>
          <w:p w14:paraId="45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чемпионате Неклиновского района по футболу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4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4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  <w:p w14:paraId="4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A040000">
            <w:pPr>
              <w:widowControl w:val="0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Участие в чемпионате Неклиновского района по футболу</w:t>
            </w:r>
          </w:p>
          <w:p w14:paraId="4B04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4C04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4D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Популяризация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физической культуры, спорта и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F040000"/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0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105,0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1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105,0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105,0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4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Мероприятие 1.2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56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чемпионате Неклиновского района по </w:t>
            </w:r>
            <w:r>
              <w:rPr>
                <w:rFonts w:ascii="Times New Roman" w:hAnsi="Times New Roman"/>
                <w:sz w:val="24"/>
              </w:rPr>
              <w:t>мини-</w:t>
            </w:r>
            <w:r>
              <w:rPr>
                <w:rFonts w:ascii="Times New Roman" w:hAnsi="Times New Roman"/>
                <w:sz w:val="24"/>
              </w:rPr>
              <w:t>футболу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5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5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A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Участие в чемпионате Неклиновского района по </w:t>
            </w:r>
            <w:r>
              <w:rPr>
                <w:rFonts w:ascii="Times New Roman" w:hAnsi="Times New Roman"/>
                <w:color w:val="000000"/>
                <w:sz w:val="24"/>
              </w:rPr>
              <w:t>мини-</w:t>
            </w:r>
            <w:r>
              <w:rPr>
                <w:rFonts w:ascii="Times New Roman" w:hAnsi="Times New Roman"/>
                <w:color w:val="000000"/>
                <w:sz w:val="24"/>
              </w:rPr>
              <w:t>футболу</w:t>
            </w:r>
          </w:p>
          <w:p w14:paraId="5B040000">
            <w:pPr>
              <w:widowControl w:val="0"/>
              <w:spacing w:line="240" w:lineRule="auto"/>
              <w:ind/>
              <w:jc w:val="center"/>
              <w:rPr>
                <w:color w:val="000000"/>
              </w:rPr>
            </w:pPr>
          </w:p>
          <w:p w14:paraId="5C040000">
            <w:pPr>
              <w:widowControl w:val="0"/>
              <w:spacing w:line="240" w:lineRule="auto"/>
              <w:ind/>
              <w:jc w:val="center"/>
              <w:rPr>
                <w:color w:val="000000"/>
              </w:rPr>
            </w:pP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Популяризация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физической культуры, спорта и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13.01.2024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10.03.2024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F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140,0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0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140,0</w:t>
            </w:r>
          </w:p>
        </w:tc>
        <w:tc>
          <w:tcPr>
            <w:tcW w:type="dxa" w:w="1252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91,0</w:t>
            </w:r>
          </w:p>
        </w:tc>
        <w:tc>
          <w:tcPr>
            <w:tcW w:type="dxa" w:w="1527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49,0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3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Мероприятие 1.</w:t>
            </w:r>
            <w:r>
              <w:rPr>
                <w:rFonts w:ascii="Times New Roman" w:hAnsi="Times New Roman"/>
                <w:b w:val="1"/>
                <w:sz w:val="24"/>
              </w:rPr>
              <w:t>3</w:t>
            </w:r>
            <w:r>
              <w:rPr>
                <w:rFonts w:ascii="Times New Roman" w:hAnsi="Times New Roman"/>
                <w:b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</w:p>
          <w:p w14:paraId="65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</w:t>
            </w:r>
            <w:r>
              <w:rPr>
                <w:rFonts w:ascii="Times New Roman" w:hAnsi="Times New Roman"/>
                <w:sz w:val="24"/>
              </w:rPr>
              <w:t>первенстве</w:t>
            </w:r>
            <w:r>
              <w:rPr>
                <w:rFonts w:ascii="Times New Roman" w:hAnsi="Times New Roman"/>
                <w:sz w:val="24"/>
              </w:rPr>
              <w:t xml:space="preserve"> Неклиновского района по </w:t>
            </w:r>
            <w:r>
              <w:rPr>
                <w:rFonts w:ascii="Times New Roman" w:hAnsi="Times New Roman"/>
                <w:sz w:val="24"/>
              </w:rPr>
              <w:t>волейболу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6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6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9040000">
            <w:pPr>
              <w:widowControl w:val="0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первенстве Неклиновского района по волейболу</w:t>
            </w:r>
          </w:p>
          <w:p w14:paraId="6A04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6B04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Популяризация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физической культуры, спорта и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D040000">
            <w:pPr>
              <w:pStyle w:val="Style_6"/>
              <w:ind/>
              <w:jc w:val="center"/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E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0,00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F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b w:val="0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>-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2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Мероприятие 1.</w:t>
            </w:r>
            <w:r>
              <w:rPr>
                <w:rFonts w:ascii="Times New Roman" w:hAnsi="Times New Roman"/>
                <w:b w:val="1"/>
                <w:sz w:val="24"/>
              </w:rPr>
              <w:t>4</w:t>
            </w:r>
          </w:p>
          <w:p w14:paraId="7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Оказание содействия в </w:t>
            </w:r>
            <w:r>
              <w:rPr>
                <w:rFonts w:ascii="Times New Roman" w:hAnsi="Times New Roman"/>
                <w:sz w:val="24"/>
              </w:rPr>
              <w:t xml:space="preserve"> проведени</w:t>
            </w:r>
            <w:r>
              <w:rPr>
                <w:rFonts w:ascii="Times New Roman" w:hAnsi="Times New Roman"/>
                <w:sz w:val="24"/>
              </w:rPr>
              <w:t>и</w:t>
            </w:r>
            <w:r>
              <w:rPr>
                <w:rFonts w:ascii="Times New Roman" w:hAnsi="Times New Roman"/>
                <w:sz w:val="24"/>
              </w:rPr>
              <w:t xml:space="preserve"> районной спартакиады и конкурсов по видам спорта среди лиц с ограниченными возможностями </w:t>
            </w:r>
            <w:r>
              <w:rPr>
                <w:rFonts w:ascii="Times New Roman" w:hAnsi="Times New Roman"/>
                <w:sz w:val="24"/>
              </w:rPr>
              <w:t>здоровья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7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7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  <w:p w14:paraId="7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9040000">
            <w:pPr>
              <w:widowControl w:val="0"/>
              <w:spacing w:line="276" w:lineRule="auto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ривлечение граждан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 ограниченными возможностями здоровья к занятию спортом и ведению </w:t>
            </w:r>
            <w:r>
              <w:rPr>
                <w:rFonts w:ascii="Times New Roman" w:hAnsi="Times New Roman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52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0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Оплата взносов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на участие команды Покровского сельского поселения в чемпионате Неклиновского района по футболу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8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Оплата взносов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на участие команды Покровского сельского поселения в чемпионате Неклиновского района по футболу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5040000"/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6040000"/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52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B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Оплата взносов</w:t>
            </w:r>
            <w:r>
              <w:rPr>
                <w:rFonts w:ascii="Times New Roman" w:hAnsi="Times New Roman"/>
                <w:sz w:val="24"/>
              </w:rPr>
              <w:t xml:space="preserve"> на участие команды Покровского сельского поселения в чемпионате Неклиновского района по мини-футболу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Оплата взносов</w:t>
            </w:r>
            <w:r>
              <w:rPr>
                <w:rFonts w:ascii="Times New Roman" w:hAnsi="Times New Roman"/>
                <w:sz w:val="24"/>
              </w:rPr>
              <w:t xml:space="preserve"> на участие команды Покровского сельского поселения в чемпионате Неклиновского района по мини-футболу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F040000"/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0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52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5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Оплата судейства </w:t>
            </w:r>
            <w:r>
              <w:rPr>
                <w:rFonts w:ascii="Times New Roman" w:hAnsi="Times New Roman"/>
                <w:sz w:val="24"/>
              </w:rPr>
              <w:t xml:space="preserve">для проведения </w:t>
            </w:r>
            <w:r>
              <w:rPr>
                <w:rFonts w:ascii="Times New Roman" w:hAnsi="Times New Roman"/>
                <w:sz w:val="24"/>
              </w:rPr>
              <w:t xml:space="preserve"> чемпиона</w:t>
            </w:r>
            <w:r>
              <w:rPr>
                <w:rFonts w:ascii="Times New Roman" w:hAnsi="Times New Roman"/>
                <w:sz w:val="24"/>
              </w:rPr>
              <w:t>та</w:t>
            </w:r>
            <w:r>
              <w:rPr>
                <w:rFonts w:ascii="Times New Roman" w:hAnsi="Times New Roman"/>
                <w:sz w:val="24"/>
              </w:rPr>
              <w:t xml:space="preserve"> Неклиновского района по футболу 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9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Оплата судейства </w:t>
            </w:r>
            <w:r>
              <w:rPr>
                <w:rFonts w:ascii="Times New Roman" w:hAnsi="Times New Roman"/>
                <w:sz w:val="24"/>
              </w:rPr>
              <w:t xml:space="preserve">для проведения </w:t>
            </w:r>
            <w:r>
              <w:rPr>
                <w:rFonts w:ascii="Times New Roman" w:hAnsi="Times New Roman"/>
                <w:sz w:val="24"/>
              </w:rPr>
              <w:t xml:space="preserve"> чемпиона</w:t>
            </w:r>
            <w:r>
              <w:rPr>
                <w:rFonts w:ascii="Times New Roman" w:hAnsi="Times New Roman"/>
                <w:sz w:val="24"/>
              </w:rPr>
              <w:t>та</w:t>
            </w:r>
            <w:r>
              <w:rPr>
                <w:rFonts w:ascii="Times New Roman" w:hAnsi="Times New Roman"/>
                <w:sz w:val="24"/>
              </w:rPr>
              <w:t xml:space="preserve"> Неклиновского района по футболу 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A040000"/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B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0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Оплата судейства </w:t>
            </w:r>
            <w:r>
              <w:rPr>
                <w:rFonts w:ascii="Times New Roman" w:hAnsi="Times New Roman"/>
                <w:sz w:val="24"/>
              </w:rPr>
              <w:t xml:space="preserve">для проведения </w:t>
            </w:r>
            <w:r>
              <w:rPr>
                <w:rFonts w:ascii="Times New Roman" w:hAnsi="Times New Roman"/>
                <w:sz w:val="24"/>
              </w:rPr>
              <w:t xml:space="preserve"> чемпиона</w:t>
            </w:r>
            <w:r>
              <w:rPr>
                <w:rFonts w:ascii="Times New Roman" w:hAnsi="Times New Roman"/>
                <w:sz w:val="24"/>
              </w:rPr>
              <w:t>та</w:t>
            </w:r>
            <w:r>
              <w:rPr>
                <w:rFonts w:ascii="Times New Roman" w:hAnsi="Times New Roman"/>
                <w:sz w:val="24"/>
              </w:rPr>
              <w:t xml:space="preserve"> Неклиновского района по </w:t>
            </w:r>
            <w:r>
              <w:rPr>
                <w:rFonts w:ascii="Times New Roman" w:hAnsi="Times New Roman"/>
                <w:sz w:val="24"/>
              </w:rPr>
              <w:t>мини-</w:t>
            </w:r>
            <w:r>
              <w:rPr>
                <w:rFonts w:ascii="Times New Roman" w:hAnsi="Times New Roman"/>
                <w:sz w:val="24"/>
              </w:rPr>
              <w:t xml:space="preserve">футболу 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Исполнитель: Администрация Покровского сельского поселения</w:t>
            </w: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Оплата судейства </w:t>
            </w:r>
            <w:r>
              <w:rPr>
                <w:rFonts w:ascii="Times New Roman" w:hAnsi="Times New Roman"/>
                <w:sz w:val="24"/>
              </w:rPr>
              <w:t xml:space="preserve">для проведения </w:t>
            </w:r>
            <w:r>
              <w:rPr>
                <w:rFonts w:ascii="Times New Roman" w:hAnsi="Times New Roman"/>
                <w:sz w:val="24"/>
              </w:rPr>
              <w:t xml:space="preserve"> чемпиона</w:t>
            </w:r>
            <w:r>
              <w:rPr>
                <w:rFonts w:ascii="Times New Roman" w:hAnsi="Times New Roman"/>
                <w:sz w:val="24"/>
              </w:rPr>
              <w:t>та</w:t>
            </w:r>
            <w:r>
              <w:rPr>
                <w:rFonts w:ascii="Times New Roman" w:hAnsi="Times New Roman"/>
                <w:sz w:val="24"/>
              </w:rPr>
              <w:t xml:space="preserve"> Неклиновского района по </w:t>
            </w:r>
            <w:r>
              <w:rPr>
                <w:rFonts w:ascii="Times New Roman" w:hAnsi="Times New Roman"/>
                <w:sz w:val="24"/>
              </w:rPr>
              <w:t>мини-</w:t>
            </w:r>
            <w:r>
              <w:rPr>
                <w:rFonts w:ascii="Times New Roman" w:hAnsi="Times New Roman"/>
                <w:sz w:val="24"/>
              </w:rPr>
              <w:t xml:space="preserve">футболу 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4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5040000">
            <w:pPr>
              <w:widowControl w:val="0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A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2584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спортинвентаря, спортивной формы и оборудования, кубков, грамот, дипломов и медалей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Исполнитель: </w:t>
            </w: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A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спортинвентаря, спортивной формы и оборудования, кубков, грамот, дипломов и медалей</w:t>
            </w: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63,7</w:t>
            </w:r>
          </w:p>
        </w:tc>
        <w:tc>
          <w:tcPr>
            <w:tcW w:type="dxa" w:w="1526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63,7</w:t>
            </w:r>
          </w:p>
        </w:tc>
        <w:tc>
          <w:tcPr>
            <w:tcW w:type="dxa" w:w="1252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27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63,7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5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Приоритетное мероприятие 1.1.3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36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F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Контрольное событие  муниципальной программы 1.1.1 &lt;3&gt;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36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9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Контрольное событие  муниципальной программы 1.1.2 &lt;3&gt;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3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D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Приоритетное основное мероприятие 1.2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1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7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B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0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1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2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1.1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3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4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5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6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7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8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9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A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B04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C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ВЦП 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D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E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F04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1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3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20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5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8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9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A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B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C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D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F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Основное</w:t>
            </w:r>
          </w:p>
          <w:p w14:paraId="11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2.1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3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5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8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9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rPr>
          <w:trHeight w:hRule="atLeast" w:val="20"/>
        </w:trPr>
        <w:tc>
          <w:tcPr>
            <w:tcW w:type="dxa" w:w="41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A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84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B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Итого по муниципальной 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программе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C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Ответственный и</w:t>
            </w:r>
            <w:r>
              <w:rPr>
                <w:rFonts w:ascii="Times New Roman" w:hAnsi="Times New Roman"/>
                <w:sz w:val="24"/>
              </w:rPr>
              <w:t>сполнитель: Администрация Покровского сельского поселения</w:t>
            </w:r>
          </w:p>
          <w:p w14:paraId="1D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  <w:p w14:paraId="1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Участник: жители</w:t>
            </w:r>
          </w:p>
        </w:tc>
        <w:tc>
          <w:tcPr>
            <w:tcW w:type="dxa" w:w="21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F050000">
            <w:pPr>
              <w:pStyle w:val="Style_6"/>
              <w:spacing w:line="240" w:lineRule="atLeast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>беспечение развития физической культуры и спорта на территории Покровского сельского поселения</w:t>
            </w:r>
          </w:p>
          <w:p w14:paraId="20050000">
            <w:pPr>
              <w:widowControl w:val="0"/>
              <w:spacing w:line="240" w:lineRule="atLeast"/>
              <w:ind/>
              <w:jc w:val="center"/>
              <w:rPr>
                <w:sz w:val="24"/>
              </w:rPr>
            </w:pPr>
          </w:p>
          <w:p w14:paraId="21050000">
            <w:pPr>
              <w:widowControl w:val="1"/>
              <w:spacing w:line="240" w:lineRule="atLeast"/>
              <w:ind w:firstLine="28" w:left="0" w:right="0"/>
              <w:jc w:val="center"/>
              <w:rPr>
                <w:sz w:val="24"/>
              </w:rPr>
            </w:pPr>
            <w:r>
              <w:rPr>
                <w:rFonts w:ascii="Times New Roman" w:hAnsi="Times New Roman"/>
                <w:i w:val="0"/>
                <w:color w:val="000000"/>
                <w:sz w:val="24"/>
              </w:rPr>
              <w:t xml:space="preserve">Популяризация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физической культуры, спорта и </w:t>
            </w:r>
            <w:r>
              <w:rPr>
                <w:rFonts w:ascii="Times New Roman" w:hAnsi="Times New Roman"/>
                <w:i w:val="0"/>
                <w:color w:val="000000"/>
                <w:sz w:val="24"/>
              </w:rPr>
              <w:t>здорового образа жизни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13.01.2024</w:t>
            </w:r>
          </w:p>
        </w:tc>
        <w:tc>
          <w:tcPr>
            <w:tcW w:type="dxa" w:w="153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3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10.03.2024</w:t>
            </w:r>
          </w:p>
        </w:tc>
        <w:tc>
          <w:tcPr>
            <w:tcW w:type="dxa" w:w="147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308,7</w:t>
            </w:r>
          </w:p>
        </w:tc>
        <w:tc>
          <w:tcPr>
            <w:tcW w:type="dxa" w:w="1526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5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308,7</w:t>
            </w:r>
          </w:p>
        </w:tc>
        <w:tc>
          <w:tcPr>
            <w:tcW w:type="dxa" w:w="1252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91,0</w:t>
            </w:r>
          </w:p>
        </w:tc>
        <w:tc>
          <w:tcPr>
            <w:tcW w:type="dxa" w:w="1527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217,7</w:t>
            </w:r>
          </w:p>
          <w:p w14:paraId="28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</w:tr>
    </w:tbl>
    <w:p w14:paraId="29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A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B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C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D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E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2F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0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1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2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3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4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5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6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7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8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9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A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B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C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D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E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3F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40050000">
      <w:pPr>
        <w:tabs>
          <w:tab w:leader="none" w:pos="6071" w:val="left"/>
          <w:tab w:leader="none" w:pos="14995" w:val="right"/>
        </w:tabs>
        <w:ind/>
        <w:jc w:val="left"/>
        <w:rPr>
          <w:spacing w:val="-8"/>
          <w:sz w:val="20"/>
        </w:rPr>
      </w:pPr>
    </w:p>
    <w:p w14:paraId="41050000">
      <w:pPr>
        <w:tabs>
          <w:tab w:leader="none" w:pos="6071" w:val="left"/>
          <w:tab w:leader="none" w:pos="14995" w:val="right"/>
        </w:tabs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  Приложение №9</w:t>
      </w:r>
    </w:p>
    <w:p w14:paraId="4205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к Постановлению</w:t>
      </w:r>
    </w:p>
    <w:p w14:paraId="4305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Администрации Покровского</w:t>
      </w:r>
    </w:p>
    <w:p w14:paraId="4405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 сельского поселения</w:t>
      </w:r>
    </w:p>
    <w:p w14:paraId="4505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от   08. 07. 2024 г. № 84</w:t>
      </w:r>
    </w:p>
    <w:p w14:paraId="46050000">
      <w:pPr>
        <w:ind/>
        <w:jc w:val="right"/>
        <w:rPr>
          <w:spacing w:val="-8"/>
          <w:sz w:val="20"/>
        </w:rPr>
      </w:pPr>
    </w:p>
    <w:p w14:paraId="47050000">
      <w:pPr>
        <w:ind/>
        <w:jc w:val="right"/>
        <w:rPr>
          <w:spacing w:val="-8"/>
          <w:sz w:val="20"/>
        </w:rPr>
      </w:pPr>
    </w:p>
    <w:p w14:paraId="48050000">
      <w:pPr>
        <w:ind/>
        <w:jc w:val="right"/>
        <w:rPr>
          <w:spacing w:val="-8"/>
          <w:sz w:val="20"/>
        </w:rPr>
      </w:pPr>
    </w:p>
    <w:p w14:paraId="4905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ОТЧЕТ</w:t>
      </w:r>
    </w:p>
    <w:p w14:paraId="4A05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 исполнении плана реализации муниципальной программы</w:t>
      </w:r>
      <w:r>
        <w:rPr>
          <w:rFonts w:ascii="Times New Roman" w:hAnsi="Times New Roman"/>
          <w:b w:val="0"/>
          <w:sz w:val="24"/>
        </w:rPr>
        <w:t xml:space="preserve"> </w:t>
      </w:r>
      <w:r>
        <w:rPr>
          <w:rFonts w:ascii="Times New Roman" w:hAnsi="Times New Roman"/>
          <w:b w:val="0"/>
          <w:sz w:val="24"/>
        </w:rPr>
        <w:t xml:space="preserve">«Развитие  </w:t>
      </w:r>
      <w:r>
        <w:rPr>
          <w:rFonts w:ascii="Times New Roman" w:hAnsi="Times New Roman"/>
          <w:b w:val="0"/>
          <w:sz w:val="24"/>
        </w:rPr>
        <w:t>молодежной политики</w:t>
      </w:r>
    </w:p>
    <w:p w14:paraId="4B050000">
      <w:pPr>
        <w:pStyle w:val="Style_6"/>
        <w:spacing w:line="240" w:lineRule="auto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0"/>
          <w:sz w:val="24"/>
        </w:rPr>
        <w:t xml:space="preserve"> в   Покровском сельском поселении» </w:t>
      </w:r>
      <w:r>
        <w:rPr>
          <w:rFonts w:ascii="Times New Roman" w:hAnsi="Times New Roman"/>
          <w:sz w:val="24"/>
        </w:rPr>
        <w:t xml:space="preserve"> за отчетный период первое полугодие</w:t>
      </w:r>
      <w:r>
        <w:rPr>
          <w:rFonts w:ascii="Times New Roman" w:hAnsi="Times New Roman"/>
          <w:sz w:val="24"/>
        </w:rPr>
        <w:t xml:space="preserve"> 20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 xml:space="preserve"> г.</w:t>
      </w:r>
    </w:p>
    <w:tbl>
      <w:tblPr>
        <w:tblStyle w:val="Style_5"/>
        <w:tblInd w:type="dxa" w:w="-425"/>
        <w:tblLayout w:type="fixed"/>
      </w:tblPr>
      <w:tblGrid>
        <w:gridCol w:w="416"/>
        <w:gridCol w:w="2584"/>
        <w:gridCol w:w="1875"/>
        <w:gridCol w:w="2205"/>
        <w:gridCol w:w="1425"/>
        <w:gridCol w:w="1365"/>
        <w:gridCol w:w="1695"/>
        <w:gridCol w:w="1650"/>
        <w:gridCol w:w="1185"/>
        <w:gridCol w:w="1365"/>
      </w:tblGrid>
      <w:tr>
        <w:trPr>
          <w:trHeight w:hRule="atLeast" w:val="573"/>
        </w:trPr>
        <w:tc>
          <w:tcPr>
            <w:tcW w:type="dxa" w:w="416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C050000">
            <w:pPr>
              <w:pStyle w:val="Style_6"/>
              <w:spacing w:line="240" w:lineRule="auto"/>
              <w:ind w:firstLine="0" w:left="0" w:right="-7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  <w:r>
              <w:rPr>
                <w:rFonts w:ascii="Times New Roman CYR" w:hAnsi="Times New Roman CYR"/>
                <w:sz w:val="24"/>
              </w:rPr>
              <w:t>п/п</w:t>
            </w:r>
          </w:p>
        </w:tc>
        <w:tc>
          <w:tcPr>
            <w:tcW w:type="dxa" w:w="2584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D050000">
            <w:pPr>
              <w:pStyle w:val="Style_6"/>
              <w:spacing w:line="240" w:lineRule="auto"/>
              <w:ind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Номер и наименование</w:t>
            </w:r>
          </w:p>
          <w:p w14:paraId="4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&lt;4&gt;</w:t>
            </w:r>
          </w:p>
        </w:tc>
        <w:tc>
          <w:tcPr>
            <w:tcW w:type="dxa" w:w="1875"/>
            <w:vMerge w:val="restart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4F050000">
            <w:pPr>
              <w:pStyle w:val="Style_6"/>
              <w:spacing w:line="240" w:lineRule="auto"/>
              <w:ind w:firstLine="0" w:left="-75" w:right="0"/>
              <w:jc w:val="center"/>
            </w:pPr>
            <w:r>
              <w:rPr>
                <w:rFonts w:ascii="Times New Roman CYR" w:hAnsi="Times New Roman CYR"/>
                <w:sz w:val="24"/>
              </w:rPr>
              <w:t xml:space="preserve">Ответственный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 CYR" w:hAnsi="Times New Roman CYR"/>
                <w:sz w:val="24"/>
              </w:rPr>
              <w:t>исполнитель, соисполнитель, участник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 CYR" w:hAnsi="Times New Roman CYR"/>
                <w:sz w:val="24"/>
              </w:rPr>
              <w:t>должность/ ФИО) &lt;1&gt;</w:t>
            </w:r>
          </w:p>
        </w:tc>
        <w:tc>
          <w:tcPr>
            <w:tcW w:type="dxa" w:w="220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0050000">
            <w:pPr>
              <w:pStyle w:val="Style_6"/>
              <w:spacing w:line="240" w:lineRule="auto"/>
              <w:ind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Результат </w:t>
            </w:r>
          </w:p>
          <w:p w14:paraId="51050000">
            <w:pPr>
              <w:pStyle w:val="Style_6"/>
              <w:spacing w:line="240" w:lineRule="auto"/>
              <w:ind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реализации (краткое описание)</w:t>
            </w:r>
          </w:p>
        </w:tc>
        <w:tc>
          <w:tcPr>
            <w:tcW w:type="dxa" w:w="142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2050000">
            <w:pPr>
              <w:pStyle w:val="Style_6"/>
              <w:spacing w:line="240" w:lineRule="auto"/>
              <w:ind w:firstLine="0" w:left="-74" w:right="-75"/>
              <w:jc w:val="center"/>
            </w:pPr>
            <w:r>
              <w:rPr>
                <w:rFonts w:ascii="Times New Roman CYR" w:hAnsi="Times New Roman CYR"/>
                <w:sz w:val="24"/>
              </w:rPr>
              <w:t>Фактическая дата начала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>реализации</w:t>
            </w:r>
          </w:p>
        </w:tc>
        <w:tc>
          <w:tcPr>
            <w:tcW w:type="dxa" w:w="136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3050000">
            <w:pPr>
              <w:pStyle w:val="Style_6"/>
              <w:spacing w:line="240" w:lineRule="auto"/>
              <w:ind/>
              <w:jc w:val="center"/>
            </w:pPr>
            <w:r>
              <w:rPr>
                <w:rFonts w:ascii="Times New Roman CYR" w:hAnsi="Times New Roman CYR"/>
                <w:sz w:val="24"/>
              </w:rPr>
              <w:t>Фактическая дата окончания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 xml:space="preserve">реализации, 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>наступления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>контроль</w:t>
            </w:r>
          </w:p>
          <w:p w14:paraId="54050000">
            <w:pPr>
              <w:pStyle w:val="Style_6"/>
              <w:spacing w:line="240" w:lineRule="auto"/>
              <w:ind/>
              <w:jc w:val="center"/>
            </w:pPr>
            <w:r>
              <w:rPr>
                <w:rFonts w:ascii="Times New Roman CYR" w:hAnsi="Times New Roman CYR"/>
                <w:sz w:val="24"/>
              </w:rPr>
              <w:t xml:space="preserve">ного 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>события</w:t>
            </w:r>
          </w:p>
        </w:tc>
        <w:tc>
          <w:tcPr>
            <w:tcW w:type="dxa" w:w="4530"/>
            <w:gridSpan w:val="3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5050000">
            <w:pPr>
              <w:pStyle w:val="Style_6"/>
              <w:spacing w:line="240" w:lineRule="auto"/>
              <w:ind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365"/>
            <w:vMerge w:val="restart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6050000">
            <w:pPr>
              <w:pStyle w:val="Style_6"/>
              <w:spacing w:line="240" w:lineRule="auto"/>
              <w:ind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Объемы неосвоенных средств и причины их неосвоения</w:t>
            </w:r>
          </w:p>
          <w:p w14:paraId="5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16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2584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875"/>
            <w:gridSpan w:val="1"/>
            <w:vMerge w:val="continue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220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42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36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  <w:tc>
          <w:tcPr>
            <w:tcW w:type="dxa" w:w="169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805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предусмотрено</w:t>
            </w:r>
          </w:p>
          <w:p w14:paraId="5905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муниципальной программой</w:t>
            </w:r>
          </w:p>
        </w:tc>
        <w:tc>
          <w:tcPr>
            <w:tcW w:type="dxa" w:w="16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A050000">
            <w:pPr>
              <w:pStyle w:val="Style_6"/>
              <w:spacing w:line="240" w:lineRule="auto"/>
              <w:ind w:firstLine="0" w:left="-75" w:right="0"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118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B050000">
            <w:pPr>
              <w:pStyle w:val="Style_6"/>
              <w:spacing w:line="240" w:lineRule="auto"/>
              <w:ind w:firstLine="0" w:left="-76" w:right="0"/>
              <w:jc w:val="center"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 xml:space="preserve">факт на отчетную дату </w:t>
            </w:r>
          </w:p>
        </w:tc>
        <w:tc>
          <w:tcPr>
            <w:tcW w:type="dxa" w:w="1365"/>
            <w:gridSpan w:val="1"/>
            <w:vMerge w:val="continue"/>
            <w:tcBorders>
              <w:top w:color="000001" w:sz="3" w:val="single"/>
              <w:left w:color="000001" w:sz="3" w:val="single"/>
              <w:bottom w:sz="4" w:val="nil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/>
        </w:tc>
      </w:tr>
    </w:tbl>
    <w:p w14:paraId="5C050000">
      <w:pPr>
        <w:pStyle w:val="Style_6"/>
        <w:spacing w:line="240" w:lineRule="auto"/>
        <w:ind/>
        <w:jc w:val="center"/>
        <w:rPr>
          <w:rFonts w:ascii="Times New Roman" w:hAnsi="Times New Roman"/>
          <w:sz w:val="6"/>
        </w:rPr>
      </w:pPr>
    </w:p>
    <w:p w14:paraId="5D050000">
      <w:pPr>
        <w:pStyle w:val="Style_6"/>
        <w:spacing w:line="240" w:lineRule="auto"/>
        <w:ind/>
        <w:jc w:val="center"/>
        <w:rPr>
          <w:rFonts w:ascii="Times New Roman" w:hAnsi="Times New Roman"/>
          <w:sz w:val="2"/>
        </w:rPr>
      </w:pPr>
    </w:p>
    <w:tbl>
      <w:tblPr>
        <w:tblStyle w:val="Style_5"/>
        <w:tblInd w:type="dxa" w:w="-425"/>
        <w:tblLayout w:type="fixed"/>
      </w:tblPr>
      <w:tblGrid>
        <w:gridCol w:w="450"/>
        <w:gridCol w:w="2550"/>
        <w:gridCol w:w="1875"/>
        <w:gridCol w:w="2325"/>
        <w:gridCol w:w="1305"/>
        <w:gridCol w:w="1260"/>
        <w:gridCol w:w="1710"/>
        <w:gridCol w:w="1590"/>
        <w:gridCol w:w="1245"/>
        <w:gridCol w:w="1350"/>
      </w:tblGrid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5F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1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3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5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</w:tr>
      <w:tr>
        <w:trPr>
          <w:trHeight w:hRule="atLeast" w:val="202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8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9050000">
            <w:pPr>
              <w:pStyle w:val="Style_6"/>
              <w:spacing w:line="240" w:lineRule="auto"/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1</w:t>
            </w:r>
          </w:p>
          <w:p w14:paraId="6A050000">
            <w:pPr>
              <w:pStyle w:val="Style_6"/>
              <w:spacing w:line="240" w:lineRule="auto"/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0"/>
                <w:sz w:val="24"/>
              </w:rPr>
              <w:t xml:space="preserve">«Развитие  </w:t>
            </w:r>
            <w:r>
              <w:rPr>
                <w:rFonts w:ascii="Times New Roman" w:hAnsi="Times New Roman"/>
                <w:b w:val="0"/>
                <w:sz w:val="24"/>
              </w:rPr>
              <w:t>молодежной политики</w:t>
            </w:r>
            <w:r>
              <w:rPr>
                <w:rFonts w:ascii="Times New Roman" w:hAnsi="Times New Roman"/>
                <w:b w:val="0"/>
                <w:sz w:val="24"/>
              </w:rPr>
              <w:t xml:space="preserve">» 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B050000">
            <w:pPr>
              <w:pStyle w:val="Style_6"/>
              <w:widowControl w:val="0"/>
              <w:spacing w:after="0" w:before="0" w:line="240" w:lineRule="auto"/>
              <w:ind/>
              <w:contextualSpacing w:val="0"/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поселения/ Ж</w:t>
            </w:r>
            <w:r>
              <w:rPr>
                <w:rFonts w:ascii="Times New Roman" w:hAnsi="Times New Roman"/>
                <w:sz w:val="22"/>
              </w:rPr>
              <w:t>ители Покровского сельского поселения</w:t>
            </w: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C050000">
            <w:pPr>
              <w:widowControl w:val="1"/>
              <w:ind w:firstLine="28" w:left="0" w:right="0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оздание  условий для успешной социализации и эффективной самореализации молодежи, развитие потенциала молодежи и его использование в интересах поселения и района в целом.</w:t>
            </w: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D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22.02.20</w:t>
            </w: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E050000">
            <w:pPr>
              <w:pStyle w:val="Style_6"/>
              <w:ind/>
              <w:jc w:val="center"/>
              <w:rPr>
                <w:sz w:val="22"/>
              </w:rPr>
            </w:pPr>
            <w:r>
              <w:rPr>
                <w:sz w:val="22"/>
              </w:rPr>
              <w:t>22.06.2024</w:t>
            </w: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6F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1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30,2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13,9</w:t>
            </w:r>
          </w:p>
        </w:tc>
      </w:tr>
      <w:tr>
        <w:trPr>
          <w:trHeight w:hRule="atLeast" w:val="263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3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4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Основное</w:t>
            </w:r>
          </w:p>
          <w:p w14:paraId="75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мероприятие 1.1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6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7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8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9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A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B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C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D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63"/>
        </w:trPr>
        <w:tc>
          <w:tcPr>
            <w:tcW w:type="dxa" w:w="4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E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7F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1.1.1</w:t>
            </w:r>
          </w:p>
          <w:p w14:paraId="80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Обеспечение и проведение  акции - «Зеленая среда»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1050000">
            <w:pPr>
              <w:pStyle w:val="Style_6"/>
              <w:widowControl w:val="0"/>
              <w:spacing w:after="0" w:before="0" w:line="240" w:lineRule="auto"/>
              <w:ind/>
              <w:contextualSpacing w:val="0"/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поселения/ Ж</w:t>
            </w:r>
            <w:r>
              <w:rPr>
                <w:rFonts w:ascii="Times New Roman" w:hAnsi="Times New Roman"/>
                <w:sz w:val="22"/>
              </w:rPr>
              <w:t>ители Покровского сельского поселения</w:t>
            </w:r>
          </w:p>
        </w:tc>
        <w:tc>
          <w:tcPr>
            <w:tcW w:type="dxa" w:w="232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2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Привлечение молодого поколения к бережному отношению к природе, проведение субботника</w:t>
            </w:r>
          </w:p>
        </w:tc>
        <w:tc>
          <w:tcPr>
            <w:tcW w:type="dxa" w:w="130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3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06.05.2024</w:t>
            </w:r>
          </w:p>
        </w:tc>
        <w:tc>
          <w:tcPr>
            <w:tcW w:type="dxa" w:w="12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4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06.05.2024</w:t>
            </w:r>
          </w:p>
          <w:p w14:paraId="85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71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  <w:r>
              <w:rPr>
                <w:rFonts w:ascii="Times New Roman" w:hAnsi="Times New Roman"/>
                <w:sz w:val="24"/>
              </w:rPr>
              <w:t>0</w:t>
            </w:r>
          </w:p>
        </w:tc>
        <w:tc>
          <w:tcPr>
            <w:tcW w:type="dxa" w:w="159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4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8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3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9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A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B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1.1.</w:t>
            </w:r>
            <w:r>
              <w:rPr>
                <w:rFonts w:ascii="Times New Roman" w:hAnsi="Times New Roman"/>
                <w:sz w:val="24"/>
              </w:rPr>
              <w:t>2</w:t>
            </w:r>
          </w:p>
          <w:p w14:paraId="8C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реализации  районных мероприятий по гражданско-патриотическому воспитанию (возложение цветов   к   Обелиску   погибшим односельчанам)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D050000">
            <w:pPr>
              <w:pStyle w:val="Style_6"/>
              <w:widowControl w:val="0"/>
              <w:spacing w:after="0" w:before="0" w:line="240" w:lineRule="auto"/>
              <w:ind/>
              <w:contextualSpacing w:val="0"/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поселения/ Ж</w:t>
            </w:r>
            <w:r>
              <w:rPr>
                <w:rFonts w:ascii="Times New Roman" w:hAnsi="Times New Roman"/>
                <w:sz w:val="22"/>
              </w:rPr>
              <w:t>ители Покровского сельского поселения</w:t>
            </w: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E05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молодежи в памятных мероприятиях на День защитника Отечества, День Победы, День памяти и скорби, </w:t>
            </w:r>
            <w:r>
              <w:rPr>
                <w:rFonts w:ascii="Times New Roman" w:hAnsi="Times New Roman"/>
                <w:color w:val="000000"/>
                <w:sz w:val="24"/>
              </w:rPr>
              <w:t>День освобождения Неклиновского района от немецко-фашистских захватчиков</w:t>
            </w: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8F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22.02.2024</w:t>
            </w:r>
          </w:p>
          <w:p w14:paraId="90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09.05.2024</w:t>
            </w:r>
          </w:p>
          <w:p w14:paraId="91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22.06.2024</w:t>
            </w:r>
          </w:p>
          <w:p w14:paraId="92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3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22.02.2024</w:t>
            </w:r>
          </w:p>
          <w:p w14:paraId="94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09.05.2024</w:t>
            </w:r>
          </w:p>
          <w:p w14:paraId="95050000">
            <w:pPr>
              <w:pStyle w:val="Style_6"/>
              <w:widowControl w:val="1"/>
              <w:spacing w:line="100" w:lineRule="atLeast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22.06.2024</w:t>
            </w:r>
          </w:p>
          <w:p w14:paraId="96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22,6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8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22,6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9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20,7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A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1,9</w:t>
            </w:r>
          </w:p>
        </w:tc>
      </w:tr>
      <w:tr>
        <w:trPr>
          <w:trHeight w:hRule="atLeast" w:val="20"/>
        </w:trPr>
        <w:tc>
          <w:tcPr>
            <w:tcW w:type="dxa" w:w="4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B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C050000">
            <w:pPr>
              <w:pStyle w:val="Style_6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Мероприятие 1.1.</w:t>
            </w:r>
            <w:r>
              <w:rPr>
                <w:rFonts w:ascii="Times New Roman" w:hAnsi="Times New Roman"/>
                <w:sz w:val="24"/>
              </w:rPr>
              <w:t>3</w:t>
            </w:r>
          </w:p>
          <w:p w14:paraId="9D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в реализации  </w:t>
            </w:r>
            <w:r>
              <w:rPr>
                <w:rFonts w:ascii="Times New Roman" w:hAnsi="Times New Roman"/>
                <w:sz w:val="24"/>
              </w:rPr>
              <w:t>общероссийской антинаркотической акции - «Сообщи, где торгуют смертью»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E050000">
            <w:pPr>
              <w:pStyle w:val="Style_6"/>
              <w:ind/>
              <w:jc w:val="both"/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</w:t>
            </w:r>
          </w:p>
        </w:tc>
        <w:tc>
          <w:tcPr>
            <w:tcW w:type="dxa" w:w="232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9F05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Привлечение молодого поколения к здоровому образу жизни</w:t>
            </w:r>
          </w:p>
        </w:tc>
        <w:tc>
          <w:tcPr>
            <w:tcW w:type="dxa" w:w="130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0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15.03.2024</w:t>
            </w:r>
          </w:p>
          <w:p w14:paraId="A1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2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29.03.2024</w:t>
            </w:r>
          </w:p>
          <w:p w14:paraId="A3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71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0,00</w:t>
            </w:r>
          </w:p>
        </w:tc>
        <w:tc>
          <w:tcPr>
            <w:tcW w:type="dxa" w:w="159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5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24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6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13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7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rPr>
          <w:trHeight w:hRule="atLeast" w:val="20"/>
        </w:trPr>
        <w:tc>
          <w:tcPr>
            <w:tcW w:type="dxa" w:w="4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8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9050000">
            <w:pPr>
              <w:widowControl w:val="0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Приобретение наградной атрибутике</w:t>
            </w:r>
          </w:p>
        </w:tc>
        <w:tc>
          <w:tcPr>
            <w:tcW w:type="dxa" w:w="187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A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</w:t>
            </w:r>
          </w:p>
        </w:tc>
        <w:tc>
          <w:tcPr>
            <w:tcW w:type="dxa" w:w="232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B05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Грамоты, благодарственные письма и др.</w:t>
            </w:r>
          </w:p>
        </w:tc>
        <w:tc>
          <w:tcPr>
            <w:tcW w:type="dxa" w:w="130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C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24.04.2024</w:t>
            </w:r>
          </w:p>
        </w:tc>
        <w:tc>
          <w:tcPr>
            <w:tcW w:type="dxa" w:w="126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D050000">
            <w:pPr>
              <w:widowControl w:val="0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24.04.2024</w:t>
            </w:r>
          </w:p>
        </w:tc>
        <w:tc>
          <w:tcPr>
            <w:tcW w:type="dxa" w:w="171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21,5</w:t>
            </w:r>
          </w:p>
        </w:tc>
        <w:tc>
          <w:tcPr>
            <w:tcW w:type="dxa" w:w="159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AF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21,5</w:t>
            </w:r>
          </w:p>
        </w:tc>
        <w:tc>
          <w:tcPr>
            <w:tcW w:type="dxa" w:w="1245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9,5</w:t>
            </w:r>
          </w:p>
        </w:tc>
        <w:tc>
          <w:tcPr>
            <w:tcW w:type="dxa" w:w="1350"/>
            <w:tcBorders>
              <w:top w:sz="4" w:val="nil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1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12,0</w:t>
            </w: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2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3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Приоритетное мероприятие 1.1.3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4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5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6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7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8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9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A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B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36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C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D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Контрольное событие  муниципальной программы 1.1.1 &lt;3&gt;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E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BF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0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1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2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3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4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5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36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6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7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Контрольное событие  муниципальной программы 1.1.2 &lt;3&gt;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8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9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A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B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C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D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CF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0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1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2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3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4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5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6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7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8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9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A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B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Приоритетное основное мероприятие 1.2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C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D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E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DF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0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1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2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3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4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505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6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7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8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9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A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B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C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D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E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EF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Мероприятие 1.1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0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1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2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3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4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5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6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7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8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905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ВЦП 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A05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B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C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D05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E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FF05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0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1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</w:tr>
      <w:tr>
        <w:trPr>
          <w:trHeight w:hRule="atLeast" w:val="20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2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3060000">
            <w:pPr>
              <w:pStyle w:val="Style_6"/>
              <w:spacing w:line="240" w:lineRule="auto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…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4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5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6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7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X</w:t>
            </w: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8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9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A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B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C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D06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Основное</w:t>
            </w:r>
          </w:p>
          <w:p w14:paraId="0E060000">
            <w:pPr>
              <w:pStyle w:val="Style_6"/>
              <w:spacing w:line="240" w:lineRule="auto"/>
              <w:ind/>
              <w:rPr>
                <w:rFonts w:ascii="Times New Roman CYR" w:hAnsi="Times New Roman CYR"/>
                <w:sz w:val="24"/>
              </w:rPr>
            </w:pPr>
            <w:r>
              <w:rPr>
                <w:rFonts w:ascii="Times New Roman CYR" w:hAnsi="Times New Roman CYR"/>
                <w:sz w:val="24"/>
              </w:rPr>
              <w:t>мероприятие 2.1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0F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0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1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2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3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4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5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6060000">
            <w:pPr>
              <w:pStyle w:val="Style_6"/>
              <w:spacing w:line="240" w:lineRule="auto"/>
              <w:ind/>
              <w:jc w:val="center"/>
              <w:rPr>
                <w:rFonts w:ascii="Calibri" w:hAnsi="Calibri"/>
                <w:sz w:val="22"/>
              </w:rPr>
            </w:pPr>
          </w:p>
        </w:tc>
      </w:tr>
      <w:tr>
        <w:trPr>
          <w:trHeight w:hRule="atLeast" w:val="20"/>
        </w:trPr>
        <w:tc>
          <w:tcPr>
            <w:tcW w:type="dxa" w:w="4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7060000">
            <w:pPr>
              <w:pStyle w:val="Style_6"/>
              <w:spacing w:line="240" w:lineRule="auto"/>
              <w:ind/>
              <w:rPr>
                <w:rFonts w:ascii="Calibri" w:hAnsi="Calibri"/>
                <w:sz w:val="22"/>
              </w:rPr>
            </w:pPr>
          </w:p>
        </w:tc>
        <w:tc>
          <w:tcPr>
            <w:tcW w:type="dxa" w:w="25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8060000">
            <w:pPr>
              <w:pStyle w:val="Style_6"/>
              <w:spacing w:line="240" w:lineRule="auto"/>
              <w:ind/>
            </w:pPr>
            <w:r>
              <w:rPr>
                <w:rFonts w:ascii="Times New Roman CYR" w:hAnsi="Times New Roman CYR"/>
                <w:sz w:val="24"/>
              </w:rPr>
              <w:t xml:space="preserve">Итого по муниципальной  </w:t>
            </w:r>
            <w:r>
              <w:br/>
            </w:r>
            <w:r>
              <w:rPr>
                <w:rFonts w:ascii="Times New Roman CYR" w:hAnsi="Times New Roman CYR"/>
                <w:sz w:val="24"/>
              </w:rPr>
              <w:t>программе</w:t>
            </w:r>
          </w:p>
        </w:tc>
        <w:tc>
          <w:tcPr>
            <w:tcW w:type="dxa" w:w="187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9060000">
            <w:pPr>
              <w:pStyle w:val="Style_6"/>
              <w:widowControl w:val="0"/>
              <w:spacing w:after="0" w:before="0" w:line="240" w:lineRule="auto"/>
              <w:ind/>
              <w:contextualSpacing w:val="0"/>
              <w:jc w:val="both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Администрация Покровского сельского поселения/ Ж</w:t>
            </w:r>
            <w:r>
              <w:rPr>
                <w:rFonts w:ascii="Times New Roman" w:hAnsi="Times New Roman"/>
                <w:sz w:val="22"/>
              </w:rPr>
              <w:t>ители Покровского сельского поселения</w:t>
            </w:r>
          </w:p>
          <w:p w14:paraId="1A060000">
            <w:pPr>
              <w:pStyle w:val="Style_6"/>
              <w:spacing w:line="240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2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B060000">
            <w:pPr>
              <w:widowControl w:val="1"/>
              <w:ind w:firstLine="28" w:left="0" w:right="0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>оздание  условий для успешной социализации и эффективной самореализации молодежи, развитие потенциала молодежи и его использование в интересах поселения и района в целом.</w:t>
            </w:r>
          </w:p>
        </w:tc>
        <w:tc>
          <w:tcPr>
            <w:tcW w:type="dxa" w:w="130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C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22.02.2024</w:t>
            </w:r>
          </w:p>
        </w:tc>
        <w:tc>
          <w:tcPr>
            <w:tcW w:type="dxa" w:w="126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D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22.06.2024</w:t>
            </w:r>
          </w:p>
        </w:tc>
        <w:tc>
          <w:tcPr>
            <w:tcW w:type="dxa" w:w="171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E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59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1F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245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0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30,2</w:t>
            </w:r>
          </w:p>
        </w:tc>
        <w:tc>
          <w:tcPr>
            <w:tcW w:type="dxa" w:w="1350"/>
            <w:tcBorders>
              <w:top w:color="000001" w:sz="3" w:val="single"/>
              <w:left w:color="000001" w:sz="3" w:val="single"/>
              <w:bottom w:color="000001" w:sz="3" w:val="single"/>
              <w:right w:color="000001" w:sz="3" w:val="single"/>
            </w:tcBorders>
            <w:shd w:fill="FFFFFF" w:val="clear"/>
            <w:tcMar>
              <w:top w:type="dxa" w:w="0"/>
              <w:left w:type="dxa" w:w="74"/>
              <w:bottom w:type="dxa" w:w="0"/>
              <w:right w:type="dxa" w:w="74"/>
            </w:tcMar>
            <w:vAlign w:val="top"/>
          </w:tcPr>
          <w:p w14:paraId="21060000">
            <w:pPr>
              <w:pStyle w:val="Style_6"/>
              <w:spacing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13,9</w:t>
            </w:r>
          </w:p>
        </w:tc>
      </w:tr>
    </w:tbl>
    <w:p w14:paraId="22060000">
      <w:pPr>
        <w:pStyle w:val="Style_6"/>
        <w:spacing w:line="240" w:lineRule="auto"/>
        <w:ind w:firstLine="284" w:left="0" w:right="-284"/>
        <w:jc w:val="both"/>
        <w:rPr>
          <w:rFonts w:ascii="Times New Roman" w:hAnsi="Times New Roman"/>
          <w:sz w:val="24"/>
        </w:rPr>
      </w:pPr>
    </w:p>
    <w:p w14:paraId="23060000">
      <w:pPr>
        <w:pStyle w:val="Style_3"/>
        <w:ind/>
        <w:jc w:val="center"/>
      </w:pPr>
      <w:r>
        <w:rPr>
          <w:spacing w:val="-8"/>
          <w:sz w:val="20"/>
        </w:rPr>
        <w:tab/>
      </w:r>
      <w:r>
        <w:rPr>
          <w:spacing w:val="-8"/>
          <w:sz w:val="20"/>
        </w:rPr>
        <w:br w:type="page"/>
      </w:r>
    </w:p>
    <w:p w14:paraId="2406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Приложение №10</w:t>
      </w:r>
    </w:p>
    <w:p w14:paraId="2506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к Постановлению</w:t>
      </w:r>
    </w:p>
    <w:p w14:paraId="2606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Администрации Покровского</w:t>
      </w:r>
    </w:p>
    <w:p w14:paraId="2706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 xml:space="preserve"> сельского поселения</w:t>
      </w:r>
    </w:p>
    <w:p w14:paraId="28060000">
      <w:pPr>
        <w:ind/>
        <w:jc w:val="right"/>
        <w:rPr>
          <w:spacing w:val="-8"/>
          <w:sz w:val="20"/>
        </w:rPr>
      </w:pPr>
      <w:r>
        <w:rPr>
          <w:spacing w:val="-8"/>
          <w:sz w:val="20"/>
        </w:rPr>
        <w:t>от      08.07.2024 г. № 84</w:t>
      </w:r>
    </w:p>
    <w:p w14:paraId="29060000">
      <w:pPr>
        <w:pStyle w:val="Style_3"/>
        <w:ind/>
        <w:jc w:val="center"/>
        <w:rPr>
          <w:spacing w:val="-8"/>
        </w:rPr>
      </w:pPr>
      <w:r>
        <w:rPr>
          <w:spacing w:val="-8"/>
        </w:rPr>
        <w:t>ОТЧЕТ</w:t>
      </w:r>
    </w:p>
    <w:p w14:paraId="2A060000">
      <w:pPr>
        <w:pStyle w:val="Style_3"/>
        <w:ind/>
        <w:jc w:val="center"/>
        <w:rPr>
          <w:spacing w:val="-8"/>
        </w:rPr>
      </w:pPr>
      <w:r>
        <w:rPr>
          <w:spacing w:val="-8"/>
        </w:rPr>
        <w:t>об исполнении плана реализации муниципальной программы «</w:t>
      </w:r>
      <w:r>
        <w:t xml:space="preserve">Формирование современной городской среды территории муниципального образования» «Покровское сельское поселение» </w:t>
      </w:r>
      <w:r>
        <w:rPr>
          <w:spacing w:val="-8"/>
        </w:rPr>
        <w:t xml:space="preserve">за отчетный </w:t>
      </w:r>
      <w:r>
        <w:rPr>
          <w:spacing w:val="-8"/>
        </w:rPr>
        <w:t>период  первое полугодие</w:t>
      </w:r>
      <w:r>
        <w:rPr>
          <w:spacing w:val="-8"/>
        </w:rPr>
        <w:t xml:space="preserve"> 2024 г.</w:t>
      </w:r>
    </w:p>
    <w:p w14:paraId="2B060000">
      <w:pPr>
        <w:pStyle w:val="Style_3"/>
        <w:ind/>
        <w:jc w:val="center"/>
        <w:rPr>
          <w:spacing w:val="-8"/>
        </w:rPr>
      </w:pPr>
    </w:p>
    <w:tbl>
      <w:tblPr>
        <w:tblStyle w:val="Style_5"/>
        <w:tblInd w:type="dxa" w:w="-351"/>
        <w:tblLayout w:type="fixed"/>
        <w:tblCellMar>
          <w:left w:type="dxa" w:w="75"/>
          <w:right w:type="dxa" w:w="75"/>
        </w:tblCellMar>
      </w:tblPr>
      <w:tblGrid>
        <w:gridCol w:w="426"/>
        <w:gridCol w:w="2977"/>
        <w:gridCol w:w="142"/>
        <w:gridCol w:w="2551"/>
        <w:gridCol w:w="1985"/>
        <w:gridCol w:w="992"/>
        <w:gridCol w:w="284"/>
        <w:gridCol w:w="1275"/>
        <w:gridCol w:w="1418"/>
        <w:gridCol w:w="1275"/>
        <w:gridCol w:w="993"/>
        <w:gridCol w:w="1558"/>
      </w:tblGrid>
      <w:tr>
        <w:trPr>
          <w:trHeight w:hRule="atLeast" w:val="573"/>
        </w:trPr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C060000">
            <w:pPr>
              <w:ind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№ п/п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D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Номер и наименование</w:t>
            </w:r>
          </w:p>
          <w:p w14:paraId="2E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&lt;4&gt;</w:t>
            </w:r>
          </w:p>
        </w:tc>
        <w:tc>
          <w:tcPr>
            <w:tcW w:type="dxa" w:w="2693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2F06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Ответственный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 исполнитель, соисполнитель, участник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(должность/ ФИО) &lt;1&gt;</w:t>
            </w:r>
          </w:p>
        </w:tc>
        <w:tc>
          <w:tcPr>
            <w:tcW w:type="dxa" w:w="198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0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Результат </w:t>
            </w:r>
          </w:p>
          <w:p w14:paraId="31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реализации (краткое описание)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2060000">
            <w:pPr>
              <w:ind w:firstLine="0" w:left="-74" w:righ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начала реализации</w:t>
            </w:r>
          </w:p>
        </w:tc>
        <w:tc>
          <w:tcPr>
            <w:tcW w:type="dxa" w:w="1559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3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Фактическая дата окончания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реализации,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наступления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 xml:space="preserve">контрольного </w:t>
            </w:r>
            <w:r>
              <w:rPr>
                <w:spacing w:val="-8"/>
                <w:sz w:val="24"/>
              </w:rPr>
              <w:br/>
            </w:r>
            <w:r>
              <w:rPr>
                <w:spacing w:val="-8"/>
                <w:sz w:val="24"/>
              </w:rPr>
              <w:t>события</w:t>
            </w:r>
          </w:p>
        </w:tc>
        <w:tc>
          <w:tcPr>
            <w:tcW w:type="dxa" w:w="368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4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Расходы  бюджета поселения на реализацию муниципальной программы, тыс. рублей</w:t>
            </w:r>
          </w:p>
        </w:tc>
        <w:tc>
          <w:tcPr>
            <w:tcW w:type="dxa" w:w="155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5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Объемы неосвоенных средств и причины их </w:t>
            </w:r>
            <w:r>
              <w:rPr>
                <w:spacing w:val="-8"/>
                <w:sz w:val="24"/>
              </w:rPr>
              <w:t>неосвоения</w:t>
            </w:r>
          </w:p>
          <w:p w14:paraId="36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&lt;2&gt;</w:t>
            </w:r>
          </w:p>
        </w:tc>
      </w:tr>
      <w:tr>
        <w:trPr>
          <w:trHeight w:hRule="atLeast" w:val="720"/>
        </w:trPr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2693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98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559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706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</w:t>
            </w:r>
          </w:p>
          <w:p w14:paraId="3806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муниципальной программой</w:t>
            </w:r>
          </w:p>
        </w:tc>
        <w:tc>
          <w:tcPr>
            <w:tcW w:type="dxa" w:w="127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9060000">
            <w:pPr>
              <w:ind w:firstLine="0" w:left="-75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предусмотрено сводной бюджетной росписью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 w14:paraId="3A060000">
            <w:pPr>
              <w:ind w:firstLine="0" w:left="-76"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 xml:space="preserve">факт на отчетную дату </w:t>
            </w:r>
          </w:p>
        </w:tc>
        <w:tc>
          <w:tcPr>
            <w:tcW w:type="dxa" w:w="155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75"/>
              <w:right w:type="dxa" w:w="75"/>
            </w:tcMar>
          </w:tcPr>
          <w:p/>
        </w:tc>
      </w:tr>
      <w:tr>
        <w:trPr>
          <w:trHeight w:hRule="atLeast" w:val="202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3B06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1</w:t>
            </w:r>
          </w:p>
        </w:tc>
        <w:tc>
          <w:tcPr>
            <w:tcW w:type="dxa" w:w="15450"/>
            <w:gridSpan w:val="11"/>
            <w:tcMar>
              <w:left w:type="dxa" w:w="75"/>
              <w:right w:type="dxa" w:w="75"/>
            </w:tcMar>
          </w:tcPr>
          <w:p w14:paraId="3C060000">
            <w:pPr>
              <w:rPr>
                <w:spacing w:val="-8"/>
                <w:sz w:val="24"/>
              </w:rPr>
            </w:pPr>
            <w:r>
              <w:rPr>
                <w:sz w:val="24"/>
              </w:rPr>
              <w:t>Подпрограмма 1 «Благоустройство дворовых территорий Покровского сельского поселения»</w:t>
            </w:r>
          </w:p>
        </w:tc>
      </w:tr>
      <w:tr>
        <w:trPr>
          <w:trHeight w:hRule="atLeast" w:val="263"/>
        </w:trPr>
        <w:tc>
          <w:tcPr>
            <w:tcW w:type="dxa" w:w="426"/>
            <w:tcMar>
              <w:left w:type="dxa" w:w="75"/>
              <w:right w:type="dxa" w:w="75"/>
            </w:tcMar>
          </w:tcPr>
          <w:p w14:paraId="3D060000">
            <w:pPr>
              <w:rPr>
                <w:strike w:val="1"/>
                <w:spacing w:val="-8"/>
                <w:sz w:val="24"/>
              </w:rPr>
            </w:pPr>
          </w:p>
        </w:tc>
        <w:tc>
          <w:tcPr>
            <w:tcW w:type="dxa" w:w="3119"/>
            <w:gridSpan w:val="2"/>
            <w:tcMar>
              <w:left w:type="dxa" w:w="75"/>
              <w:right w:type="dxa" w:w="75"/>
            </w:tcMar>
          </w:tcPr>
          <w:p w14:paraId="3E060000">
            <w:pPr>
              <w:rPr>
                <w:spacing w:val="-8"/>
                <w:sz w:val="24"/>
              </w:rPr>
            </w:pPr>
            <w:r>
              <w:rPr>
                <w:sz w:val="24"/>
              </w:rPr>
              <w:t>Основное мероприятие 1.1. Благоустройство дворовых территорий многоквартирных домов на территории Покровского сельского поселения</w:t>
            </w:r>
          </w:p>
        </w:tc>
        <w:tc>
          <w:tcPr>
            <w:tcW w:type="dxa" w:w="2551"/>
            <w:tcMar>
              <w:left w:type="dxa" w:w="75"/>
              <w:right w:type="dxa" w:w="75"/>
            </w:tcMar>
          </w:tcPr>
          <w:p w14:paraId="3F06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 Администрации Покровского сельского поселения – Антонов А.А.</w:t>
            </w:r>
          </w:p>
        </w:tc>
        <w:tc>
          <w:tcPr>
            <w:tcW w:type="dxa" w:w="1985"/>
            <w:tcMar>
              <w:left w:type="dxa" w:w="75"/>
              <w:right w:type="dxa" w:w="75"/>
            </w:tcMar>
          </w:tcPr>
          <w:p w14:paraId="40060000">
            <w:pPr>
              <w:ind/>
              <w:jc w:val="center"/>
              <w:rPr>
                <w:spacing w:val="-8"/>
                <w:sz w:val="24"/>
              </w:rPr>
            </w:pPr>
          </w:p>
        </w:tc>
        <w:tc>
          <w:tcPr>
            <w:tcW w:type="dxa" w:w="1276"/>
            <w:gridSpan w:val="2"/>
            <w:tcMar>
              <w:left w:type="dxa" w:w="75"/>
              <w:right w:type="dxa" w:w="75"/>
            </w:tcMar>
          </w:tcPr>
          <w:p w14:paraId="41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275"/>
            <w:tcMar>
              <w:left w:type="dxa" w:w="75"/>
              <w:right w:type="dxa" w:w="75"/>
            </w:tcMar>
          </w:tcPr>
          <w:p w14:paraId="42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Mar>
              <w:left w:type="dxa" w:w="75"/>
              <w:right w:type="dxa" w:w="75"/>
            </w:tcMar>
          </w:tcPr>
          <w:p w14:paraId="43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275"/>
            <w:tcMar>
              <w:left w:type="dxa" w:w="75"/>
              <w:right w:type="dxa" w:w="75"/>
            </w:tcMar>
          </w:tcPr>
          <w:p w14:paraId="44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993"/>
            <w:tcMar>
              <w:left w:type="dxa" w:w="75"/>
              <w:right w:type="dxa" w:w="75"/>
            </w:tcMar>
          </w:tcPr>
          <w:p w14:paraId="45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558"/>
            <w:tcMar>
              <w:left w:type="dxa" w:w="75"/>
              <w:right w:type="dxa" w:w="75"/>
            </w:tcMar>
          </w:tcPr>
          <w:p w14:paraId="46060000">
            <w:pPr>
              <w:ind/>
              <w:jc w:val="center"/>
              <w:rPr>
                <w:spacing w:val="-8"/>
                <w:sz w:val="24"/>
              </w:rPr>
            </w:pPr>
          </w:p>
        </w:tc>
      </w:tr>
      <w:tr>
        <w:tc>
          <w:tcPr>
            <w:tcW w:type="dxa" w:w="426"/>
            <w:tcMar>
              <w:left w:type="dxa" w:w="75"/>
              <w:right w:type="dxa" w:w="75"/>
            </w:tcMar>
          </w:tcPr>
          <w:p w14:paraId="4706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2</w:t>
            </w:r>
          </w:p>
        </w:tc>
        <w:tc>
          <w:tcPr>
            <w:tcW w:type="dxa" w:w="15450"/>
            <w:gridSpan w:val="11"/>
            <w:tcMar>
              <w:left w:type="dxa" w:w="75"/>
              <w:right w:type="dxa" w:w="75"/>
            </w:tcMar>
          </w:tcPr>
          <w:p w14:paraId="48060000">
            <w:pPr>
              <w:ind/>
              <w:jc w:val="left"/>
              <w:rPr>
                <w:spacing w:val="-8"/>
                <w:sz w:val="24"/>
              </w:rPr>
            </w:pPr>
            <w:r>
              <w:rPr>
                <w:sz w:val="24"/>
              </w:rPr>
              <w:t>Подпрограмма 2 «Благоустройство общественных территорий Покровского сельского поселения»</w:t>
            </w:r>
          </w:p>
        </w:tc>
      </w:tr>
      <w:tr>
        <w:tc>
          <w:tcPr>
            <w:tcW w:type="dxa" w:w="426"/>
            <w:tcMar>
              <w:left w:type="dxa" w:w="75"/>
              <w:right w:type="dxa" w:w="75"/>
            </w:tcMar>
          </w:tcPr>
          <w:p w14:paraId="49060000">
            <w:pPr>
              <w:rPr>
                <w:spacing w:val="-8"/>
                <w:sz w:val="24"/>
              </w:rPr>
            </w:pPr>
          </w:p>
        </w:tc>
        <w:tc>
          <w:tcPr>
            <w:tcW w:type="dxa" w:w="3119"/>
            <w:gridSpan w:val="2"/>
            <w:tcMar>
              <w:left w:type="dxa" w:w="75"/>
              <w:right w:type="dxa" w:w="75"/>
            </w:tcMar>
          </w:tcPr>
          <w:p w14:paraId="4A060000">
            <w:pPr>
              <w:rPr>
                <w:spacing w:val="-8"/>
                <w:sz w:val="24"/>
              </w:rPr>
            </w:pPr>
            <w:r>
              <w:rPr>
                <w:sz w:val="24"/>
              </w:rPr>
              <w:t>Основное мероприятие 2.1. Благоустройство общественных территорий Покровского сельского поселения</w:t>
            </w:r>
          </w:p>
        </w:tc>
        <w:tc>
          <w:tcPr>
            <w:tcW w:type="dxa" w:w="2551"/>
            <w:tcMar>
              <w:left w:type="dxa" w:w="75"/>
              <w:right w:type="dxa" w:w="75"/>
            </w:tcMar>
          </w:tcPr>
          <w:p w14:paraId="4B060000">
            <w:pPr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Заместитель главы Администрации Покровского сельского поселения – Антонов А.А.</w:t>
            </w:r>
          </w:p>
        </w:tc>
        <w:tc>
          <w:tcPr>
            <w:tcW w:type="dxa" w:w="1985"/>
            <w:tcMar>
              <w:left w:type="dxa" w:w="75"/>
              <w:right w:type="dxa" w:w="75"/>
            </w:tcMar>
          </w:tcPr>
          <w:p w14:paraId="4C060000">
            <w:pPr>
              <w:ind/>
              <w:jc w:val="center"/>
              <w:rPr>
                <w:spacing w:val="-8"/>
                <w:sz w:val="24"/>
              </w:rPr>
            </w:pPr>
          </w:p>
        </w:tc>
        <w:tc>
          <w:tcPr>
            <w:tcW w:type="dxa" w:w="1276"/>
            <w:gridSpan w:val="2"/>
            <w:tcMar>
              <w:left w:type="dxa" w:w="75"/>
              <w:right w:type="dxa" w:w="75"/>
            </w:tcMar>
          </w:tcPr>
          <w:p w14:paraId="4D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01.01.2024</w:t>
            </w:r>
          </w:p>
        </w:tc>
        <w:tc>
          <w:tcPr>
            <w:tcW w:type="dxa" w:w="1275"/>
            <w:tcMar>
              <w:left w:type="dxa" w:w="75"/>
              <w:right w:type="dxa" w:w="75"/>
            </w:tcMar>
          </w:tcPr>
          <w:p w14:paraId="4E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31.12.2024</w:t>
            </w:r>
          </w:p>
        </w:tc>
        <w:tc>
          <w:tcPr>
            <w:tcW w:type="dxa" w:w="1418"/>
            <w:tcMar>
              <w:left w:type="dxa" w:w="75"/>
              <w:right w:type="dxa" w:w="75"/>
            </w:tcMar>
          </w:tcPr>
          <w:p w14:paraId="4F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275"/>
            <w:tcMar>
              <w:left w:type="dxa" w:w="75"/>
              <w:right w:type="dxa" w:w="75"/>
            </w:tcMar>
          </w:tcPr>
          <w:p w14:paraId="50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993"/>
            <w:tcMar>
              <w:left w:type="dxa" w:w="75"/>
              <w:right w:type="dxa" w:w="75"/>
            </w:tcMar>
          </w:tcPr>
          <w:p w14:paraId="51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0,0</w:t>
            </w:r>
          </w:p>
        </w:tc>
        <w:tc>
          <w:tcPr>
            <w:tcW w:type="dxa" w:w="1558"/>
            <w:tcMar>
              <w:left w:type="dxa" w:w="75"/>
              <w:right w:type="dxa" w:w="75"/>
            </w:tcMar>
          </w:tcPr>
          <w:p w14:paraId="52060000">
            <w:pPr>
              <w:ind/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X</w:t>
            </w:r>
          </w:p>
        </w:tc>
      </w:tr>
    </w:tbl>
    <w:p w14:paraId="53060000">
      <w:pPr>
        <w:pStyle w:val="Style_3"/>
        <w:ind/>
        <w:jc w:val="center"/>
        <w:rPr>
          <w:spacing w:val="-8"/>
          <w:sz w:val="20"/>
        </w:rPr>
      </w:pPr>
    </w:p>
    <w:sectPr>
      <w:footerReference r:id="rId2" w:type="default"/>
      <w:pgSz w:h="11906" w:orient="landscape" w:w="16838"/>
      <w:pgMar w:bottom="851" w:footer="709" w:gutter="0" w:header="709" w:left="1134" w:right="709" w:top="130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/>
      <w:jc w:val="right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  <w:ind/>
      <w:jc w:val="right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Arial Unicode MS" w:hAnsi="Arial Unicode MS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pPr>
      <w:widowControl w:val="0"/>
      <w:ind/>
      <w:jc w:val="both"/>
    </w:pPr>
    <w:rPr>
      <w:rFonts w:ascii="Times New Roman" w:hAnsi="Times New Roman"/>
      <w:sz w:val="28"/>
    </w:rPr>
  </w:style>
  <w:style w:default="1" w:styleId="Style_6_ch" w:type="character">
    <w:name w:val="Normal"/>
    <w:link w:val="Style_6"/>
    <w:rPr>
      <w:rFonts w:ascii="Times New Roman" w:hAnsi="Times New Roman"/>
      <w:sz w:val="28"/>
    </w:rPr>
  </w:style>
  <w:style w:styleId="Style_7" w:type="paragraph">
    <w:name w:val="Основной текст (5)"/>
    <w:basedOn w:val="Style_6"/>
    <w:link w:val="Style_7_ch"/>
    <w:pPr>
      <w:spacing w:line="264" w:lineRule="exact"/>
      <w:ind/>
    </w:pPr>
    <w:rPr>
      <w:sz w:val="22"/>
    </w:rPr>
  </w:style>
  <w:style w:styleId="Style_7_ch" w:type="character">
    <w:name w:val="Основной текст (5)"/>
    <w:basedOn w:val="Style_6_ch"/>
    <w:link w:val="Style_7"/>
    <w:rPr>
      <w:sz w:val="22"/>
    </w:rPr>
  </w:style>
  <w:style w:styleId="Style_8" w:type="paragraph">
    <w:name w:val="Обычный1"/>
    <w:link w:val="Style_8_ch"/>
    <w:rPr>
      <w:rFonts w:ascii="Arial" w:hAnsi="Arial"/>
      <w:sz w:val="24"/>
    </w:rPr>
  </w:style>
  <w:style w:styleId="Style_8_ch" w:type="character">
    <w:name w:val="Обычный1"/>
    <w:link w:val="Style_8"/>
    <w:rPr>
      <w:rFonts w:ascii="Arial" w:hAnsi="Arial"/>
      <w:sz w:val="24"/>
    </w:rPr>
  </w:style>
  <w:style w:styleId="Style_9" w:type="paragraph">
    <w:name w:val="Основной текст (12)"/>
    <w:basedOn w:val="Style_6"/>
    <w:link w:val="Style_9_ch"/>
    <w:pPr>
      <w:spacing w:after="60" w:before="420" w:line="240" w:lineRule="atLeast"/>
      <w:ind/>
    </w:pPr>
    <w:rPr>
      <w:sz w:val="20"/>
    </w:rPr>
  </w:style>
  <w:style w:styleId="Style_9_ch" w:type="character">
    <w:name w:val="Основной текст (12)"/>
    <w:basedOn w:val="Style_6_ch"/>
    <w:link w:val="Style_9"/>
    <w:rPr>
      <w:sz w:val="20"/>
    </w:rPr>
  </w:style>
  <w:style w:styleId="Style_10" w:type="paragraph">
    <w:name w:val="toc 2"/>
    <w:next w:val="Style_6"/>
    <w:link w:val="Style_10_ch"/>
    <w:uiPriority w:val="39"/>
    <w:pPr>
      <w:ind w:firstLine="0" w:left="200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Рецензия1"/>
    <w:link w:val="Style_11_ch"/>
    <w:rPr>
      <w:rFonts w:ascii="Times New Roman" w:hAnsi="Times New Roman"/>
      <w:sz w:val="28"/>
    </w:rPr>
  </w:style>
  <w:style w:styleId="Style_11_ch" w:type="character">
    <w:name w:val="Рецензия1"/>
    <w:link w:val="Style_11"/>
    <w:rPr>
      <w:rFonts w:ascii="Times New Roman" w:hAnsi="Times New Roman"/>
      <w:sz w:val="28"/>
    </w:rPr>
  </w:style>
  <w:style w:styleId="Style_12" w:type="paragraph">
    <w:name w:val="toc 4"/>
    <w:next w:val="Style_6"/>
    <w:link w:val="Style_12_ch"/>
    <w:uiPriority w:val="39"/>
    <w:pPr>
      <w:ind w:firstLine="0" w:left="600"/>
    </w:pPr>
    <w:rPr>
      <w:rFonts w:ascii="XO Thames" w:hAnsi="XO Thames"/>
      <w:sz w:val="28"/>
    </w:rPr>
  </w:style>
  <w:style w:styleId="Style_12_ch" w:type="character">
    <w:name w:val="toc 4"/>
    <w:link w:val="Style_12"/>
    <w:rPr>
      <w:rFonts w:ascii="XO Thames" w:hAnsi="XO Thames"/>
      <w:sz w:val="28"/>
    </w:rPr>
  </w:style>
  <w:style w:styleId="Style_13" w:type="paragraph">
    <w:name w:val="Основной текст (11)"/>
    <w:basedOn w:val="Style_6"/>
    <w:link w:val="Style_13_ch"/>
    <w:pPr>
      <w:spacing w:before="180" w:line="240" w:lineRule="atLeast"/>
      <w:ind/>
    </w:pPr>
    <w:rPr>
      <w:rFonts w:ascii="Franklin Gothic Medium" w:hAnsi="Franklin Gothic Medium"/>
      <w:sz w:val="22"/>
    </w:rPr>
  </w:style>
  <w:style w:styleId="Style_13_ch" w:type="character">
    <w:name w:val="Основной текст (11)"/>
    <w:basedOn w:val="Style_6_ch"/>
    <w:link w:val="Style_13"/>
    <w:rPr>
      <w:rFonts w:ascii="Franklin Gothic Medium" w:hAnsi="Franklin Gothic Medium"/>
      <w:sz w:val="22"/>
    </w:rPr>
  </w:style>
  <w:style w:styleId="Style_14" w:type="paragraph">
    <w:name w:val="Знак Знак1 Знак"/>
    <w:basedOn w:val="Style_6"/>
    <w:link w:val="Style_14_ch"/>
    <w:pPr>
      <w:spacing w:after="160" w:line="240" w:lineRule="exact"/>
      <w:ind/>
      <w:jc w:val="right"/>
    </w:pPr>
    <w:rPr>
      <w:sz w:val="20"/>
    </w:rPr>
  </w:style>
  <w:style w:styleId="Style_14_ch" w:type="character">
    <w:name w:val="Знак Знак1 Знак"/>
    <w:basedOn w:val="Style_6_ch"/>
    <w:link w:val="Style_14"/>
    <w:rPr>
      <w:sz w:val="20"/>
    </w:rPr>
  </w:style>
  <w:style w:styleId="Style_15" w:type="paragraph">
    <w:name w:val="toc 6"/>
    <w:next w:val="Style_6"/>
    <w:link w:val="Style_15_ch"/>
    <w:uiPriority w:val="39"/>
    <w:pPr>
      <w:ind w:firstLine="0" w:left="1000"/>
    </w:pPr>
    <w:rPr>
      <w:rFonts w:ascii="XO Thames" w:hAnsi="XO Thames"/>
      <w:sz w:val="28"/>
    </w:rPr>
  </w:style>
  <w:style w:styleId="Style_15_ch" w:type="character">
    <w:name w:val="toc 6"/>
    <w:link w:val="Style_15"/>
    <w:rPr>
      <w:rFonts w:ascii="XO Thames" w:hAnsi="XO Thames"/>
      <w:sz w:val="28"/>
    </w:rPr>
  </w:style>
  <w:style w:styleId="Style_16" w:type="paragraph">
    <w:name w:val="toc 7"/>
    <w:next w:val="Style_6"/>
    <w:link w:val="Style_16_ch"/>
    <w:uiPriority w:val="39"/>
    <w:pPr>
      <w:ind w:firstLine="0" w:left="1200"/>
    </w:pPr>
    <w:rPr>
      <w:rFonts w:ascii="XO Thames" w:hAnsi="XO Thames"/>
      <w:sz w:val="28"/>
    </w:rPr>
  </w:style>
  <w:style w:styleId="Style_16_ch" w:type="character">
    <w:name w:val="toc 7"/>
    <w:link w:val="Style_16"/>
    <w:rPr>
      <w:rFonts w:ascii="XO Thames" w:hAnsi="XO Thames"/>
      <w:sz w:val="28"/>
    </w:rPr>
  </w:style>
  <w:style w:styleId="Style_17" w:type="paragraph">
    <w:name w:val="Абзац списка1"/>
    <w:basedOn w:val="Style_6"/>
    <w:link w:val="Style_17_ch"/>
    <w:pPr>
      <w:widowControl w:val="1"/>
      <w:spacing w:line="360" w:lineRule="atLeast"/>
      <w:ind w:firstLine="0" w:left="720"/>
      <w:contextualSpacing w:val="1"/>
    </w:pPr>
    <w:rPr>
      <w:rFonts w:ascii="Times New Roman CYR" w:hAnsi="Times New Roman CYR"/>
    </w:rPr>
  </w:style>
  <w:style w:styleId="Style_17_ch" w:type="character">
    <w:name w:val="Абзац списка1"/>
    <w:basedOn w:val="Style_6_ch"/>
    <w:link w:val="Style_17"/>
    <w:rPr>
      <w:rFonts w:ascii="Times New Roman CYR" w:hAnsi="Times New Roman CYR"/>
    </w:rPr>
  </w:style>
  <w:style w:styleId="Style_18" w:type="paragraph">
    <w:name w:val="Основной текст (6) Exact"/>
    <w:link w:val="Style_18_ch"/>
    <w:rPr>
      <w:rFonts w:ascii="Times New Roman" w:hAnsi="Times New Roman"/>
      <w:sz w:val="16"/>
    </w:rPr>
  </w:style>
  <w:style w:styleId="Style_18_ch" w:type="character">
    <w:name w:val="Основной текст (6) Exact"/>
    <w:link w:val="Style_18"/>
    <w:rPr>
      <w:rFonts w:ascii="Times New Roman" w:hAnsi="Times New Roman"/>
      <w:sz w:val="16"/>
    </w:rPr>
  </w:style>
  <w:style w:styleId="Style_19" w:type="paragraph">
    <w:name w:val="Рецензия1"/>
    <w:link w:val="Style_19_ch"/>
    <w:rPr>
      <w:rFonts w:ascii="Times New Roman" w:hAnsi="Times New Roman"/>
      <w:sz w:val="28"/>
    </w:rPr>
  </w:style>
  <w:style w:styleId="Style_19_ch" w:type="character">
    <w:name w:val="Рецензия1"/>
    <w:link w:val="Style_19"/>
    <w:rPr>
      <w:rFonts w:ascii="Times New Roman" w:hAnsi="Times New Roman"/>
      <w:sz w:val="28"/>
    </w:rPr>
  </w:style>
  <w:style w:styleId="Style_20" w:type="paragraph">
    <w:name w:val="Body Text Indent"/>
    <w:basedOn w:val="Style_6"/>
    <w:link w:val="Style_20_ch"/>
    <w:pPr>
      <w:widowControl w:val="1"/>
      <w:ind w:firstLine="0" w:left="6237"/>
      <w:jc w:val="center"/>
    </w:pPr>
  </w:style>
  <w:style w:styleId="Style_20_ch" w:type="character">
    <w:name w:val="Body Text Indent"/>
    <w:basedOn w:val="Style_6_ch"/>
    <w:link w:val="Style_20"/>
  </w:style>
  <w:style w:styleId="Style_21" w:type="paragraph">
    <w:name w:val="Основной текст (10)"/>
    <w:basedOn w:val="Style_6"/>
    <w:link w:val="Style_21_ch"/>
    <w:pPr>
      <w:spacing w:before="180" w:line="240" w:lineRule="atLeast"/>
      <w:ind/>
    </w:pPr>
    <w:rPr>
      <w:rFonts w:ascii="Century Gothic" w:hAnsi="Century Gothic"/>
      <w:b w:val="1"/>
      <w:sz w:val="24"/>
    </w:rPr>
  </w:style>
  <w:style w:styleId="Style_21_ch" w:type="character">
    <w:name w:val="Основной текст (10)"/>
    <w:basedOn w:val="Style_6_ch"/>
    <w:link w:val="Style_21"/>
    <w:rPr>
      <w:rFonts w:ascii="Century Gothic" w:hAnsi="Century Gothic"/>
      <w:b w:val="1"/>
      <w:sz w:val="24"/>
    </w:rPr>
  </w:style>
  <w:style w:styleId="Style_22" w:type="paragraph">
    <w:name w:val="ConsPlusTitle"/>
    <w:link w:val="Style_22_ch"/>
    <w:pPr>
      <w:widowControl w:val="0"/>
      <w:ind/>
    </w:pPr>
    <w:rPr>
      <w:rFonts w:ascii="Arial" w:hAnsi="Arial"/>
      <w:b w:val="1"/>
    </w:rPr>
  </w:style>
  <w:style w:styleId="Style_22_ch" w:type="character">
    <w:name w:val="ConsPlusTitle"/>
    <w:link w:val="Style_22"/>
    <w:rPr>
      <w:rFonts w:ascii="Arial" w:hAnsi="Arial"/>
      <w:b w:val="1"/>
    </w:rPr>
  </w:style>
  <w:style w:styleId="Style_23" w:type="paragraph">
    <w:name w:val="header"/>
    <w:basedOn w:val="Style_6"/>
    <w:link w:val="Style_23_ch"/>
    <w:pPr>
      <w:tabs>
        <w:tab w:leader="none" w:pos="4677" w:val="center"/>
        <w:tab w:leader="none" w:pos="9355" w:val="right"/>
      </w:tabs>
      <w:ind/>
    </w:pPr>
    <w:rPr>
      <w:rFonts w:ascii="Arial Unicode MS" w:hAnsi="Arial Unicode MS"/>
      <w:sz w:val="20"/>
    </w:rPr>
  </w:style>
  <w:style w:styleId="Style_23_ch" w:type="character">
    <w:name w:val="header"/>
    <w:basedOn w:val="Style_6_ch"/>
    <w:link w:val="Style_23"/>
    <w:rPr>
      <w:rFonts w:ascii="Arial Unicode MS" w:hAnsi="Arial Unicode MS"/>
      <w:sz w:val="20"/>
    </w:rPr>
  </w:style>
  <w:style w:styleId="Style_24" w:type="paragraph">
    <w:name w:val="heading 3"/>
    <w:next w:val="Style_6"/>
    <w:link w:val="Style_24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24_ch" w:type="character">
    <w:name w:val="heading 3"/>
    <w:link w:val="Style_24"/>
    <w:rPr>
      <w:rFonts w:ascii="XO Thames" w:hAnsi="XO Thames"/>
      <w:b w:val="1"/>
      <w:sz w:val="26"/>
    </w:rPr>
  </w:style>
  <w:style w:styleId="Style_25" w:type="paragraph">
    <w:name w:val="Основной текст (2) Exact"/>
    <w:link w:val="Style_25_ch"/>
    <w:rPr>
      <w:rFonts w:ascii="Times New Roman" w:hAnsi="Times New Roman"/>
      <w:sz w:val="26"/>
    </w:rPr>
  </w:style>
  <w:style w:styleId="Style_25_ch" w:type="character">
    <w:name w:val="Основной текст (2) Exact"/>
    <w:link w:val="Style_25"/>
    <w:rPr>
      <w:rFonts w:ascii="Times New Roman" w:hAnsi="Times New Roman"/>
      <w:sz w:val="26"/>
    </w:rPr>
  </w:style>
  <w:style w:styleId="Style_26" w:type="paragraph">
    <w:name w:val="Рецензия2"/>
    <w:link w:val="Style_26_ch"/>
    <w:rPr>
      <w:rFonts w:ascii="Times New Roman" w:hAnsi="Times New Roman"/>
      <w:sz w:val="28"/>
    </w:rPr>
  </w:style>
  <w:style w:styleId="Style_26_ch" w:type="character">
    <w:name w:val="Рецензия2"/>
    <w:link w:val="Style_26"/>
    <w:rPr>
      <w:rFonts w:ascii="Times New Roman" w:hAnsi="Times New Roman"/>
      <w:sz w:val="28"/>
    </w:rPr>
  </w:style>
  <w:style w:styleId="Style_27" w:type="paragraph">
    <w:name w:val="Знак Знак Знак Знак"/>
    <w:basedOn w:val="Style_6"/>
    <w:link w:val="Style_27_ch"/>
    <w:pPr>
      <w:spacing w:after="160" w:line="240" w:lineRule="exact"/>
      <w:ind/>
      <w:jc w:val="right"/>
    </w:pPr>
    <w:rPr>
      <w:sz w:val="20"/>
    </w:rPr>
  </w:style>
  <w:style w:styleId="Style_27_ch" w:type="character">
    <w:name w:val="Знак Знак Знак Знак"/>
    <w:basedOn w:val="Style_6_ch"/>
    <w:link w:val="Style_27"/>
    <w:rPr>
      <w:sz w:val="20"/>
    </w:rPr>
  </w:style>
  <w:style w:styleId="Style_28" w:type="paragraph">
    <w:name w:val="Знак"/>
    <w:basedOn w:val="Style_6"/>
    <w:link w:val="Style_28_ch"/>
    <w:pPr>
      <w:widowControl w:val="1"/>
      <w:spacing w:after="160" w:line="240" w:lineRule="exact"/>
      <w:ind/>
    </w:pPr>
    <w:rPr>
      <w:rFonts w:ascii="Verdana" w:hAnsi="Verdana"/>
      <w:sz w:val="20"/>
    </w:rPr>
  </w:style>
  <w:style w:styleId="Style_28_ch" w:type="character">
    <w:name w:val="Знак"/>
    <w:basedOn w:val="Style_6_ch"/>
    <w:link w:val="Style_28"/>
    <w:rPr>
      <w:rFonts w:ascii="Verdana" w:hAnsi="Verdana"/>
      <w:sz w:val="20"/>
    </w:rPr>
  </w:style>
  <w:style w:styleId="Style_29" w:type="paragraph">
    <w:name w:val="Подпись к таблице"/>
    <w:basedOn w:val="Style_6"/>
    <w:link w:val="Style_29_ch"/>
    <w:pPr>
      <w:spacing w:line="240" w:lineRule="atLeast"/>
      <w:ind/>
    </w:pPr>
    <w:rPr>
      <w:sz w:val="26"/>
    </w:rPr>
  </w:style>
  <w:style w:styleId="Style_29_ch" w:type="character">
    <w:name w:val="Подпись к таблице"/>
    <w:basedOn w:val="Style_6_ch"/>
    <w:link w:val="Style_29"/>
    <w:rPr>
      <w:sz w:val="26"/>
    </w:rPr>
  </w:style>
  <w:style w:styleId="Style_30" w:type="paragraph">
    <w:name w:val="Колонтитул1"/>
    <w:basedOn w:val="Style_6"/>
    <w:link w:val="Style_30_ch"/>
    <w:pPr>
      <w:spacing w:line="240" w:lineRule="atLeast"/>
      <w:ind/>
    </w:pPr>
    <w:rPr>
      <w:sz w:val="20"/>
    </w:rPr>
  </w:style>
  <w:style w:styleId="Style_30_ch" w:type="character">
    <w:name w:val="Колонтитул1"/>
    <w:basedOn w:val="Style_6_ch"/>
    <w:link w:val="Style_30"/>
    <w:rPr>
      <w:sz w:val="20"/>
    </w:rPr>
  </w:style>
  <w:style w:styleId="Style_31" w:type="paragraph">
    <w:name w:val="Заголовок №1"/>
    <w:basedOn w:val="Style_6"/>
    <w:link w:val="Style_31_ch"/>
    <w:pPr>
      <w:spacing w:after="360" w:before="360" w:line="240" w:lineRule="atLeast"/>
      <w:ind/>
      <w:jc w:val="center"/>
      <w:outlineLvl w:val="0"/>
    </w:pPr>
    <w:rPr>
      <w:b w:val="1"/>
      <w:sz w:val="32"/>
    </w:rPr>
  </w:style>
  <w:style w:styleId="Style_31_ch" w:type="character">
    <w:name w:val="Заголовок №1"/>
    <w:basedOn w:val="Style_6_ch"/>
    <w:link w:val="Style_31"/>
    <w:rPr>
      <w:b w:val="1"/>
      <w:sz w:val="32"/>
    </w:rPr>
  </w:style>
  <w:style w:styleId="Style_32" w:type="paragraph">
    <w:name w:val="Revision"/>
    <w:link w:val="Style_32_ch"/>
    <w:rPr>
      <w:rFonts w:ascii="Times New Roman" w:hAnsi="Times New Roman"/>
      <w:sz w:val="28"/>
    </w:rPr>
  </w:style>
  <w:style w:styleId="Style_32_ch" w:type="character">
    <w:name w:val="Revision"/>
    <w:link w:val="Style_32"/>
    <w:rPr>
      <w:rFonts w:ascii="Times New Roman" w:hAnsi="Times New Roman"/>
      <w:sz w:val="28"/>
    </w:rPr>
  </w:style>
  <w:style w:styleId="Style_33" w:type="paragraph">
    <w:name w:val="ConsTitle"/>
    <w:link w:val="Style_33_ch"/>
    <w:pPr>
      <w:widowControl w:val="0"/>
      <w:ind w:right="19772"/>
    </w:pPr>
    <w:rPr>
      <w:rFonts w:ascii="Arial" w:hAnsi="Arial"/>
      <w:b w:val="1"/>
    </w:rPr>
  </w:style>
  <w:style w:styleId="Style_33_ch" w:type="character">
    <w:name w:val="ConsTitle"/>
    <w:link w:val="Style_33"/>
    <w:rPr>
      <w:rFonts w:ascii="Arial" w:hAnsi="Arial"/>
      <w:b w:val="1"/>
    </w:rPr>
  </w:style>
  <w:style w:styleId="Style_34" w:type="paragraph">
    <w:name w:val="Основной текст (2)"/>
    <w:link w:val="Style_34_ch"/>
    <w:rPr>
      <w:rFonts w:ascii="Times New Roman" w:hAnsi="Times New Roman"/>
      <w:sz w:val="26"/>
      <w:u w:val="single"/>
    </w:rPr>
  </w:style>
  <w:style w:styleId="Style_34_ch" w:type="character">
    <w:name w:val="Основной текст (2)"/>
    <w:link w:val="Style_34"/>
    <w:rPr>
      <w:rFonts w:ascii="Times New Roman" w:hAnsi="Times New Roman"/>
      <w:sz w:val="26"/>
      <w:u w:val="single"/>
    </w:rPr>
  </w:style>
  <w:style w:styleId="Style_35" w:type="paragraph">
    <w:name w:val="Основной текст (6)"/>
    <w:basedOn w:val="Style_6"/>
    <w:link w:val="Style_35_ch"/>
    <w:pPr>
      <w:spacing w:after="60" w:before="240" w:line="240" w:lineRule="atLeast"/>
      <w:ind/>
      <w:jc w:val="center"/>
    </w:pPr>
    <w:rPr>
      <w:sz w:val="16"/>
    </w:rPr>
  </w:style>
  <w:style w:styleId="Style_35_ch" w:type="character">
    <w:name w:val="Основной текст (6)"/>
    <w:basedOn w:val="Style_6_ch"/>
    <w:link w:val="Style_35"/>
    <w:rPr>
      <w:sz w:val="16"/>
    </w:rPr>
  </w:style>
  <w:style w:styleId="Style_36" w:type="paragraph">
    <w:name w:val="Основной текст (6) + Малые прописные Exact"/>
    <w:link w:val="Style_36_ch"/>
    <w:rPr>
      <w:rFonts w:ascii="Times New Roman" w:hAnsi="Times New Roman"/>
      <w:smallCaps w:val="1"/>
      <w:sz w:val="16"/>
    </w:rPr>
  </w:style>
  <w:style w:styleId="Style_36_ch" w:type="character">
    <w:name w:val="Основной текст (6) + Малые прописные Exact"/>
    <w:link w:val="Style_36"/>
    <w:rPr>
      <w:rFonts w:ascii="Times New Roman" w:hAnsi="Times New Roman"/>
      <w:smallCaps w:val="1"/>
      <w:sz w:val="16"/>
    </w:rPr>
  </w:style>
  <w:style w:styleId="Style_37" w:type="paragraph">
    <w:name w:val="Колонтитул"/>
    <w:link w:val="Style_37_ch"/>
  </w:style>
  <w:style w:styleId="Style_37_ch" w:type="character">
    <w:name w:val="Колонтитул"/>
    <w:link w:val="Style_37"/>
  </w:style>
  <w:style w:styleId="Style_38" w:type="paragraph">
    <w:name w:val="Balloon Text"/>
    <w:basedOn w:val="Style_6"/>
    <w:link w:val="Style_38_ch"/>
    <w:rPr>
      <w:rFonts w:ascii="Segoe UI" w:hAnsi="Segoe UI"/>
      <w:sz w:val="18"/>
    </w:rPr>
  </w:style>
  <w:style w:styleId="Style_38_ch" w:type="character">
    <w:name w:val="Balloon Text"/>
    <w:basedOn w:val="Style_6_ch"/>
    <w:link w:val="Style_38"/>
    <w:rPr>
      <w:rFonts w:ascii="Segoe UI" w:hAnsi="Segoe UI"/>
      <w:sz w:val="18"/>
    </w:rPr>
  </w:style>
  <w:style w:styleId="Style_39" w:type="paragraph">
    <w:name w:val="Основной шрифт абзаца1"/>
    <w:link w:val="Style_39_ch"/>
  </w:style>
  <w:style w:styleId="Style_39_ch" w:type="character">
    <w:name w:val="Основной шрифт абзаца1"/>
    <w:link w:val="Style_39"/>
  </w:style>
  <w:style w:styleId="Style_40" w:type="paragraph">
    <w:name w:val="Основной текст (3) + 13 pt"/>
    <w:link w:val="Style_40_ch"/>
    <w:rPr>
      <w:rFonts w:ascii="Times New Roman" w:hAnsi="Times New Roman"/>
      <w:sz w:val="26"/>
    </w:rPr>
  </w:style>
  <w:style w:styleId="Style_40_ch" w:type="character">
    <w:name w:val="Основной текст (3) + 13 pt"/>
    <w:link w:val="Style_40"/>
    <w:rPr>
      <w:rFonts w:ascii="Times New Roman" w:hAnsi="Times New Roman"/>
      <w:sz w:val="26"/>
    </w:rPr>
  </w:style>
  <w:style w:styleId="Style_4" w:type="paragraph">
    <w:name w:val="ConsPlusNormal"/>
    <w:link w:val="Style_4_ch"/>
    <w:pPr>
      <w:widowControl w:val="0"/>
      <w:ind w:firstLine="720" w:left="0"/>
    </w:pPr>
    <w:rPr>
      <w:rFonts w:ascii="Arial" w:hAnsi="Arial"/>
      <w:sz w:val="24"/>
    </w:rPr>
  </w:style>
  <w:style w:styleId="Style_4_ch" w:type="character">
    <w:name w:val="ConsPlusNormal"/>
    <w:link w:val="Style_4"/>
    <w:rPr>
      <w:rFonts w:ascii="Arial" w:hAnsi="Arial"/>
      <w:sz w:val="24"/>
    </w:rPr>
  </w:style>
  <w:style w:styleId="Style_41" w:type="paragraph">
    <w:name w:val="toc 3"/>
    <w:next w:val="Style_6"/>
    <w:link w:val="Style_41_ch"/>
    <w:uiPriority w:val="39"/>
    <w:pPr>
      <w:ind w:firstLine="0" w:left="400"/>
    </w:pPr>
    <w:rPr>
      <w:rFonts w:ascii="XO Thames" w:hAnsi="XO Thames"/>
      <w:sz w:val="28"/>
    </w:rPr>
  </w:style>
  <w:style w:styleId="Style_41_ch" w:type="character">
    <w:name w:val="toc 3"/>
    <w:link w:val="Style_41"/>
    <w:rPr>
      <w:rFonts w:ascii="XO Thames" w:hAnsi="XO Thames"/>
      <w:sz w:val="28"/>
    </w:rPr>
  </w:style>
  <w:style w:styleId="Style_42" w:type="paragraph">
    <w:name w:val="Основной текст (9)"/>
    <w:basedOn w:val="Style_6"/>
    <w:link w:val="Style_42_ch"/>
    <w:pPr>
      <w:spacing w:after="60" w:before="360" w:line="389" w:lineRule="exact"/>
      <w:ind/>
      <w:jc w:val="center"/>
    </w:pPr>
    <w:rPr>
      <w:b w:val="1"/>
      <w:sz w:val="32"/>
    </w:rPr>
  </w:style>
  <w:style w:styleId="Style_42_ch" w:type="character">
    <w:name w:val="Основной текст (9)"/>
    <w:basedOn w:val="Style_6_ch"/>
    <w:link w:val="Style_42"/>
    <w:rPr>
      <w:b w:val="1"/>
      <w:sz w:val="32"/>
    </w:rPr>
  </w:style>
  <w:style w:styleId="Style_43" w:type="paragraph">
    <w:name w:val="Основной текст (12) + 13 pt"/>
    <w:link w:val="Style_43_ch"/>
    <w:rPr>
      <w:rFonts w:ascii="Times New Roman" w:hAnsi="Times New Roman"/>
      <w:sz w:val="26"/>
    </w:rPr>
  </w:style>
  <w:style w:styleId="Style_43_ch" w:type="character">
    <w:name w:val="Основной текст (12) + 13 pt"/>
    <w:link w:val="Style_43"/>
    <w:rPr>
      <w:rFonts w:ascii="Times New Roman" w:hAnsi="Times New Roman"/>
      <w:sz w:val="26"/>
    </w:rPr>
  </w:style>
  <w:style w:styleId="Style_44" w:type="paragraph">
    <w:name w:val="Оглавление"/>
    <w:basedOn w:val="Style_6"/>
    <w:link w:val="Style_44_ch"/>
    <w:pPr>
      <w:spacing w:before="60" w:line="322" w:lineRule="exact"/>
      <w:ind/>
    </w:pPr>
    <w:rPr>
      <w:sz w:val="26"/>
    </w:rPr>
  </w:style>
  <w:style w:styleId="Style_44_ch" w:type="character">
    <w:name w:val="Оглавление"/>
    <w:basedOn w:val="Style_6_ch"/>
    <w:link w:val="Style_44"/>
    <w:rPr>
      <w:sz w:val="26"/>
    </w:rPr>
  </w:style>
  <w:style w:styleId="Style_45" w:type="paragraph">
    <w:name w:val="Основной текст (2) + 8 pt"/>
    <w:link w:val="Style_45_ch"/>
    <w:rPr>
      <w:rFonts w:ascii="Times New Roman" w:hAnsi="Times New Roman"/>
      <w:sz w:val="16"/>
    </w:rPr>
  </w:style>
  <w:style w:styleId="Style_45_ch" w:type="character">
    <w:name w:val="Основной текст (2) + 8 pt"/>
    <w:link w:val="Style_45"/>
    <w:rPr>
      <w:rFonts w:ascii="Times New Roman" w:hAnsi="Times New Roman"/>
      <w:sz w:val="16"/>
    </w:rPr>
  </w:style>
  <w:style w:styleId="Style_46" w:type="paragraph">
    <w:name w:val="Normal (Web)"/>
    <w:basedOn w:val="Style_6"/>
    <w:link w:val="Style_46_ch"/>
    <w:pPr>
      <w:widowControl w:val="1"/>
      <w:spacing w:afterAutospacing="on" w:beforeAutospacing="on"/>
      <w:ind/>
    </w:pPr>
  </w:style>
  <w:style w:styleId="Style_46_ch" w:type="character">
    <w:name w:val="Normal (Web)"/>
    <w:basedOn w:val="Style_6_ch"/>
    <w:link w:val="Style_46"/>
  </w:style>
  <w:style w:styleId="Style_47" w:type="paragraph">
    <w:name w:val="Заголовок №1 + Интервал 2 pt Exact"/>
    <w:link w:val="Style_47_ch"/>
    <w:rPr>
      <w:rFonts w:ascii="Times New Roman" w:hAnsi="Times New Roman"/>
      <w:b w:val="1"/>
      <w:spacing w:val="40"/>
      <w:sz w:val="32"/>
    </w:rPr>
  </w:style>
  <w:style w:styleId="Style_47_ch" w:type="character">
    <w:name w:val="Заголовок №1 + Интервал 2 pt Exact"/>
    <w:link w:val="Style_47"/>
    <w:rPr>
      <w:rFonts w:ascii="Times New Roman" w:hAnsi="Times New Roman"/>
      <w:b w:val="1"/>
      <w:spacing w:val="40"/>
      <w:sz w:val="32"/>
    </w:rPr>
  </w:style>
  <w:style w:styleId="Style_48" w:type="paragraph">
    <w:name w:val="Колонтитул + 13 pt"/>
    <w:link w:val="Style_48_ch"/>
    <w:rPr>
      <w:rFonts w:ascii="Times New Roman" w:hAnsi="Times New Roman"/>
      <w:sz w:val="26"/>
    </w:rPr>
  </w:style>
  <w:style w:styleId="Style_48_ch" w:type="character">
    <w:name w:val="Колонтитул + 13 pt"/>
    <w:link w:val="Style_48"/>
    <w:rPr>
      <w:rFonts w:ascii="Times New Roman" w:hAnsi="Times New Roman"/>
      <w:sz w:val="26"/>
    </w:rPr>
  </w:style>
  <w:style w:styleId="Style_49" w:type="paragraph">
    <w:name w:val="Основной текст (3) Exact"/>
    <w:link w:val="Style_49_ch"/>
    <w:rPr>
      <w:rFonts w:ascii="Times New Roman" w:hAnsi="Times New Roman"/>
    </w:rPr>
  </w:style>
  <w:style w:styleId="Style_49_ch" w:type="character">
    <w:name w:val="Основной текст (3) Exact"/>
    <w:link w:val="Style_49"/>
    <w:rPr>
      <w:rFonts w:ascii="Times New Roman" w:hAnsi="Times New Roman"/>
    </w:rPr>
  </w:style>
  <w:style w:styleId="Style_50" w:type="paragraph">
    <w:name w:val="Postan"/>
    <w:basedOn w:val="Style_6"/>
    <w:link w:val="Style_50_ch"/>
    <w:pPr>
      <w:widowControl w:val="1"/>
      <w:ind/>
      <w:jc w:val="center"/>
    </w:pPr>
  </w:style>
  <w:style w:styleId="Style_50_ch" w:type="character">
    <w:name w:val="Postan"/>
    <w:basedOn w:val="Style_6_ch"/>
    <w:link w:val="Style_50"/>
  </w:style>
  <w:style w:styleId="Style_51" w:type="paragraph">
    <w:name w:val="heading 5"/>
    <w:basedOn w:val="Style_6"/>
    <w:next w:val="Style_6"/>
    <w:link w:val="Style_51_ch"/>
    <w:uiPriority w:val="9"/>
    <w:qFormat/>
    <w:pPr>
      <w:spacing w:after="60" w:before="240"/>
      <w:ind/>
      <w:outlineLvl w:val="4"/>
    </w:pPr>
    <w:rPr>
      <w:rFonts w:ascii="Calibri" w:hAnsi="Calibri"/>
      <w:b w:val="1"/>
      <w:i w:val="1"/>
      <w:sz w:val="26"/>
    </w:rPr>
  </w:style>
  <w:style w:styleId="Style_51_ch" w:type="character">
    <w:name w:val="heading 5"/>
    <w:basedOn w:val="Style_6_ch"/>
    <w:link w:val="Style_51"/>
    <w:rPr>
      <w:rFonts w:ascii="Calibri" w:hAnsi="Calibri"/>
      <w:b w:val="1"/>
      <w:i w:val="1"/>
      <w:sz w:val="26"/>
    </w:rPr>
  </w:style>
  <w:style w:styleId="Style_52" w:type="paragraph">
    <w:name w:val="Основной текст (6) + 10 pt Exact"/>
    <w:link w:val="Style_52_ch"/>
    <w:rPr>
      <w:rFonts w:ascii="Times New Roman" w:hAnsi="Times New Roman"/>
    </w:rPr>
  </w:style>
  <w:style w:styleId="Style_52_ch" w:type="character">
    <w:name w:val="Основной текст (6) + 10 pt Exact"/>
    <w:link w:val="Style_52"/>
    <w:rPr>
      <w:rFonts w:ascii="Times New Roman" w:hAnsi="Times New Roman"/>
    </w:rPr>
  </w:style>
  <w:style w:styleId="Style_53" w:type="paragraph">
    <w:name w:val="heading 1"/>
    <w:basedOn w:val="Style_6"/>
    <w:next w:val="Style_6"/>
    <w:link w:val="Style_53_ch"/>
    <w:uiPriority w:val="9"/>
    <w:qFormat/>
    <w:pPr>
      <w:keepNext w:val="1"/>
      <w:widowControl w:val="1"/>
      <w:ind/>
      <w:outlineLvl w:val="0"/>
    </w:pPr>
    <w:rPr>
      <w:sz w:val="20"/>
    </w:rPr>
  </w:style>
  <w:style w:styleId="Style_53_ch" w:type="character">
    <w:name w:val="heading 1"/>
    <w:basedOn w:val="Style_6_ch"/>
    <w:link w:val="Style_53"/>
    <w:rPr>
      <w:sz w:val="20"/>
    </w:rPr>
  </w:style>
  <w:style w:styleId="Style_54" w:type="paragraph">
    <w:name w:val="Основной текст (3)"/>
    <w:basedOn w:val="Style_6"/>
    <w:link w:val="Style_54_ch"/>
    <w:pPr>
      <w:spacing w:after="240" w:line="302" w:lineRule="exact"/>
      <w:ind/>
    </w:pPr>
    <w:rPr>
      <w:sz w:val="20"/>
    </w:rPr>
  </w:style>
  <w:style w:styleId="Style_54_ch" w:type="character">
    <w:name w:val="Основной текст (3)"/>
    <w:basedOn w:val="Style_6_ch"/>
    <w:link w:val="Style_54"/>
    <w:rPr>
      <w:sz w:val="20"/>
    </w:rPr>
  </w:style>
  <w:style w:styleId="Style_55" w:type="paragraph">
    <w:name w:val="Колонтитул + 13 pt1"/>
    <w:link w:val="Style_55_ch"/>
    <w:rPr>
      <w:rFonts w:ascii="Times New Roman" w:hAnsi="Times New Roman"/>
      <w:sz w:val="26"/>
    </w:rPr>
  </w:style>
  <w:style w:styleId="Style_55_ch" w:type="character">
    <w:name w:val="Колонтитул + 13 pt1"/>
    <w:link w:val="Style_55"/>
    <w:rPr>
      <w:rFonts w:ascii="Times New Roman" w:hAnsi="Times New Roman"/>
      <w:sz w:val="26"/>
    </w:rPr>
  </w:style>
  <w:style w:styleId="Style_56" w:type="paragraph">
    <w:name w:val="Default"/>
    <w:link w:val="Style_56_ch"/>
    <w:rPr>
      <w:rFonts w:ascii="Times New Roman" w:hAnsi="Times New Roman"/>
      <w:sz w:val="24"/>
    </w:rPr>
  </w:style>
  <w:style w:styleId="Style_56_ch" w:type="character">
    <w:name w:val="Default"/>
    <w:link w:val="Style_56"/>
    <w:rPr>
      <w:rFonts w:ascii="Times New Roman" w:hAnsi="Times New Roman"/>
      <w:sz w:val="24"/>
    </w:rPr>
  </w:style>
  <w:style w:styleId="Style_57" w:type="paragraph">
    <w:name w:val="Hyperlink"/>
    <w:link w:val="Style_57_ch"/>
    <w:rPr>
      <w:color w:val="0000FF"/>
      <w:u w:val="single"/>
    </w:rPr>
  </w:style>
  <w:style w:styleId="Style_57_ch" w:type="character">
    <w:name w:val="Hyperlink"/>
    <w:link w:val="Style_57"/>
    <w:rPr>
      <w:color w:val="0000FF"/>
      <w:u w:val="single"/>
    </w:rPr>
  </w:style>
  <w:style w:styleId="Style_58" w:type="paragraph">
    <w:name w:val="Footnote"/>
    <w:link w:val="Style_58_ch"/>
    <w:pPr>
      <w:ind w:firstLine="851" w:left="0"/>
      <w:jc w:val="both"/>
    </w:pPr>
    <w:rPr>
      <w:rFonts w:ascii="XO Thames" w:hAnsi="XO Thames"/>
      <w:sz w:val="22"/>
    </w:rPr>
  </w:style>
  <w:style w:styleId="Style_58_ch" w:type="character">
    <w:name w:val="Footnote"/>
    <w:link w:val="Style_58"/>
    <w:rPr>
      <w:rFonts w:ascii="XO Thames" w:hAnsi="XO Thames"/>
      <w:sz w:val="22"/>
    </w:rPr>
  </w:style>
  <w:style w:styleId="Style_59" w:type="paragraph">
    <w:name w:val="toc 1"/>
    <w:next w:val="Style_6"/>
    <w:link w:val="Style_59_ch"/>
    <w:uiPriority w:val="39"/>
    <w:rPr>
      <w:rFonts w:ascii="XO Thames" w:hAnsi="XO Thames"/>
      <w:b w:val="1"/>
      <w:sz w:val="28"/>
    </w:rPr>
  </w:style>
  <w:style w:styleId="Style_59_ch" w:type="character">
    <w:name w:val="toc 1"/>
    <w:link w:val="Style_59"/>
    <w:rPr>
      <w:rFonts w:ascii="XO Thames" w:hAnsi="XO Thames"/>
      <w:b w:val="1"/>
      <w:sz w:val="28"/>
    </w:rPr>
  </w:style>
  <w:style w:styleId="Style_60" w:type="paragraph">
    <w:name w:val="ConsPlusCell"/>
    <w:link w:val="Style_60_ch"/>
    <w:pPr>
      <w:widowControl w:val="0"/>
      <w:ind/>
    </w:pPr>
    <w:rPr>
      <w:rFonts w:ascii="Calibri" w:hAnsi="Calibri"/>
      <w:sz w:val="22"/>
    </w:rPr>
  </w:style>
  <w:style w:styleId="Style_60_ch" w:type="character">
    <w:name w:val="ConsPlusCell"/>
    <w:link w:val="Style_60"/>
    <w:rPr>
      <w:rFonts w:ascii="Calibri" w:hAnsi="Calibri"/>
      <w:sz w:val="22"/>
    </w:rPr>
  </w:style>
  <w:style w:styleId="Style_61" w:type="paragraph">
    <w:name w:val="ConsNormal"/>
    <w:link w:val="Style_61_ch"/>
    <w:pPr>
      <w:widowControl w:val="0"/>
      <w:ind w:firstLine="720" w:left="0" w:right="19772"/>
    </w:pPr>
    <w:rPr>
      <w:rFonts w:ascii="Arial" w:hAnsi="Arial"/>
    </w:rPr>
  </w:style>
  <w:style w:styleId="Style_61_ch" w:type="character">
    <w:name w:val="ConsNormal"/>
    <w:link w:val="Style_61"/>
    <w:rPr>
      <w:rFonts w:ascii="Arial" w:hAnsi="Arial"/>
    </w:rPr>
  </w:style>
  <w:style w:styleId="Style_62" w:type="paragraph">
    <w:name w:val="Header and Footer"/>
    <w:link w:val="Style_62_ch"/>
    <w:pPr>
      <w:ind/>
      <w:jc w:val="both"/>
    </w:pPr>
    <w:rPr>
      <w:rFonts w:ascii="XO Thames" w:hAnsi="XO Thames"/>
    </w:rPr>
  </w:style>
  <w:style w:styleId="Style_62_ch" w:type="character">
    <w:name w:val="Header and Footer"/>
    <w:link w:val="Style_62"/>
    <w:rPr>
      <w:rFonts w:ascii="XO Thames" w:hAnsi="XO Thames"/>
    </w:rPr>
  </w:style>
  <w:style w:styleId="Style_63" w:type="paragraph">
    <w:name w:val="Основной текст (9) Exact"/>
    <w:link w:val="Style_63_ch"/>
    <w:rPr>
      <w:rFonts w:ascii="Times New Roman" w:hAnsi="Times New Roman"/>
      <w:b w:val="1"/>
      <w:sz w:val="32"/>
    </w:rPr>
  </w:style>
  <w:style w:styleId="Style_63_ch" w:type="character">
    <w:name w:val="Основной текст (9) Exact"/>
    <w:link w:val="Style_63"/>
    <w:rPr>
      <w:rFonts w:ascii="Times New Roman" w:hAnsi="Times New Roman"/>
      <w:b w:val="1"/>
      <w:sz w:val="32"/>
    </w:rPr>
  </w:style>
  <w:style w:styleId="Style_64" w:type="paragraph">
    <w:name w:val="toc 9"/>
    <w:next w:val="Style_6"/>
    <w:link w:val="Style_64_ch"/>
    <w:uiPriority w:val="39"/>
    <w:pPr>
      <w:ind w:firstLine="0" w:left="1600"/>
    </w:pPr>
    <w:rPr>
      <w:rFonts w:ascii="XO Thames" w:hAnsi="XO Thames"/>
      <w:sz w:val="28"/>
    </w:rPr>
  </w:style>
  <w:style w:styleId="Style_64_ch" w:type="character">
    <w:name w:val="toc 9"/>
    <w:link w:val="Style_64"/>
    <w:rPr>
      <w:rFonts w:ascii="XO Thames" w:hAnsi="XO Thames"/>
      <w:sz w:val="28"/>
    </w:rPr>
  </w:style>
  <w:style w:styleId="Style_65" w:type="paragraph">
    <w:name w:val="F9E977197262459AB16AE09F8A4F0155"/>
    <w:link w:val="Style_65_ch"/>
    <w:pPr>
      <w:spacing w:after="200" w:line="276" w:lineRule="auto"/>
      <w:ind/>
    </w:pPr>
    <w:rPr>
      <w:rFonts w:ascii="Calibri" w:hAnsi="Calibri"/>
      <w:sz w:val="22"/>
    </w:rPr>
  </w:style>
  <w:style w:styleId="Style_65_ch" w:type="character">
    <w:name w:val="F9E977197262459AB16AE09F8A4F0155"/>
    <w:link w:val="Style_65"/>
    <w:rPr>
      <w:rFonts w:ascii="Calibri" w:hAnsi="Calibri"/>
      <w:sz w:val="22"/>
    </w:rPr>
  </w:style>
  <w:style w:styleId="Style_66" w:type="paragraph">
    <w:name w:val="Основной текст (8)"/>
    <w:basedOn w:val="Style_6"/>
    <w:link w:val="Style_66_ch"/>
    <w:pPr>
      <w:spacing w:after="360" w:before="120" w:line="240" w:lineRule="atLeast"/>
      <w:ind/>
    </w:pPr>
    <w:rPr>
      <w:b w:val="1"/>
    </w:rPr>
  </w:style>
  <w:style w:styleId="Style_66_ch" w:type="character">
    <w:name w:val="Основной текст (8)"/>
    <w:basedOn w:val="Style_6_ch"/>
    <w:link w:val="Style_66"/>
    <w:rPr>
      <w:b w:val="1"/>
    </w:rPr>
  </w:style>
  <w:style w:styleId="Style_67" w:type="paragraph">
    <w:name w:val="Номер страницы1"/>
    <w:link w:val="Style_67_ch"/>
  </w:style>
  <w:style w:styleId="Style_67_ch" w:type="character">
    <w:name w:val="Номер страницы1"/>
    <w:link w:val="Style_67"/>
  </w:style>
  <w:style w:styleId="Style_68" w:type="paragraph">
    <w:name w:val="apple-converted-space"/>
    <w:link w:val="Style_68_ch"/>
  </w:style>
  <w:style w:styleId="Style_68_ch" w:type="character">
    <w:name w:val="apple-converted-space"/>
    <w:link w:val="Style_68"/>
  </w:style>
  <w:style w:styleId="Style_69" w:type="paragraph">
    <w:name w:val="No Spacing"/>
    <w:link w:val="Style_69_ch"/>
    <w:rPr>
      <w:rFonts w:ascii="Calibri" w:hAnsi="Calibri"/>
      <w:sz w:val="22"/>
    </w:rPr>
  </w:style>
  <w:style w:styleId="Style_69_ch" w:type="character">
    <w:name w:val="No Spacing"/>
    <w:link w:val="Style_69"/>
    <w:rPr>
      <w:rFonts w:ascii="Calibri" w:hAnsi="Calibri"/>
      <w:sz w:val="22"/>
    </w:rPr>
  </w:style>
  <w:style w:styleId="Style_70" w:type="paragraph">
    <w:name w:val="Основной текст (2) + 8 pt Exact"/>
    <w:link w:val="Style_70_ch"/>
    <w:rPr>
      <w:rFonts w:ascii="Times New Roman" w:hAnsi="Times New Roman"/>
      <w:sz w:val="16"/>
    </w:rPr>
  </w:style>
  <w:style w:styleId="Style_70_ch" w:type="character">
    <w:name w:val="Основной текст (2) + 8 pt Exact"/>
    <w:link w:val="Style_70"/>
    <w:rPr>
      <w:rFonts w:ascii="Times New Roman" w:hAnsi="Times New Roman"/>
      <w:sz w:val="16"/>
    </w:rPr>
  </w:style>
  <w:style w:styleId="Style_71" w:type="paragraph">
    <w:name w:val="Основной текст (2) + 12 pt"/>
    <w:link w:val="Style_71_ch"/>
    <w:rPr>
      <w:rFonts w:ascii="Times New Roman" w:hAnsi="Times New Roman"/>
      <w:sz w:val="24"/>
    </w:rPr>
  </w:style>
  <w:style w:styleId="Style_71_ch" w:type="character">
    <w:name w:val="Основной текст (2) + 12 pt"/>
    <w:link w:val="Style_71"/>
    <w:rPr>
      <w:rFonts w:ascii="Times New Roman" w:hAnsi="Times New Roman"/>
      <w:sz w:val="24"/>
    </w:rPr>
  </w:style>
  <w:style w:styleId="Style_72" w:type="paragraph">
    <w:name w:val="toc 8"/>
    <w:next w:val="Style_6"/>
    <w:link w:val="Style_72_ch"/>
    <w:uiPriority w:val="39"/>
    <w:pPr>
      <w:ind w:firstLine="0" w:left="1400"/>
    </w:pPr>
    <w:rPr>
      <w:rFonts w:ascii="XO Thames" w:hAnsi="XO Thames"/>
      <w:sz w:val="28"/>
    </w:rPr>
  </w:style>
  <w:style w:styleId="Style_72_ch" w:type="character">
    <w:name w:val="toc 8"/>
    <w:link w:val="Style_72"/>
    <w:rPr>
      <w:rFonts w:ascii="XO Thames" w:hAnsi="XO Thames"/>
      <w:sz w:val="28"/>
    </w:rPr>
  </w:style>
  <w:style w:styleId="Style_73" w:type="paragraph">
    <w:name w:val="Текст выноски Знак1"/>
    <w:link w:val="Style_73_ch"/>
    <w:rPr>
      <w:rFonts w:ascii="Tahoma" w:hAnsi="Tahoma"/>
      <w:sz w:val="16"/>
    </w:rPr>
  </w:style>
  <w:style w:styleId="Style_73_ch" w:type="character">
    <w:name w:val="Текст выноски Знак1"/>
    <w:link w:val="Style_73"/>
    <w:rPr>
      <w:rFonts w:ascii="Tahoma" w:hAnsi="Tahoma"/>
      <w:sz w:val="16"/>
    </w:rPr>
  </w:style>
  <w:style w:styleId="Style_74" w:type="paragraph">
    <w:name w:val="Просмотренная гиперссылка1"/>
    <w:link w:val="Style_74_ch"/>
    <w:rPr>
      <w:color w:val="800080"/>
      <w:u w:val="single"/>
    </w:rPr>
  </w:style>
  <w:style w:styleId="Style_74_ch" w:type="character">
    <w:name w:val="Просмотренная гиперссылка1"/>
    <w:link w:val="Style_74"/>
    <w:rPr>
      <w:color w:val="800080"/>
      <w:u w:val="single"/>
    </w:rPr>
  </w:style>
  <w:style w:styleId="Style_75" w:type="paragraph">
    <w:name w:val="ConsNonformat"/>
    <w:link w:val="Style_75_ch"/>
    <w:pPr>
      <w:widowControl w:val="0"/>
      <w:ind w:right="19772"/>
    </w:pPr>
    <w:rPr>
      <w:rFonts w:ascii="Courier New" w:hAnsi="Courier New"/>
    </w:rPr>
  </w:style>
  <w:style w:styleId="Style_75_ch" w:type="character">
    <w:name w:val="ConsNonformat"/>
    <w:link w:val="Style_75"/>
    <w:rPr>
      <w:rFonts w:ascii="Courier New" w:hAnsi="Courier New"/>
    </w:rPr>
  </w:style>
  <w:style w:styleId="Style_76" w:type="paragraph">
    <w:name w:val="List Paragraph"/>
    <w:basedOn w:val="Style_6"/>
    <w:link w:val="Style_76_ch"/>
    <w:pPr>
      <w:ind w:firstLine="0" w:left="708"/>
    </w:pPr>
  </w:style>
  <w:style w:styleId="Style_76_ch" w:type="character">
    <w:name w:val="List Paragraph"/>
    <w:basedOn w:val="Style_6_ch"/>
    <w:link w:val="Style_76"/>
  </w:style>
  <w:style w:styleId="Style_77" w:type="paragraph">
    <w:name w:val="toc 5"/>
    <w:next w:val="Style_6"/>
    <w:link w:val="Style_77_ch"/>
    <w:uiPriority w:val="39"/>
    <w:pPr>
      <w:ind w:firstLine="0" w:left="800"/>
    </w:pPr>
    <w:rPr>
      <w:rFonts w:ascii="XO Thames" w:hAnsi="XO Thames"/>
      <w:sz w:val="28"/>
    </w:rPr>
  </w:style>
  <w:style w:styleId="Style_77_ch" w:type="character">
    <w:name w:val="toc 5"/>
    <w:link w:val="Style_77"/>
    <w:rPr>
      <w:rFonts w:ascii="XO Thames" w:hAnsi="XO Thames"/>
      <w:sz w:val="28"/>
    </w:rPr>
  </w:style>
  <w:style w:styleId="Style_78" w:type="paragraph">
    <w:name w:val="Основной текст (2) + 14 pt"/>
    <w:link w:val="Style_78_ch"/>
    <w:rPr>
      <w:rFonts w:ascii="Times New Roman" w:hAnsi="Times New Roman"/>
      <w:b w:val="1"/>
      <w:sz w:val="28"/>
    </w:rPr>
  </w:style>
  <w:style w:styleId="Style_78_ch" w:type="character">
    <w:name w:val="Основной текст (2) + 14 pt"/>
    <w:link w:val="Style_78"/>
    <w:rPr>
      <w:rFonts w:ascii="Times New Roman" w:hAnsi="Times New Roman"/>
      <w:b w:val="1"/>
      <w:sz w:val="28"/>
    </w:rPr>
  </w:style>
  <w:style w:styleId="Style_79" w:type="paragraph">
    <w:name w:val="Основной текст (2) Exact1"/>
    <w:link w:val="Style_79_ch"/>
    <w:rPr>
      <w:rFonts w:ascii="Times New Roman" w:hAnsi="Times New Roman"/>
      <w:sz w:val="26"/>
      <w:u w:val="single"/>
    </w:rPr>
  </w:style>
  <w:style w:styleId="Style_79_ch" w:type="character">
    <w:name w:val="Основной текст (2) Exact1"/>
    <w:link w:val="Style_79"/>
    <w:rPr>
      <w:rFonts w:ascii="Times New Roman" w:hAnsi="Times New Roman"/>
      <w:sz w:val="26"/>
      <w:u w:val="single"/>
    </w:rPr>
  </w:style>
  <w:style w:styleId="Style_80" w:type="paragraph">
    <w:name w:val="Основной текст (2) + 9 pt"/>
    <w:link w:val="Style_80_ch"/>
    <w:rPr>
      <w:rFonts w:ascii="Times New Roman" w:hAnsi="Times New Roman"/>
      <w:sz w:val="18"/>
    </w:rPr>
  </w:style>
  <w:style w:styleId="Style_80_ch" w:type="character">
    <w:name w:val="Основной текст (2) + 9 pt"/>
    <w:link w:val="Style_80"/>
    <w:rPr>
      <w:rFonts w:ascii="Times New Roman" w:hAnsi="Times New Roman"/>
      <w:sz w:val="18"/>
    </w:rPr>
  </w:style>
  <w:style w:styleId="Style_81" w:type="paragraph">
    <w:name w:val="Body Text"/>
    <w:basedOn w:val="Style_6"/>
    <w:link w:val="Style_81_ch"/>
    <w:pPr>
      <w:widowControl w:val="1"/>
      <w:ind/>
      <w:jc w:val="center"/>
    </w:pPr>
    <w:rPr>
      <w:sz w:val="20"/>
    </w:rPr>
  </w:style>
  <w:style w:styleId="Style_81_ch" w:type="character">
    <w:name w:val="Body Text"/>
    <w:basedOn w:val="Style_6_ch"/>
    <w:link w:val="Style_81"/>
    <w:rPr>
      <w:sz w:val="20"/>
    </w:rPr>
  </w:style>
  <w:style w:styleId="Style_82" w:type="paragraph">
    <w:name w:val="Основной текст (4)"/>
    <w:basedOn w:val="Style_6"/>
    <w:link w:val="Style_82_ch"/>
    <w:pPr>
      <w:spacing w:after="420" w:before="180" w:line="206" w:lineRule="exact"/>
      <w:ind/>
    </w:pPr>
    <w:rPr>
      <w:sz w:val="18"/>
    </w:rPr>
  </w:style>
  <w:style w:styleId="Style_82_ch" w:type="character">
    <w:name w:val="Основной текст (4)"/>
    <w:basedOn w:val="Style_6_ch"/>
    <w:link w:val="Style_82"/>
    <w:rPr>
      <w:sz w:val="18"/>
    </w:rPr>
  </w:style>
  <w:style w:styleId="Style_3" w:type="paragraph">
    <w:name w:val="Standard"/>
    <w:link w:val="Style_3_ch"/>
    <w:pPr>
      <w:widowControl w:val="0"/>
      <w:ind/>
    </w:pPr>
    <w:rPr>
      <w:rFonts w:ascii="Times New Roman" w:hAnsi="Times New Roman"/>
      <w:sz w:val="24"/>
    </w:rPr>
  </w:style>
  <w:style w:styleId="Style_3_ch" w:type="character">
    <w:name w:val="Standard"/>
    <w:link w:val="Style_3"/>
    <w:rPr>
      <w:rFonts w:ascii="Times New Roman" w:hAnsi="Times New Roman"/>
      <w:sz w:val="24"/>
    </w:rPr>
  </w:style>
  <w:style w:styleId="Style_83" w:type="paragraph">
    <w:name w:val="Subtitle"/>
    <w:next w:val="Style_6"/>
    <w:link w:val="Style_83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83_ch" w:type="character">
    <w:name w:val="Subtitle"/>
    <w:link w:val="Style_83"/>
    <w:rPr>
      <w:rFonts w:ascii="XO Thames" w:hAnsi="XO Thames"/>
      <w:i w:val="1"/>
      <w:sz w:val="24"/>
    </w:rPr>
  </w:style>
  <w:style w:styleId="Style_1" w:type="paragraph">
    <w:name w:val="footer"/>
    <w:basedOn w:val="Style_6"/>
    <w:link w:val="Style_1_ch"/>
    <w:pPr>
      <w:tabs>
        <w:tab w:leader="none" w:pos="4677" w:val="center"/>
        <w:tab w:leader="none" w:pos="9355" w:val="right"/>
      </w:tabs>
      <w:ind/>
    </w:pPr>
    <w:rPr>
      <w:rFonts w:ascii="Arial Unicode MS" w:hAnsi="Arial Unicode MS"/>
      <w:sz w:val="20"/>
    </w:rPr>
  </w:style>
  <w:style w:styleId="Style_1_ch" w:type="character">
    <w:name w:val="footer"/>
    <w:basedOn w:val="Style_6_ch"/>
    <w:link w:val="Style_1"/>
    <w:rPr>
      <w:rFonts w:ascii="Arial Unicode MS" w:hAnsi="Arial Unicode MS"/>
      <w:sz w:val="20"/>
    </w:rPr>
  </w:style>
  <w:style w:styleId="Style_2" w:type="paragraph">
    <w:name w:val="Title"/>
    <w:basedOn w:val="Style_6"/>
    <w:link w:val="Style_2_ch"/>
    <w:uiPriority w:val="10"/>
    <w:qFormat/>
    <w:pPr>
      <w:widowControl w:val="1"/>
      <w:ind/>
      <w:jc w:val="center"/>
    </w:pPr>
    <w:rPr>
      <w:b w:val="1"/>
      <w:sz w:val="20"/>
    </w:rPr>
  </w:style>
  <w:style w:styleId="Style_2_ch" w:type="character">
    <w:name w:val="Title"/>
    <w:basedOn w:val="Style_6_ch"/>
    <w:link w:val="Style_2"/>
    <w:rPr>
      <w:b w:val="1"/>
      <w:sz w:val="20"/>
    </w:rPr>
  </w:style>
  <w:style w:styleId="Style_84" w:type="paragraph">
    <w:name w:val="Основной текст (7)"/>
    <w:basedOn w:val="Style_6"/>
    <w:link w:val="Style_84_ch"/>
    <w:pPr>
      <w:spacing w:line="230" w:lineRule="exact"/>
      <w:ind/>
      <w:jc w:val="center"/>
    </w:pPr>
    <w:rPr>
      <w:sz w:val="20"/>
    </w:rPr>
  </w:style>
  <w:style w:styleId="Style_84_ch" w:type="character">
    <w:name w:val="Основной текст (7)"/>
    <w:basedOn w:val="Style_6_ch"/>
    <w:link w:val="Style_84"/>
    <w:rPr>
      <w:sz w:val="20"/>
    </w:rPr>
  </w:style>
  <w:style w:styleId="Style_85" w:type="paragraph">
    <w:name w:val="heading 4"/>
    <w:next w:val="Style_6"/>
    <w:link w:val="Style_8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85_ch" w:type="character">
    <w:name w:val="heading 4"/>
    <w:link w:val="Style_85"/>
    <w:rPr>
      <w:rFonts w:ascii="XO Thames" w:hAnsi="XO Thames"/>
      <w:b w:val="1"/>
      <w:sz w:val="24"/>
    </w:rPr>
  </w:style>
  <w:style w:styleId="Style_86" w:type="paragraph">
    <w:name w:val="Заголовок №1 Exact"/>
    <w:link w:val="Style_86_ch"/>
    <w:rPr>
      <w:rFonts w:ascii="Times New Roman" w:hAnsi="Times New Roman"/>
      <w:b w:val="1"/>
      <w:sz w:val="32"/>
    </w:rPr>
  </w:style>
  <w:style w:styleId="Style_86_ch" w:type="character">
    <w:name w:val="Заголовок №1 Exact"/>
    <w:link w:val="Style_86"/>
    <w:rPr>
      <w:rFonts w:ascii="Times New Roman" w:hAnsi="Times New Roman"/>
      <w:b w:val="1"/>
      <w:sz w:val="32"/>
    </w:rPr>
  </w:style>
  <w:style w:styleId="Style_87" w:type="paragraph">
    <w:name w:val="Обычный1"/>
    <w:link w:val="Style_87_ch"/>
    <w:rPr>
      <w:rFonts w:ascii="Times New Roman" w:hAnsi="Times New Roman"/>
      <w:color w:val="000000"/>
      <w:sz w:val="28"/>
    </w:rPr>
  </w:style>
  <w:style w:styleId="Style_87_ch" w:type="character">
    <w:name w:val="Обычный1"/>
    <w:link w:val="Style_87"/>
    <w:rPr>
      <w:rFonts w:ascii="Times New Roman" w:hAnsi="Times New Roman"/>
      <w:color w:val="000000"/>
      <w:sz w:val="28"/>
    </w:rPr>
  </w:style>
  <w:style w:styleId="Style_88" w:type="paragraph">
    <w:name w:val="Гиперссылка1"/>
    <w:link w:val="Style_88_ch"/>
    <w:rPr>
      <w:color w:val="0066CC"/>
      <w:u w:val="single"/>
    </w:rPr>
  </w:style>
  <w:style w:styleId="Style_88_ch" w:type="character">
    <w:name w:val="Гиперссылка1"/>
    <w:link w:val="Style_88"/>
    <w:rPr>
      <w:color w:val="0066CC"/>
      <w:u w:val="single"/>
    </w:rPr>
  </w:style>
  <w:style w:styleId="Style_89" w:type="paragraph">
    <w:name w:val="Основной текст (2)1"/>
    <w:basedOn w:val="Style_6"/>
    <w:link w:val="Style_89_ch"/>
    <w:pPr>
      <w:spacing w:after="600" w:line="322" w:lineRule="exact"/>
      <w:ind w:hanging="1680" w:left="1680"/>
      <w:jc w:val="center"/>
    </w:pPr>
    <w:rPr>
      <w:sz w:val="26"/>
    </w:rPr>
  </w:style>
  <w:style w:styleId="Style_89_ch" w:type="character">
    <w:name w:val="Основной текст (2)1"/>
    <w:basedOn w:val="Style_6_ch"/>
    <w:link w:val="Style_89"/>
    <w:rPr>
      <w:sz w:val="26"/>
    </w:rPr>
  </w:style>
  <w:style w:styleId="Style_90" w:type="paragraph">
    <w:name w:val="heading 2"/>
    <w:basedOn w:val="Style_6"/>
    <w:next w:val="Style_6"/>
    <w:link w:val="Style_90_ch"/>
    <w:uiPriority w:val="9"/>
    <w:qFormat/>
    <w:pPr>
      <w:keepNext w:val="1"/>
      <w:widowControl w:val="1"/>
      <w:ind w:firstLine="0" w:left="709"/>
      <w:outlineLvl w:val="1"/>
    </w:pPr>
  </w:style>
  <w:style w:styleId="Style_90_ch" w:type="character">
    <w:name w:val="heading 2"/>
    <w:basedOn w:val="Style_6_ch"/>
    <w:link w:val="Style_90"/>
  </w:style>
  <w:style w:styleId="Style_91" w:type="paragraph">
    <w:name w:val="Default Paragraph Font"/>
    <w:link w:val="Style_91_ch"/>
  </w:style>
  <w:style w:styleId="Style_91_ch" w:type="character">
    <w:name w:val="Default Paragraph Font"/>
    <w:link w:val="Style_91"/>
  </w:style>
  <w:style w:styleId="Style_92" w:type="paragraph">
    <w:name w:val="ConsPlusNonformat"/>
    <w:link w:val="Style_92_ch"/>
    <w:pPr>
      <w:widowControl w:val="0"/>
      <w:ind/>
    </w:pPr>
    <w:rPr>
      <w:rFonts w:ascii="Courier New" w:hAnsi="Courier New"/>
    </w:rPr>
  </w:style>
  <w:style w:styleId="Style_92_ch" w:type="character">
    <w:name w:val="ConsPlusNonformat"/>
    <w:link w:val="Style_92"/>
    <w:rPr>
      <w:rFonts w:ascii="Courier New" w:hAnsi="Courier New"/>
    </w:rPr>
  </w:style>
  <w:style w:styleId="Style_93" w:type="table">
    <w:name w:val="Table Grid"/>
    <w:basedOn w:val="Style_5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94" w:type="table">
    <w:name w:val="Сетка таблицы1"/>
    <w:basedOn w:val="Style_5"/>
    <w:rPr>
      <w:rFonts w:ascii="Times New Roman" w:hAnsi="Times New Roman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9" Target="theme/theme1.xml" Type="http://schemas.openxmlformats.org/officeDocument/2006/relationships/theme"/>
  <Relationship Id="rId8" Target="webSettings.xml" Type="http://schemas.openxmlformats.org/officeDocument/2006/relationships/webSettings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5" Target="settings.xml" Type="http://schemas.openxmlformats.org/officeDocument/2006/relationships/settings"/>
  <Relationship Id="rId4" Target="fontTable.xml" Type="http://schemas.openxmlformats.org/officeDocument/2006/relationships/fontTable"/>
  <Relationship Id="rId3" Target="media/1.png" Type="http://schemas.openxmlformats.org/officeDocument/2006/relationships/image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2024-07-08T06:35:01Z</dcterms:modified>
</cp:coreProperties>
</file>