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pStyle w:val="Style_1"/>
        <w:ind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ПРОТОКОЛ</w:t>
      </w:r>
    </w:p>
    <w:p w14:paraId="02000000">
      <w:pPr>
        <w:pStyle w:val="Style_1"/>
        <w:ind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</w:t>
      </w:r>
      <w:r>
        <w:rPr>
          <w:rFonts w:ascii="Times New Roman" w:hAnsi="Times New Roman"/>
          <w:sz w:val="24"/>
        </w:rPr>
        <w:t>о результатам общественного обсуждения</w:t>
      </w:r>
    </w:p>
    <w:p w14:paraId="03000000">
      <w:pPr>
        <w:pStyle w:val="Style_1"/>
        <w:ind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</w:t>
      </w:r>
      <w:r>
        <w:rPr>
          <w:rFonts w:ascii="Times New Roman" w:hAnsi="Times New Roman"/>
          <w:sz w:val="24"/>
        </w:rPr>
        <w:t xml:space="preserve">роекта постановления Администрации Покровского сельского поселения </w:t>
      </w:r>
      <w:r>
        <w:rPr>
          <w:rFonts w:ascii="Times New Roman" w:hAnsi="Times New Roman"/>
          <w:sz w:val="24"/>
        </w:rPr>
        <w:t>«О</w:t>
      </w:r>
      <w:r>
        <w:rPr>
          <w:rFonts w:ascii="Times New Roman" w:hAnsi="Times New Roman"/>
          <w:sz w:val="24"/>
        </w:rPr>
        <w:t xml:space="preserve"> внесении изменений в постановление Администрации Покровского сельского поселения от 28</w:t>
      </w:r>
      <w:r>
        <w:rPr>
          <w:rFonts w:ascii="Times New Roman" w:hAnsi="Times New Roman"/>
          <w:sz w:val="24"/>
        </w:rPr>
        <w:t>.</w:t>
      </w:r>
      <w:r>
        <w:rPr>
          <w:rFonts w:ascii="Times New Roman" w:hAnsi="Times New Roman"/>
          <w:sz w:val="24"/>
        </w:rPr>
        <w:t>09</w:t>
      </w:r>
      <w:r>
        <w:rPr>
          <w:rFonts w:ascii="Times New Roman" w:hAnsi="Times New Roman"/>
          <w:sz w:val="24"/>
        </w:rPr>
        <w:t>.2022 №164</w:t>
      </w:r>
      <w:r>
        <w:rPr>
          <w:rFonts w:ascii="Times New Roman" w:hAnsi="Times New Roman"/>
          <w:sz w:val="24"/>
        </w:rPr>
        <w:t xml:space="preserve"> «Об утверждении бюджетного прогноза Покровского сельского поселения на период 2023-2036 годов»</w:t>
      </w:r>
    </w:p>
    <w:p w14:paraId="04000000">
      <w:pPr>
        <w:ind/>
        <w:jc w:val="center"/>
        <w:rPr>
          <w:rFonts w:ascii="Times New Roman" w:hAnsi="Times New Roman"/>
          <w:sz w:val="24"/>
        </w:rPr>
      </w:pPr>
    </w:p>
    <w:p w14:paraId="05000000">
      <w:pPr>
        <w:ind/>
        <w:jc w:val="center"/>
        <w:rPr>
          <w:rFonts w:ascii="Times New Roman" w:hAnsi="Times New Roman"/>
          <w:sz w:val="24"/>
        </w:rPr>
      </w:pPr>
    </w:p>
    <w:p w14:paraId="06000000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</w:t>
      </w:r>
      <w:r>
        <w:rPr>
          <w:rFonts w:ascii="Times New Roman" w:hAnsi="Times New Roman"/>
          <w:sz w:val="24"/>
        </w:rPr>
        <w:t>. Покровское                                                                                         20.02.2025года</w:t>
      </w:r>
    </w:p>
    <w:p w14:paraId="07000000">
      <w:pPr>
        <w:ind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</w:t>
      </w:r>
      <w:r>
        <w:rPr>
          <w:rFonts w:ascii="Times New Roman" w:hAnsi="Times New Roman"/>
          <w:sz w:val="24"/>
        </w:rPr>
        <w:t xml:space="preserve">Общественное обсуждение проекта постановления Администрации Покровского сельского поселения </w:t>
      </w:r>
      <w:r>
        <w:rPr>
          <w:rFonts w:ascii="Times New Roman" w:hAnsi="Times New Roman"/>
          <w:sz w:val="24"/>
        </w:rPr>
        <w:t xml:space="preserve"> « О внесении изменений в постановление Администрации Покровского сельского поселения от 28</w:t>
      </w:r>
      <w:r>
        <w:rPr>
          <w:rFonts w:ascii="Times New Roman" w:hAnsi="Times New Roman"/>
          <w:sz w:val="24"/>
        </w:rPr>
        <w:t>.09.2022 №164</w:t>
      </w:r>
      <w:r>
        <w:rPr>
          <w:rFonts w:ascii="Times New Roman" w:hAnsi="Times New Roman"/>
          <w:sz w:val="24"/>
        </w:rPr>
        <w:t xml:space="preserve"> «Об утверждении бюджетного прогноза Покровского сельского поселения на период 2023-2036 годов</w:t>
      </w:r>
      <w:r>
        <w:rPr>
          <w:rFonts w:ascii="Times New Roman" w:hAnsi="Times New Roman"/>
          <w:sz w:val="24"/>
        </w:rPr>
        <w:t>»</w:t>
      </w:r>
      <w:r>
        <w:rPr>
          <w:rFonts w:ascii="Times New Roman" w:hAnsi="Times New Roman"/>
          <w:sz w:val="24"/>
        </w:rPr>
        <w:t xml:space="preserve">   </w:t>
      </w:r>
      <w:r>
        <w:rPr>
          <w:rFonts w:ascii="Times New Roman" w:hAnsi="Times New Roman"/>
          <w:sz w:val="24"/>
        </w:rPr>
        <w:t>(далее общественное обсуждение) проведено в соответствии с Правилами разработки и утверждения бюджетного прогноза Покровского сельского поселения на долгосрочный период, утвержденным постановлением Администрации Покр</w:t>
      </w:r>
      <w:r>
        <w:rPr>
          <w:rFonts w:ascii="Times New Roman" w:hAnsi="Times New Roman"/>
          <w:sz w:val="24"/>
        </w:rPr>
        <w:t>овского сельского поселения от 19.02.2016 №11</w:t>
      </w:r>
      <w:r>
        <w:rPr>
          <w:rFonts w:ascii="Times New Roman" w:hAnsi="Times New Roman"/>
          <w:sz w:val="24"/>
        </w:rPr>
        <w:t>.</w:t>
      </w:r>
    </w:p>
    <w:p w14:paraId="08000000">
      <w:pPr>
        <w:pStyle w:val="Style_1"/>
        <w:ind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</w:t>
      </w:r>
      <w:r>
        <w:rPr>
          <w:rFonts w:ascii="Times New Roman" w:hAnsi="Times New Roman"/>
          <w:sz w:val="24"/>
        </w:rPr>
        <w:t>Общественное обсуждение проведено путем размещения с 11</w:t>
      </w:r>
      <w:r>
        <w:rPr>
          <w:rFonts w:ascii="Times New Roman" w:hAnsi="Times New Roman"/>
          <w:sz w:val="24"/>
        </w:rPr>
        <w:t>.</w:t>
      </w:r>
      <w:r>
        <w:rPr>
          <w:rFonts w:ascii="Times New Roman" w:hAnsi="Times New Roman"/>
          <w:sz w:val="24"/>
        </w:rPr>
        <w:t>02</w:t>
      </w:r>
      <w:r>
        <w:rPr>
          <w:rFonts w:ascii="Times New Roman" w:hAnsi="Times New Roman"/>
          <w:sz w:val="24"/>
        </w:rPr>
        <w:t>.</w:t>
      </w:r>
      <w:r>
        <w:rPr>
          <w:rFonts w:ascii="Times New Roman" w:hAnsi="Times New Roman"/>
          <w:sz w:val="24"/>
        </w:rPr>
        <w:t>2025г.</w:t>
      </w:r>
      <w:r>
        <w:rPr>
          <w:rFonts w:ascii="Times New Roman" w:hAnsi="Times New Roman"/>
          <w:sz w:val="24"/>
        </w:rPr>
        <w:t xml:space="preserve"> по 19</w:t>
      </w:r>
      <w:r>
        <w:rPr>
          <w:rFonts w:ascii="Times New Roman" w:hAnsi="Times New Roman"/>
          <w:sz w:val="24"/>
        </w:rPr>
        <w:t>.</w:t>
      </w:r>
      <w:r>
        <w:rPr>
          <w:rFonts w:ascii="Times New Roman" w:hAnsi="Times New Roman"/>
          <w:sz w:val="24"/>
        </w:rPr>
        <w:t>02</w:t>
      </w:r>
      <w:r>
        <w:rPr>
          <w:rFonts w:ascii="Times New Roman" w:hAnsi="Times New Roman"/>
          <w:sz w:val="24"/>
        </w:rPr>
        <w:t>.</w:t>
      </w:r>
      <w:r>
        <w:rPr>
          <w:rFonts w:ascii="Times New Roman" w:hAnsi="Times New Roman"/>
          <w:sz w:val="24"/>
        </w:rPr>
        <w:t xml:space="preserve">2025г. проекта постановления </w:t>
      </w:r>
      <w:r>
        <w:rPr>
          <w:rFonts w:ascii="Times New Roman" w:hAnsi="Times New Roman"/>
          <w:sz w:val="24"/>
        </w:rPr>
        <w:t xml:space="preserve">Администрации Покровского сельского поселения </w:t>
      </w:r>
      <w:r>
        <w:rPr>
          <w:rFonts w:ascii="Times New Roman" w:hAnsi="Times New Roman"/>
          <w:sz w:val="24"/>
        </w:rPr>
        <w:t>«О</w:t>
      </w:r>
      <w:r>
        <w:rPr>
          <w:rFonts w:ascii="Times New Roman" w:hAnsi="Times New Roman"/>
          <w:sz w:val="24"/>
        </w:rPr>
        <w:t xml:space="preserve"> внесении изменений в постановление Администрации Покровского сельского поселения от 28</w:t>
      </w:r>
      <w:r>
        <w:rPr>
          <w:rFonts w:ascii="Times New Roman" w:hAnsi="Times New Roman"/>
          <w:sz w:val="24"/>
        </w:rPr>
        <w:t>.</w:t>
      </w:r>
      <w:r>
        <w:rPr>
          <w:rFonts w:ascii="Times New Roman" w:hAnsi="Times New Roman"/>
          <w:sz w:val="24"/>
        </w:rPr>
        <w:t>09</w:t>
      </w:r>
      <w:r>
        <w:rPr>
          <w:rFonts w:ascii="Times New Roman" w:hAnsi="Times New Roman"/>
          <w:sz w:val="24"/>
        </w:rPr>
        <w:t>.</w:t>
      </w:r>
      <w:r>
        <w:rPr>
          <w:rFonts w:ascii="Times New Roman" w:hAnsi="Times New Roman"/>
          <w:sz w:val="24"/>
        </w:rPr>
        <w:t>2022 №164</w:t>
      </w:r>
      <w:r>
        <w:rPr>
          <w:rFonts w:ascii="Times New Roman" w:hAnsi="Times New Roman"/>
          <w:sz w:val="24"/>
        </w:rPr>
        <w:t xml:space="preserve"> «Об утверждении бюджетного прогноза Покровского сельского поселения на период 2023-2036 годов»</w:t>
      </w:r>
      <w:r>
        <w:rPr>
          <w:rFonts w:ascii="Times New Roman" w:hAnsi="Times New Roman"/>
          <w:sz w:val="24"/>
        </w:rPr>
        <w:t xml:space="preserve"> н</w:t>
      </w:r>
      <w:r>
        <w:rPr>
          <w:rFonts w:ascii="Times New Roman" w:hAnsi="Times New Roman"/>
          <w:sz w:val="24"/>
        </w:rPr>
        <w:t>а официальном сайте Администрации Покровского сельского поселения</w:t>
      </w:r>
      <w:r>
        <w:rPr>
          <w:rFonts w:ascii="Times New Roman" w:hAnsi="Times New Roman"/>
          <w:sz w:val="24"/>
        </w:rPr>
        <w:t xml:space="preserve"> в информационно-телекоммуникационной сети «Интернет».</w:t>
      </w:r>
    </w:p>
    <w:p w14:paraId="09000000">
      <w:pPr>
        <w:ind w:firstLine="284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</w:t>
      </w:r>
      <w:r>
        <w:rPr>
          <w:rFonts w:ascii="Times New Roman" w:hAnsi="Times New Roman"/>
          <w:sz w:val="24"/>
        </w:rPr>
        <w:t xml:space="preserve">В период проведения общественного обсуждения был организован прием замечаний и предложений по проекту на адрес электронной почты Администрации Покровского </w:t>
      </w:r>
      <w:r>
        <w:rPr>
          <w:rFonts w:ascii="Times New Roman" w:hAnsi="Times New Roman"/>
          <w:sz w:val="24"/>
        </w:rPr>
        <w:t xml:space="preserve">сельского </w:t>
      </w:r>
      <w:r>
        <w:rPr>
          <w:rFonts w:ascii="Times New Roman" w:hAnsi="Times New Roman"/>
          <w:sz w:val="24"/>
        </w:rPr>
        <w:t>поселения</w:t>
      </w:r>
      <w:r>
        <w:rPr>
          <w:rFonts w:ascii="Times New Roman" w:hAnsi="Times New Roman"/>
          <w:sz w:val="24"/>
        </w:rPr>
        <w:t xml:space="preserve">  </w:t>
      </w:r>
      <w:r>
        <w:rPr>
          <w:rFonts w:ascii="Times New Roman" w:hAnsi="Times New Roman"/>
          <w:sz w:val="24"/>
        </w:rPr>
        <w:t xml:space="preserve"> </w:t>
      </w:r>
      <w:r>
        <w:rPr>
          <w:rStyle w:val="Style_2_ch"/>
          <w:rFonts w:ascii="Times New Roman" w:hAnsi="Times New Roman"/>
          <w:sz w:val="24"/>
        </w:rPr>
        <w:fldChar w:fldCharType="begin"/>
      </w:r>
      <w:r>
        <w:rPr>
          <w:rStyle w:val="Style_2_ch"/>
          <w:rFonts w:ascii="Times New Roman" w:hAnsi="Times New Roman"/>
          <w:sz w:val="24"/>
        </w:rPr>
        <w:instrText>HYPERLINK "mailto:sp26276@donpac.ru"</w:instrText>
      </w:r>
      <w:r>
        <w:rPr>
          <w:rStyle w:val="Style_2_ch"/>
          <w:rFonts w:ascii="Times New Roman" w:hAnsi="Times New Roman"/>
          <w:sz w:val="24"/>
        </w:rPr>
        <w:fldChar w:fldCharType="separate"/>
      </w:r>
      <w:r>
        <w:rPr>
          <w:rStyle w:val="Style_2_ch"/>
          <w:rFonts w:ascii="Times New Roman" w:hAnsi="Times New Roman"/>
          <w:sz w:val="24"/>
        </w:rPr>
        <w:t>sp</w:t>
      </w:r>
      <w:r>
        <w:rPr>
          <w:rStyle w:val="Style_2_ch"/>
          <w:rFonts w:ascii="Times New Roman" w:hAnsi="Times New Roman"/>
          <w:sz w:val="24"/>
        </w:rPr>
        <w:t>26276@</w:t>
      </w:r>
      <w:r>
        <w:rPr>
          <w:rStyle w:val="Style_2_ch"/>
          <w:rFonts w:ascii="Times New Roman" w:hAnsi="Times New Roman"/>
          <w:sz w:val="24"/>
        </w:rPr>
        <w:t>donpac</w:t>
      </w:r>
      <w:r>
        <w:rPr>
          <w:rStyle w:val="Style_2_ch"/>
          <w:rFonts w:ascii="Times New Roman" w:hAnsi="Times New Roman"/>
          <w:sz w:val="24"/>
        </w:rPr>
        <w:t>.</w:t>
      </w:r>
      <w:r>
        <w:rPr>
          <w:rStyle w:val="Style_2_ch"/>
          <w:rFonts w:ascii="Times New Roman" w:hAnsi="Times New Roman"/>
          <w:sz w:val="24"/>
        </w:rPr>
        <w:t>ru</w:t>
      </w:r>
      <w:r>
        <w:rPr>
          <w:rStyle w:val="Style_2_ch"/>
          <w:rFonts w:ascii="Times New Roman" w:hAnsi="Times New Roman"/>
          <w:sz w:val="24"/>
        </w:rPr>
        <w:fldChar w:fldCharType="end"/>
      </w:r>
      <w:r>
        <w:rPr>
          <w:rFonts w:ascii="Times New Roman" w:hAnsi="Times New Roman"/>
          <w:sz w:val="24"/>
        </w:rPr>
        <w:t>.</w:t>
      </w:r>
    </w:p>
    <w:p w14:paraId="0A000000">
      <w:pPr>
        <w:pStyle w:val="Style_1"/>
        <w:tabs>
          <w:tab w:leader="none" w:pos="1701" w:val="left"/>
        </w:tabs>
        <w:ind w:firstLine="284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</w:t>
      </w:r>
      <w:r>
        <w:rPr>
          <w:rFonts w:ascii="Times New Roman" w:hAnsi="Times New Roman"/>
          <w:sz w:val="24"/>
        </w:rPr>
        <w:t xml:space="preserve">Замечаний и предложений по результатам общественного обсуждения постановления </w:t>
      </w:r>
      <w:r>
        <w:rPr>
          <w:rFonts w:ascii="Times New Roman" w:hAnsi="Times New Roman"/>
          <w:sz w:val="24"/>
        </w:rPr>
        <w:t xml:space="preserve">Администрации Покровского сельского поселения </w:t>
      </w:r>
      <w:r>
        <w:rPr>
          <w:rFonts w:ascii="Times New Roman" w:hAnsi="Times New Roman"/>
          <w:sz w:val="24"/>
        </w:rPr>
        <w:t>«О</w:t>
      </w:r>
      <w:r>
        <w:rPr>
          <w:rFonts w:ascii="Times New Roman" w:hAnsi="Times New Roman"/>
          <w:sz w:val="24"/>
        </w:rPr>
        <w:t xml:space="preserve"> внесении изменений в постановление Администрации Покровского сельского поселения от 28</w:t>
      </w:r>
      <w:r>
        <w:rPr>
          <w:rFonts w:ascii="Times New Roman" w:hAnsi="Times New Roman"/>
          <w:sz w:val="24"/>
        </w:rPr>
        <w:t>.</w:t>
      </w:r>
      <w:r>
        <w:rPr>
          <w:rFonts w:ascii="Times New Roman" w:hAnsi="Times New Roman"/>
          <w:sz w:val="24"/>
        </w:rPr>
        <w:t>09</w:t>
      </w:r>
      <w:r>
        <w:rPr>
          <w:rFonts w:ascii="Times New Roman" w:hAnsi="Times New Roman"/>
          <w:sz w:val="24"/>
        </w:rPr>
        <w:t>.2022 №164</w:t>
      </w:r>
      <w:r>
        <w:rPr>
          <w:rFonts w:ascii="Times New Roman" w:hAnsi="Times New Roman"/>
          <w:sz w:val="24"/>
        </w:rPr>
        <w:t xml:space="preserve"> «Об утверждении бюджетного прогноза Покровского сельского поселения на  период 2023-2036 годов»</w:t>
      </w:r>
      <w:r>
        <w:rPr>
          <w:rFonts w:ascii="Times New Roman" w:hAnsi="Times New Roman"/>
          <w:sz w:val="24"/>
        </w:rPr>
        <w:t xml:space="preserve"> не поступало.</w:t>
      </w:r>
    </w:p>
    <w:p w14:paraId="0B000000">
      <w:pPr>
        <w:pStyle w:val="Style_1"/>
        <w:ind w:firstLine="1560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Доработка</w:t>
      </w:r>
      <w:r>
        <w:rPr>
          <w:rFonts w:ascii="Times New Roman" w:hAnsi="Times New Roman"/>
          <w:sz w:val="24"/>
        </w:rPr>
        <w:t xml:space="preserve"> проекта изменений бюджетного прогноза Покровского сельского поселения на период 2023-2036 годов не требуется.</w:t>
      </w:r>
    </w:p>
    <w:p w14:paraId="0C000000">
      <w:pPr>
        <w:rPr>
          <w:rFonts w:ascii="Times New Roman" w:hAnsi="Times New Roman"/>
          <w:sz w:val="24"/>
        </w:rPr>
      </w:pPr>
    </w:p>
    <w:p w14:paraId="0D000000">
      <w:pPr>
        <w:rPr>
          <w:rFonts w:ascii="Times New Roman" w:hAnsi="Times New Roman"/>
          <w:sz w:val="24"/>
        </w:rPr>
      </w:pPr>
    </w:p>
    <w:p w14:paraId="0E000000">
      <w:pPr>
        <w:pStyle w:val="Style_1"/>
        <w:rPr>
          <w:rFonts w:ascii="Times New Roman" w:hAnsi="Times New Roman"/>
          <w:sz w:val="24"/>
        </w:rPr>
      </w:pPr>
      <w:bookmarkStart w:id="1" w:name="_GoBack"/>
      <w:bookmarkEnd w:id="1"/>
      <w:r>
        <w:rPr>
          <w:rFonts w:ascii="Times New Roman" w:hAnsi="Times New Roman"/>
          <w:sz w:val="24"/>
        </w:rPr>
        <w:t xml:space="preserve">Глава Администрации </w:t>
      </w:r>
    </w:p>
    <w:p w14:paraId="0F000000">
      <w:pPr>
        <w:pStyle w:val="Style_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Покровского сельского поселения                                                       Д.В.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Бондарь</w:t>
      </w:r>
    </w:p>
    <w:sectPr>
      <w:pgSz w:h="16838" w:orient="portrait" w:w="11906"/>
      <w:pgMar w:bottom="1134" w:footer="708" w:gutter="0" w:header="708" w:left="1701" w:right="850" w:top="1134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Theme="minorAscii" w:hAnsiTheme="minorHAnsi"/>
        <w:color w:val="000000"/>
        <w:spacing w:val="0"/>
        <w:sz w:val="22"/>
      </w:rPr>
    </w:rPrDefault>
    <w:pPrDefault>
      <w:pPr>
        <w:spacing w:after="160" w:before="0" w:line="264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3" w:type="paragraph">
    <w:name w:val="Normal"/>
    <w:link w:val="Style_3_ch"/>
    <w:uiPriority w:val="0"/>
    <w:qFormat/>
  </w:style>
  <w:style w:default="1" w:styleId="Style_3_ch" w:type="character">
    <w:name w:val="Normal"/>
    <w:link w:val="Style_3"/>
  </w:style>
  <w:style w:styleId="Style_4" w:type="paragraph">
    <w:name w:val="toc 2"/>
    <w:next w:val="Style_3"/>
    <w:link w:val="Style_4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4_ch" w:type="character">
    <w:name w:val="toc 2"/>
    <w:link w:val="Style_4"/>
    <w:rPr>
      <w:rFonts w:ascii="XO Thames" w:hAnsi="XO Thames"/>
      <w:sz w:val="28"/>
    </w:rPr>
  </w:style>
  <w:style w:styleId="Style_5" w:type="paragraph">
    <w:name w:val="toc 4"/>
    <w:next w:val="Style_3"/>
    <w:link w:val="Style_5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5_ch" w:type="character">
    <w:name w:val="toc 4"/>
    <w:link w:val="Style_5"/>
    <w:rPr>
      <w:rFonts w:ascii="XO Thames" w:hAnsi="XO Thames"/>
      <w:sz w:val="28"/>
    </w:rPr>
  </w:style>
  <w:style w:styleId="Style_6" w:type="paragraph">
    <w:name w:val="toc 6"/>
    <w:next w:val="Style_3"/>
    <w:link w:val="Style_6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6_ch" w:type="character">
    <w:name w:val="toc 6"/>
    <w:link w:val="Style_6"/>
    <w:rPr>
      <w:rFonts w:ascii="XO Thames" w:hAnsi="XO Thames"/>
      <w:sz w:val="28"/>
    </w:rPr>
  </w:style>
  <w:style w:styleId="Style_7" w:type="paragraph">
    <w:name w:val="toc 7"/>
    <w:next w:val="Style_3"/>
    <w:link w:val="Style_7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7_ch" w:type="character">
    <w:name w:val="toc 7"/>
    <w:link w:val="Style_7"/>
    <w:rPr>
      <w:rFonts w:ascii="XO Thames" w:hAnsi="XO Thames"/>
      <w:sz w:val="28"/>
    </w:rPr>
  </w:style>
  <w:style w:styleId="Style_8" w:type="paragraph">
    <w:name w:val="heading 3"/>
    <w:next w:val="Style_3"/>
    <w:link w:val="Style_8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8_ch" w:type="character">
    <w:name w:val="heading 3"/>
    <w:link w:val="Style_8"/>
    <w:rPr>
      <w:rFonts w:ascii="XO Thames" w:hAnsi="XO Thames"/>
      <w:b w:val="1"/>
      <w:sz w:val="26"/>
    </w:rPr>
  </w:style>
  <w:style w:styleId="Style_9" w:type="paragraph">
    <w:name w:val="Default Paragraph Font"/>
    <w:link w:val="Style_9_ch"/>
  </w:style>
  <w:style w:styleId="Style_9_ch" w:type="character">
    <w:name w:val="Default Paragraph Font"/>
    <w:link w:val="Style_9"/>
  </w:style>
  <w:style w:styleId="Style_10" w:type="paragraph">
    <w:name w:val="toc 3"/>
    <w:next w:val="Style_3"/>
    <w:link w:val="Style_10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10_ch" w:type="character">
    <w:name w:val="toc 3"/>
    <w:link w:val="Style_10"/>
    <w:rPr>
      <w:rFonts w:ascii="XO Thames" w:hAnsi="XO Thames"/>
      <w:sz w:val="28"/>
    </w:rPr>
  </w:style>
  <w:style w:styleId="Style_11" w:type="paragraph">
    <w:name w:val="heading 5"/>
    <w:next w:val="Style_3"/>
    <w:link w:val="Style_11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1_ch" w:type="character">
    <w:name w:val="heading 5"/>
    <w:link w:val="Style_11"/>
    <w:rPr>
      <w:rFonts w:ascii="XO Thames" w:hAnsi="XO Thames"/>
      <w:b w:val="1"/>
      <w:sz w:val="22"/>
    </w:rPr>
  </w:style>
  <w:style w:styleId="Style_12" w:type="paragraph">
    <w:name w:val="heading 1"/>
    <w:next w:val="Style_3"/>
    <w:link w:val="Style_12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12_ch" w:type="character">
    <w:name w:val="heading 1"/>
    <w:link w:val="Style_12"/>
    <w:rPr>
      <w:rFonts w:ascii="XO Thames" w:hAnsi="XO Thames"/>
      <w:b w:val="1"/>
      <w:sz w:val="32"/>
    </w:rPr>
  </w:style>
  <w:style w:styleId="Style_2" w:type="paragraph">
    <w:name w:val="Hyperlink"/>
    <w:basedOn w:val="Style_9"/>
    <w:link w:val="Style_2_ch"/>
    <w:rPr>
      <w:color w:themeColor="hyperlink" w:val="0563C1"/>
      <w:u w:val="single"/>
    </w:rPr>
  </w:style>
  <w:style w:styleId="Style_2_ch" w:type="character">
    <w:name w:val="Hyperlink"/>
    <w:basedOn w:val="Style_9_ch"/>
    <w:link w:val="Style_2"/>
    <w:rPr>
      <w:color w:themeColor="hyperlink" w:val="0563C1"/>
      <w:u w:val="single"/>
    </w:rPr>
  </w:style>
  <w:style w:styleId="Style_13" w:type="paragraph">
    <w:name w:val="Footnote"/>
    <w:link w:val="Style_13_ch"/>
    <w:pPr>
      <w:ind w:firstLine="851" w:left="0"/>
      <w:jc w:val="both"/>
    </w:pPr>
    <w:rPr>
      <w:rFonts w:ascii="XO Thames" w:hAnsi="XO Thames"/>
      <w:sz w:val="22"/>
    </w:rPr>
  </w:style>
  <w:style w:styleId="Style_13_ch" w:type="character">
    <w:name w:val="Footnote"/>
    <w:link w:val="Style_13"/>
    <w:rPr>
      <w:rFonts w:ascii="XO Thames" w:hAnsi="XO Thames"/>
      <w:sz w:val="22"/>
    </w:rPr>
  </w:style>
  <w:style w:styleId="Style_14" w:type="paragraph">
    <w:name w:val="toc 1"/>
    <w:next w:val="Style_3"/>
    <w:link w:val="Style_14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14_ch" w:type="character">
    <w:name w:val="toc 1"/>
    <w:link w:val="Style_14"/>
    <w:rPr>
      <w:rFonts w:ascii="XO Thames" w:hAnsi="XO Thames"/>
      <w:b w:val="1"/>
      <w:sz w:val="28"/>
    </w:rPr>
  </w:style>
  <w:style w:styleId="Style_15" w:type="paragraph">
    <w:name w:val="Header and Footer"/>
    <w:link w:val="Style_15_ch"/>
    <w:pPr>
      <w:spacing w:line="240" w:lineRule="auto"/>
      <w:ind/>
      <w:jc w:val="both"/>
    </w:pPr>
    <w:rPr>
      <w:rFonts w:ascii="XO Thames" w:hAnsi="XO Thames"/>
      <w:sz w:val="20"/>
    </w:rPr>
  </w:style>
  <w:style w:styleId="Style_15_ch" w:type="character">
    <w:name w:val="Header and Footer"/>
    <w:link w:val="Style_15"/>
    <w:rPr>
      <w:rFonts w:ascii="XO Thames" w:hAnsi="XO Thames"/>
      <w:sz w:val="20"/>
    </w:rPr>
  </w:style>
  <w:style w:styleId="Style_16" w:type="paragraph">
    <w:name w:val="toc 9"/>
    <w:next w:val="Style_3"/>
    <w:link w:val="Style_16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16_ch" w:type="character">
    <w:name w:val="toc 9"/>
    <w:link w:val="Style_16"/>
    <w:rPr>
      <w:rFonts w:ascii="XO Thames" w:hAnsi="XO Thames"/>
      <w:sz w:val="28"/>
    </w:rPr>
  </w:style>
  <w:style w:styleId="Style_17" w:type="paragraph">
    <w:name w:val="toc 8"/>
    <w:next w:val="Style_3"/>
    <w:link w:val="Style_17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17_ch" w:type="character">
    <w:name w:val="toc 8"/>
    <w:link w:val="Style_17"/>
    <w:rPr>
      <w:rFonts w:ascii="XO Thames" w:hAnsi="XO Thames"/>
      <w:sz w:val="28"/>
    </w:rPr>
  </w:style>
  <w:style w:styleId="Style_1" w:type="paragraph">
    <w:name w:val="No Spacing"/>
    <w:link w:val="Style_1_ch"/>
    <w:pPr>
      <w:spacing w:after="0" w:line="240" w:lineRule="auto"/>
      <w:ind/>
    </w:pPr>
  </w:style>
  <w:style w:styleId="Style_1_ch" w:type="character">
    <w:name w:val="No Spacing"/>
    <w:link w:val="Style_1"/>
  </w:style>
  <w:style w:styleId="Style_18" w:type="paragraph">
    <w:name w:val="Balloon Text"/>
    <w:basedOn w:val="Style_3"/>
    <w:link w:val="Style_18_ch"/>
    <w:pPr>
      <w:spacing w:after="0" w:line="240" w:lineRule="auto"/>
      <w:ind/>
    </w:pPr>
    <w:rPr>
      <w:rFonts w:ascii="Segoe UI" w:hAnsi="Segoe UI"/>
      <w:sz w:val="18"/>
    </w:rPr>
  </w:style>
  <w:style w:styleId="Style_18_ch" w:type="character">
    <w:name w:val="Balloon Text"/>
    <w:basedOn w:val="Style_3_ch"/>
    <w:link w:val="Style_18"/>
    <w:rPr>
      <w:rFonts w:ascii="Segoe UI" w:hAnsi="Segoe UI"/>
      <w:sz w:val="18"/>
    </w:rPr>
  </w:style>
  <w:style w:styleId="Style_19" w:type="paragraph">
    <w:name w:val="toc 5"/>
    <w:next w:val="Style_3"/>
    <w:link w:val="Style_19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19_ch" w:type="character">
    <w:name w:val="toc 5"/>
    <w:link w:val="Style_19"/>
    <w:rPr>
      <w:rFonts w:ascii="XO Thames" w:hAnsi="XO Thames"/>
      <w:sz w:val="28"/>
    </w:rPr>
  </w:style>
  <w:style w:styleId="Style_20" w:type="paragraph">
    <w:name w:val="Subtitle"/>
    <w:next w:val="Style_3"/>
    <w:link w:val="Style_20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20_ch" w:type="character">
    <w:name w:val="Subtitle"/>
    <w:link w:val="Style_20"/>
    <w:rPr>
      <w:rFonts w:ascii="XO Thames" w:hAnsi="XO Thames"/>
      <w:i w:val="1"/>
      <w:sz w:val="24"/>
    </w:rPr>
  </w:style>
  <w:style w:styleId="Style_21" w:type="paragraph">
    <w:name w:val="Title"/>
    <w:next w:val="Style_3"/>
    <w:link w:val="Style_21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21_ch" w:type="character">
    <w:name w:val="Title"/>
    <w:link w:val="Style_21"/>
    <w:rPr>
      <w:rFonts w:ascii="XO Thames" w:hAnsi="XO Thames"/>
      <w:b w:val="1"/>
      <w:caps w:val="1"/>
      <w:sz w:val="40"/>
    </w:rPr>
  </w:style>
  <w:style w:styleId="Style_22" w:type="paragraph">
    <w:name w:val="heading 4"/>
    <w:next w:val="Style_3"/>
    <w:link w:val="Style_22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22_ch" w:type="character">
    <w:name w:val="heading 4"/>
    <w:link w:val="Style_22"/>
    <w:rPr>
      <w:rFonts w:ascii="XO Thames" w:hAnsi="XO Thames"/>
      <w:b w:val="1"/>
      <w:sz w:val="24"/>
    </w:rPr>
  </w:style>
  <w:style w:styleId="Style_23" w:type="paragraph">
    <w:name w:val="heading 2"/>
    <w:next w:val="Style_3"/>
    <w:link w:val="Style_23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23_ch" w:type="character">
    <w:name w:val="heading 2"/>
    <w:link w:val="Style_23"/>
    <w:rPr>
      <w:rFonts w:ascii="XO Thames" w:hAnsi="XO Thames"/>
      <w:b w:val="1"/>
      <w:sz w:val="28"/>
    </w:rPr>
  </w:style>
  <w:style w:default="1" w:styleId="Style_24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theme/theme1.xml" Type="http://schemas.openxmlformats.org/officeDocument/2006/relationships/theme"/>
  <Relationship Id="rId5" Target="webSettings.xml" Type="http://schemas.openxmlformats.org/officeDocument/2006/relationships/webSettings"/>
  <Relationship Id="rId4" Target="stylesWithEffects.xml" Type="http://schemas.microsoft.com/office/2007/relationships/stylesWithEffects"/>
  <Relationship Id="rId3" Target="styles.xml" Type="http://schemas.openxmlformats.org/officeDocument/2006/relationships/styles"/>
  <Relationship Id="rId2" Target="settings.xml" Type="http://schemas.openxmlformats.org/officeDocument/2006/relationships/settings"/>
  <Relationship Id="rId1" Target="fontTable.xml" Type="http://schemas.openxmlformats.org/officeDocument/2006/relationships/fontTable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</a:gradFill>
      </a:fillStyleLst>
      <a:lnStyleLst>
        <a:ln w="6350">
          <a:solidFill>
            <a:schemeClr val="phClr"/>
          </a:solidFill>
          <a:prstDash val="solid"/>
        </a:ln>
        <a:ln w="12700">
          <a:solidFill>
            <a:schemeClr val="phClr"/>
          </a:solidFill>
          <a:prstDash val="solid"/>
        </a:ln>
        <a:ln w="1905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MyOffice-CoreFramework-Windows/29-1028.734.7326.662.0@RELEASE-DESKTOP-BETELGEUSE-2.3-RC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2025-02-20T07:21:06Z</dcterms:modified>
</cp:coreProperties>
</file>