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1D5" w:rsidRPr="00DC14D6" w:rsidRDefault="00DC14D6">
      <w:pPr>
        <w:pStyle w:val="19"/>
        <w:rPr>
          <w:szCs w:val="28"/>
        </w:rPr>
      </w:pPr>
      <w:r w:rsidRPr="00DC14D6">
        <w:rPr>
          <w:b/>
          <w:szCs w:val="28"/>
        </w:rPr>
        <w:t>РОССИЙСКАЯ ФЕДЕРАЦИЯ</w:t>
      </w:r>
    </w:p>
    <w:p w:rsidR="00E531D5" w:rsidRPr="00DC14D6" w:rsidRDefault="00DC14D6">
      <w:pPr>
        <w:jc w:val="center"/>
        <w:rPr>
          <w:sz w:val="28"/>
          <w:szCs w:val="28"/>
        </w:rPr>
      </w:pPr>
      <w:r w:rsidRPr="00DC14D6">
        <w:rPr>
          <w:b/>
          <w:sz w:val="28"/>
          <w:szCs w:val="28"/>
        </w:rPr>
        <w:t>РОСТОВСКАЯ ОБЛАСТЬ</w:t>
      </w:r>
    </w:p>
    <w:p w:rsidR="00E531D5" w:rsidRPr="00DC14D6" w:rsidRDefault="00DC14D6">
      <w:pPr>
        <w:jc w:val="center"/>
        <w:rPr>
          <w:sz w:val="28"/>
          <w:szCs w:val="28"/>
        </w:rPr>
      </w:pPr>
      <w:r w:rsidRPr="00DC14D6">
        <w:rPr>
          <w:b/>
          <w:sz w:val="28"/>
          <w:szCs w:val="28"/>
        </w:rPr>
        <w:t>НЕКЛИНОВСКИЙ РАЙОН</w:t>
      </w:r>
    </w:p>
    <w:p w:rsidR="00E531D5" w:rsidRPr="00DC14D6" w:rsidRDefault="00DC14D6">
      <w:pPr>
        <w:jc w:val="center"/>
        <w:rPr>
          <w:sz w:val="28"/>
          <w:szCs w:val="28"/>
        </w:rPr>
      </w:pPr>
      <w:r w:rsidRPr="00DC14D6">
        <w:rPr>
          <w:b/>
          <w:sz w:val="28"/>
          <w:szCs w:val="28"/>
        </w:rPr>
        <w:t>МУНИЦИПАЛЬНОЕ ОБРАЗОВАНИЕ</w:t>
      </w:r>
    </w:p>
    <w:p w:rsidR="00E531D5" w:rsidRPr="00DC14D6" w:rsidRDefault="00DC14D6">
      <w:pPr>
        <w:jc w:val="center"/>
        <w:rPr>
          <w:sz w:val="28"/>
          <w:szCs w:val="28"/>
        </w:rPr>
      </w:pPr>
      <w:r w:rsidRPr="00DC14D6">
        <w:rPr>
          <w:b/>
          <w:sz w:val="28"/>
          <w:szCs w:val="28"/>
        </w:rPr>
        <w:t>«ПОКРОВСКОЕ СЕЛЬСКОЕ ПОСЕЛЕНИЕ»</w:t>
      </w:r>
    </w:p>
    <w:p w:rsidR="00E531D5" w:rsidRPr="00DC14D6" w:rsidRDefault="00DC14D6">
      <w:pPr>
        <w:jc w:val="center"/>
        <w:rPr>
          <w:b/>
          <w:sz w:val="28"/>
          <w:szCs w:val="28"/>
        </w:rPr>
      </w:pPr>
      <w:r w:rsidRPr="00DC14D6">
        <w:rPr>
          <w:b/>
          <w:sz w:val="28"/>
          <w:szCs w:val="28"/>
        </w:rPr>
        <w:t>СОБРАНИЕ ДЕПУТАТОВ  ПОКРОВСКОГО СЕЛЬСКОГО ПОСЕЛЕНИЯ</w:t>
      </w:r>
    </w:p>
    <w:p w:rsidR="00DC14D6" w:rsidRDefault="00DC14D6">
      <w:pPr>
        <w:jc w:val="center"/>
      </w:pPr>
    </w:p>
    <w:p w:rsidR="00E531D5" w:rsidRDefault="00DC14D6">
      <w:pPr>
        <w:jc w:val="center"/>
      </w:pPr>
      <w:r>
        <w:rPr>
          <w:b/>
          <w:sz w:val="28"/>
        </w:rPr>
        <w:t>РЕШЕНИЕ</w:t>
      </w:r>
    </w:p>
    <w:p w:rsidR="00E531D5" w:rsidRPr="00DC14D6" w:rsidRDefault="00E531D5">
      <w:pPr>
        <w:jc w:val="center"/>
        <w:rPr>
          <w:b/>
          <w:sz w:val="18"/>
        </w:rPr>
      </w:pPr>
    </w:p>
    <w:p w:rsidR="00DC14D6" w:rsidRDefault="00DC14D6">
      <w:pPr>
        <w:pStyle w:val="consplusnormal"/>
        <w:spacing w:before="0" w:after="0" w:line="240" w:lineRule="atLeast"/>
        <w:jc w:val="center"/>
        <w:rPr>
          <w:sz w:val="28"/>
        </w:rPr>
      </w:pPr>
      <w:r>
        <w:rPr>
          <w:sz w:val="28"/>
        </w:rPr>
        <w:t xml:space="preserve">Об утверждении Порядка </w:t>
      </w:r>
      <w:r>
        <w:rPr>
          <w:sz w:val="28"/>
        </w:rPr>
        <w:t xml:space="preserve">проведения конкурса </w:t>
      </w:r>
    </w:p>
    <w:p w:rsidR="00DC14D6" w:rsidRDefault="00DC14D6">
      <w:pPr>
        <w:pStyle w:val="consplusnormal"/>
        <w:spacing w:before="0" w:after="0" w:line="240" w:lineRule="atLeast"/>
        <w:jc w:val="center"/>
        <w:rPr>
          <w:rFonts w:ascii="Tahoma" w:hAnsi="Tahoma"/>
          <w:sz w:val="12"/>
        </w:rPr>
      </w:pPr>
      <w:r>
        <w:rPr>
          <w:sz w:val="28"/>
        </w:rPr>
        <w:t>по отбору</w:t>
      </w:r>
      <w:r>
        <w:rPr>
          <w:rFonts w:ascii="Tahoma" w:hAnsi="Tahoma"/>
          <w:sz w:val="12"/>
        </w:rPr>
        <w:t xml:space="preserve"> </w:t>
      </w:r>
      <w:r>
        <w:rPr>
          <w:sz w:val="28"/>
        </w:rPr>
        <w:t>кандидатов в члены Молод</w:t>
      </w:r>
      <w:r>
        <w:rPr>
          <w:sz w:val="28"/>
        </w:rPr>
        <w:t>ежного парламента</w:t>
      </w:r>
      <w:r>
        <w:rPr>
          <w:rFonts w:ascii="Tahoma" w:hAnsi="Tahoma"/>
          <w:sz w:val="12"/>
        </w:rPr>
        <w:t xml:space="preserve"> </w:t>
      </w:r>
    </w:p>
    <w:p w:rsidR="00E531D5" w:rsidRDefault="00DC14D6">
      <w:pPr>
        <w:pStyle w:val="consplusnormal"/>
        <w:spacing w:before="0" w:after="0" w:line="240" w:lineRule="atLeast"/>
        <w:jc w:val="center"/>
      </w:pPr>
      <w:r>
        <w:rPr>
          <w:sz w:val="28"/>
        </w:rPr>
        <w:t>при Собрании депутатов Неклиновского района</w:t>
      </w:r>
    </w:p>
    <w:p w:rsidR="00E531D5" w:rsidRDefault="00DC14D6">
      <w:pPr>
        <w:jc w:val="both"/>
      </w:pPr>
      <w:r>
        <w:rPr>
          <w:b/>
          <w:sz w:val="28"/>
        </w:rPr>
        <w:t xml:space="preserve">         </w:t>
      </w:r>
    </w:p>
    <w:p w:rsidR="00E531D5" w:rsidRDefault="00DC14D6">
      <w:pPr>
        <w:jc w:val="both"/>
      </w:pPr>
      <w:r>
        <w:rPr>
          <w:b/>
          <w:sz w:val="28"/>
        </w:rPr>
        <w:t xml:space="preserve">  Принято </w:t>
      </w:r>
    </w:p>
    <w:p w:rsidR="00E531D5" w:rsidRDefault="00DC14D6">
      <w:pPr>
        <w:jc w:val="both"/>
      </w:pPr>
      <w:r>
        <w:rPr>
          <w:b/>
          <w:sz w:val="28"/>
        </w:rPr>
        <w:t xml:space="preserve">Собранием депутатов                                                                18 марта 2025 года </w:t>
      </w:r>
    </w:p>
    <w:p w:rsidR="00E531D5" w:rsidRDefault="00E531D5">
      <w:pPr>
        <w:jc w:val="both"/>
        <w:rPr>
          <w:b/>
          <w:sz w:val="28"/>
        </w:rPr>
      </w:pPr>
    </w:p>
    <w:p w:rsidR="00E531D5" w:rsidRDefault="00DC14D6">
      <w:pPr>
        <w:ind w:firstLine="839"/>
        <w:jc w:val="both"/>
      </w:pPr>
      <w:proofErr w:type="gramStart"/>
      <w:r>
        <w:rPr>
          <w:sz w:val="28"/>
        </w:rPr>
        <w:t>В целях делегирования представителя в Молодежный парламент при Собран</w:t>
      </w:r>
      <w:r>
        <w:rPr>
          <w:sz w:val="28"/>
        </w:rPr>
        <w:t>ии депутатов Неклиновского района, в соответствии с п. 27 ч. 1 ст. 15 Федерального закона от 06.10.2003 № 131-ФЗ «Об общих принципах организации местного самоуправления в Российской Федерации», Федеральным законом от 28.06.1995 № 98-ФЗ «О государственной п</w:t>
      </w:r>
      <w:r>
        <w:rPr>
          <w:sz w:val="28"/>
        </w:rPr>
        <w:t>оддержке молодежных и детских общественных объединений», Областным законом Ростовской области от 25 декабря 2014 г. № 309-ЗС «О государственной</w:t>
      </w:r>
      <w:proofErr w:type="gramEnd"/>
      <w:r>
        <w:rPr>
          <w:sz w:val="28"/>
        </w:rPr>
        <w:t xml:space="preserve"> молодежной политике в Ростовской области», руководствуясь решением Собрания депутатов Неклиновского района от 26</w:t>
      </w:r>
      <w:r>
        <w:rPr>
          <w:sz w:val="28"/>
        </w:rPr>
        <w:t xml:space="preserve"> декабря  2010 года № 66 «Об утверждении Положения о Молодежном парламенте при Собрании депутатов Неклиновского района» (в редакции от 20.12.2022 года № 129, от 28.02.2025 года №360), Собрание депутатов Покровского сельского поселения </w:t>
      </w:r>
    </w:p>
    <w:p w:rsidR="00E531D5" w:rsidRDefault="00DC14D6">
      <w:pPr>
        <w:ind w:firstLine="708"/>
        <w:jc w:val="center"/>
      </w:pPr>
      <w:r>
        <w:rPr>
          <w:sz w:val="28"/>
        </w:rPr>
        <w:t>РЕШИЛО:</w:t>
      </w:r>
    </w:p>
    <w:p w:rsidR="00E531D5" w:rsidRDefault="00DC14D6">
      <w:pPr>
        <w:ind w:firstLine="839"/>
        <w:jc w:val="both"/>
      </w:pPr>
      <w:r>
        <w:rPr>
          <w:sz w:val="28"/>
        </w:rPr>
        <w:t xml:space="preserve">1.Утвердить </w:t>
      </w:r>
      <w:r>
        <w:rPr>
          <w:sz w:val="28"/>
        </w:rPr>
        <w:t>Порядок проведения конкурса по отбору кандидатов в члены Молодежного парламента при Собрании депутатов Неклиновского района (приложение 1).</w:t>
      </w:r>
    </w:p>
    <w:p w:rsidR="00E531D5" w:rsidRDefault="00DC14D6">
      <w:pPr>
        <w:ind w:firstLine="839"/>
        <w:jc w:val="both"/>
      </w:pPr>
      <w:r>
        <w:rPr>
          <w:sz w:val="28"/>
        </w:rPr>
        <w:t>2. Настоящее решение вступает в силу со дня его официального опубликования (обнародования).</w:t>
      </w:r>
    </w:p>
    <w:p w:rsidR="00E531D5" w:rsidRDefault="00DC14D6">
      <w:pPr>
        <w:ind w:firstLine="839"/>
        <w:jc w:val="both"/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</w:t>
      </w:r>
      <w:r>
        <w:rPr>
          <w:sz w:val="28"/>
        </w:rPr>
        <w:t xml:space="preserve">ем настоящего решения возложить на постоянную комиссию по вопросам местного самоуправления, связи с общественными организациями, социальной и молодежной политики, торговли, бытового обслуживания, охраны общественного порядка Собрания депутатов Покровского </w:t>
      </w:r>
      <w:r>
        <w:rPr>
          <w:sz w:val="28"/>
        </w:rPr>
        <w:t>сельского поселения (председатель комиссии – Гордиенко Д.В.).</w:t>
      </w:r>
    </w:p>
    <w:p w:rsidR="00E531D5" w:rsidRDefault="00E531D5">
      <w:pPr>
        <w:spacing w:line="276" w:lineRule="auto"/>
        <w:ind w:firstLine="839"/>
        <w:jc w:val="both"/>
      </w:pPr>
    </w:p>
    <w:p w:rsidR="00E531D5" w:rsidRDefault="00DC14D6">
      <w:pPr>
        <w:jc w:val="both"/>
      </w:pPr>
      <w:r>
        <w:rPr>
          <w:sz w:val="28"/>
        </w:rPr>
        <w:t xml:space="preserve">                  Председатель </w:t>
      </w:r>
    </w:p>
    <w:p w:rsidR="00E531D5" w:rsidRDefault="00DC14D6">
      <w:pPr>
        <w:jc w:val="both"/>
      </w:pPr>
      <w:r>
        <w:rPr>
          <w:sz w:val="28"/>
        </w:rPr>
        <w:t xml:space="preserve">              Собрания депутатов- </w:t>
      </w:r>
    </w:p>
    <w:p w:rsidR="00E531D5" w:rsidRDefault="00DC14D6">
      <w:pPr>
        <w:jc w:val="both"/>
      </w:pPr>
      <w:r>
        <w:rPr>
          <w:sz w:val="28"/>
        </w:rPr>
        <w:t xml:space="preserve">глава </w:t>
      </w:r>
      <w:r>
        <w:rPr>
          <w:sz w:val="28"/>
        </w:rPr>
        <w:tab/>
        <w:t>Покровского сельского поселения</w:t>
      </w:r>
      <w:r>
        <w:rPr>
          <w:sz w:val="28"/>
        </w:rPr>
        <w:tab/>
      </w:r>
      <w:r>
        <w:rPr>
          <w:sz w:val="28"/>
        </w:rPr>
        <w:tab/>
        <w:t xml:space="preserve">            </w:t>
      </w:r>
      <w:proofErr w:type="spellStart"/>
      <w:r>
        <w:rPr>
          <w:sz w:val="28"/>
        </w:rPr>
        <w:t>А.Ф.Кривошапко</w:t>
      </w:r>
      <w:proofErr w:type="spellEnd"/>
    </w:p>
    <w:p w:rsidR="00E531D5" w:rsidRDefault="00E531D5">
      <w:pPr>
        <w:jc w:val="both"/>
        <w:rPr>
          <w:b/>
          <w:sz w:val="28"/>
        </w:rPr>
      </w:pPr>
    </w:p>
    <w:p w:rsidR="00E531D5" w:rsidRDefault="00DC14D6">
      <w:pPr>
        <w:jc w:val="both"/>
      </w:pPr>
      <w:proofErr w:type="spellStart"/>
      <w:r>
        <w:rPr>
          <w:sz w:val="28"/>
        </w:rPr>
        <w:t>с</w:t>
      </w:r>
      <w:proofErr w:type="gramStart"/>
      <w:r>
        <w:rPr>
          <w:sz w:val="28"/>
        </w:rPr>
        <w:t>.П</w:t>
      </w:r>
      <w:proofErr w:type="gramEnd"/>
      <w:r>
        <w:rPr>
          <w:sz w:val="28"/>
        </w:rPr>
        <w:t>окровское</w:t>
      </w:r>
      <w:proofErr w:type="spellEnd"/>
    </w:p>
    <w:p w:rsidR="00E531D5" w:rsidRDefault="00DC14D6">
      <w:r>
        <w:rPr>
          <w:sz w:val="28"/>
        </w:rPr>
        <w:t>18 марта 2025 года №138</w:t>
      </w:r>
    </w:p>
    <w:p w:rsidR="00E531D5" w:rsidRDefault="00DC14D6">
      <w:pPr>
        <w:pStyle w:val="ConsPlusNormal1"/>
        <w:ind w:left="4560" w:firstLine="0"/>
        <w:jc w:val="right"/>
      </w:pPr>
      <w:bookmarkStart w:id="0" w:name="_GoBack"/>
      <w:bookmarkEnd w:id="0"/>
      <w:r>
        <w:rPr>
          <w:rFonts w:ascii="Times New Roman" w:hAnsi="Times New Roman"/>
          <w:sz w:val="24"/>
        </w:rPr>
        <w:lastRenderedPageBreak/>
        <w:t>Приложение  1</w:t>
      </w:r>
    </w:p>
    <w:p w:rsidR="00E531D5" w:rsidRDefault="00DC14D6">
      <w:pPr>
        <w:pStyle w:val="ConsPlusNormal1"/>
        <w:ind w:left="4560" w:firstLine="0"/>
        <w:jc w:val="right"/>
      </w:pPr>
      <w:r>
        <w:rPr>
          <w:rFonts w:ascii="Times New Roman" w:hAnsi="Times New Roman"/>
          <w:sz w:val="24"/>
        </w:rPr>
        <w:t xml:space="preserve">к </w:t>
      </w:r>
      <w:r>
        <w:rPr>
          <w:rFonts w:ascii="Times New Roman" w:hAnsi="Times New Roman"/>
          <w:sz w:val="24"/>
        </w:rPr>
        <w:t>решению Собрания депутатов</w:t>
      </w:r>
    </w:p>
    <w:p w:rsidR="00E531D5" w:rsidRDefault="00DC14D6">
      <w:pPr>
        <w:pStyle w:val="ConsPlusNormal1"/>
        <w:ind w:left="4560" w:firstLine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Покровского сельского поселения</w:t>
      </w:r>
    </w:p>
    <w:p w:rsidR="00E531D5" w:rsidRDefault="00DC14D6">
      <w:pPr>
        <w:pStyle w:val="ConsPlusNormal1"/>
        <w:ind w:left="4560" w:firstLine="0"/>
        <w:jc w:val="right"/>
      </w:pPr>
      <w:r>
        <w:rPr>
          <w:rFonts w:ascii="Times New Roman" w:hAnsi="Times New Roman"/>
          <w:sz w:val="24"/>
        </w:rPr>
        <w:t>от 18.03.2025 года №138</w:t>
      </w:r>
    </w:p>
    <w:p w:rsidR="00E531D5" w:rsidRDefault="00DC14D6">
      <w:pPr>
        <w:pStyle w:val="consplusnormal"/>
        <w:spacing w:before="0" w:after="0" w:line="240" w:lineRule="atLeast"/>
        <w:jc w:val="center"/>
      </w:pPr>
      <w:r>
        <w:rPr>
          <w:b/>
          <w:sz w:val="28"/>
        </w:rPr>
        <w:t xml:space="preserve">Порядок </w:t>
      </w:r>
    </w:p>
    <w:p w:rsidR="00E531D5" w:rsidRDefault="00DC14D6">
      <w:pPr>
        <w:pStyle w:val="consplusnormal"/>
        <w:spacing w:before="0" w:after="0" w:line="240" w:lineRule="atLeast"/>
        <w:jc w:val="center"/>
      </w:pPr>
      <w:r>
        <w:rPr>
          <w:b/>
          <w:sz w:val="28"/>
        </w:rPr>
        <w:t>проведения конкурса по отбору</w:t>
      </w:r>
      <w:r>
        <w:rPr>
          <w:rFonts w:ascii="Tahoma" w:hAnsi="Tahoma"/>
          <w:sz w:val="28"/>
        </w:rPr>
        <w:t xml:space="preserve"> </w:t>
      </w:r>
      <w:r>
        <w:rPr>
          <w:b/>
          <w:sz w:val="28"/>
        </w:rPr>
        <w:t>кандидатов в члены Молодежного парламента</w:t>
      </w:r>
      <w:r>
        <w:rPr>
          <w:rFonts w:ascii="Tahoma" w:hAnsi="Tahoma"/>
          <w:sz w:val="28"/>
        </w:rPr>
        <w:t xml:space="preserve"> </w:t>
      </w:r>
      <w:r>
        <w:rPr>
          <w:b/>
          <w:sz w:val="28"/>
        </w:rPr>
        <w:t>при Собрании депутатов Неклиновского района</w:t>
      </w:r>
    </w:p>
    <w:p w:rsidR="00E531D5" w:rsidRDefault="00E531D5">
      <w:pPr>
        <w:pStyle w:val="consplusnormal"/>
        <w:spacing w:before="0" w:after="0" w:line="240" w:lineRule="atLeast"/>
        <w:jc w:val="center"/>
      </w:pPr>
    </w:p>
    <w:p w:rsidR="00E531D5" w:rsidRDefault="00DC14D6">
      <w:pPr>
        <w:pStyle w:val="consplusnormal"/>
        <w:spacing w:before="0" w:after="0" w:line="240" w:lineRule="atLeast"/>
        <w:ind w:firstLine="737"/>
        <w:jc w:val="both"/>
      </w:pPr>
      <w:r>
        <w:rPr>
          <w:b/>
          <w:sz w:val="28"/>
        </w:rPr>
        <w:t>1. Формирование и организация деятельности ком</w:t>
      </w:r>
      <w:r>
        <w:rPr>
          <w:b/>
          <w:sz w:val="28"/>
        </w:rPr>
        <w:t xml:space="preserve">иссии по проведению конкурса </w:t>
      </w:r>
      <w:r>
        <w:rPr>
          <w:b/>
          <w:sz w:val="28"/>
        </w:rPr>
        <w:t>по отбору кандидатов в члены Молодежного парламента при Собрании депутатов Неклиновского района</w:t>
      </w:r>
    </w:p>
    <w:p w:rsidR="00E531D5" w:rsidRDefault="00DC14D6">
      <w:pPr>
        <w:ind w:firstLine="720"/>
        <w:jc w:val="both"/>
      </w:pPr>
      <w:r>
        <w:rPr>
          <w:sz w:val="28"/>
        </w:rPr>
        <w:t xml:space="preserve">1. </w:t>
      </w:r>
      <w:proofErr w:type="gramStart"/>
      <w:r>
        <w:rPr>
          <w:sz w:val="28"/>
        </w:rPr>
        <w:t>Конкурс по отбору кандидатов в члены Молодежного парламента при Собрании депутатов Покровского сельского поселения</w:t>
      </w:r>
      <w:r>
        <w:rPr>
          <w:sz w:val="28"/>
        </w:rPr>
        <w:t xml:space="preserve"> (далее – конкурс) проводится в соответствии со статьей 3 Положения о Молодежном парламенте при Собрании депутатов Неклиновского района, утвержденном решением Собрания депутатов Неклиновского района от 20 декабря 2022 года № 120 «О внесении изменений в реш</w:t>
      </w:r>
      <w:r>
        <w:rPr>
          <w:sz w:val="28"/>
        </w:rPr>
        <w:t>ение Собрания депутатов Неклиновского района от 26.12.2010 года № 66 «Об утверждении Положения  о</w:t>
      </w:r>
      <w:proofErr w:type="gramEnd"/>
      <w:r>
        <w:rPr>
          <w:sz w:val="28"/>
        </w:rPr>
        <w:t xml:space="preserve"> Молодежном </w:t>
      </w:r>
      <w:proofErr w:type="gramStart"/>
      <w:r>
        <w:rPr>
          <w:sz w:val="28"/>
        </w:rPr>
        <w:t>парламенте</w:t>
      </w:r>
      <w:proofErr w:type="gramEnd"/>
      <w:r>
        <w:rPr>
          <w:sz w:val="28"/>
        </w:rPr>
        <w:t xml:space="preserve"> при Собрании депутатов Неклиновского района»».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>2. Целями конкурса являются привлечение молодежи к активному участию в разработке и реали</w:t>
      </w:r>
      <w:r>
        <w:rPr>
          <w:spacing w:val="-2"/>
          <w:sz w:val="28"/>
        </w:rPr>
        <w:t>зации молодежной политики на территории Неклиновского района, отбор наиболее инициативных представителей молодежи Неклиновского района в совещательный орган при Собрании депутатов Неклиновского района</w:t>
      </w:r>
      <w:r>
        <w:rPr>
          <w:sz w:val="28"/>
        </w:rPr>
        <w:t>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Организационно-методическое обеспечение проведения кон</w:t>
      </w:r>
      <w:r>
        <w:rPr>
          <w:sz w:val="28"/>
        </w:rPr>
        <w:t>курса осуществляется Собранием депутатов Покровского сельского поселения.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3. В конкурсе может принять участие гражданин Российской Федерации в возрасте от 16 до 35 лет включительно, постоянно проживающий на территории Неклиновского района.</w:t>
      </w:r>
    </w:p>
    <w:p w:rsidR="00E531D5" w:rsidRDefault="00E531D5">
      <w:pPr>
        <w:pStyle w:val="consplusnormal"/>
        <w:spacing w:before="0" w:after="0" w:line="240" w:lineRule="atLeast"/>
        <w:ind w:firstLine="709"/>
        <w:jc w:val="both"/>
        <w:rPr>
          <w:sz w:val="28"/>
        </w:rPr>
      </w:pPr>
    </w:p>
    <w:p w:rsidR="00E531D5" w:rsidRDefault="00DC14D6">
      <w:pPr>
        <w:pStyle w:val="consplusnormal"/>
        <w:spacing w:before="0" w:after="0" w:line="240" w:lineRule="atLeast"/>
        <w:ind w:firstLine="720"/>
      </w:pPr>
      <w:r>
        <w:rPr>
          <w:b/>
          <w:sz w:val="28"/>
        </w:rPr>
        <w:t>2. Конкурсная к</w:t>
      </w:r>
      <w:r>
        <w:rPr>
          <w:b/>
          <w:sz w:val="28"/>
        </w:rPr>
        <w:t>омиссия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1.Проведение конкурса осуществляет конкурсная комиссия.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2.Общее число членов конкурсной комиссии составляет 6 человек.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3.Состав конкурсной комиссии утверждается решением Собрания депутатов Покровского сельского поселения.</w:t>
      </w:r>
    </w:p>
    <w:p w:rsidR="00E531D5" w:rsidRDefault="00DC14D6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 xml:space="preserve">В состав конкурсной комиссии могут входить: 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>-председатель Собрания депутатов – глава Покровского сельского поселения,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 xml:space="preserve">-глава муниципального образования, 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>-сотрудники Администрации Неклиновского района;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>-сотрудники представительного органа муниципального о</w:t>
      </w:r>
      <w:r>
        <w:rPr>
          <w:sz w:val="28"/>
        </w:rPr>
        <w:t>бразования;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 xml:space="preserve">-глава администрации муниципального образования, 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>-главы поселений, входящих в состав Неклиновского района;</w:t>
      </w:r>
    </w:p>
    <w:p w:rsidR="00E531D5" w:rsidRDefault="00DC14D6">
      <w:pPr>
        <w:widowControl w:val="0"/>
        <w:ind w:firstLine="720"/>
        <w:jc w:val="both"/>
      </w:pPr>
      <w:r>
        <w:rPr>
          <w:sz w:val="28"/>
        </w:rPr>
        <w:t>-представители учреждений и организаций, осуществляющих свою деятельность на территории Покровского сельского поселения;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lastRenderedPageBreak/>
        <w:t>4. Членами конк</w:t>
      </w:r>
      <w:r>
        <w:rPr>
          <w:rFonts w:ascii="Times New Roman" w:hAnsi="Times New Roman"/>
          <w:sz w:val="28"/>
        </w:rPr>
        <w:t>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В состав конкурсной комиссии не могут быть выдвинуты кандидатуры, являющиеся депутатами</w:t>
      </w:r>
      <w:r>
        <w:rPr>
          <w:rFonts w:ascii="Times New Roman" w:hAnsi="Times New Roman"/>
          <w:sz w:val="28"/>
        </w:rPr>
        <w:t xml:space="preserve"> Собрания депутатов Покровского сельского поселения.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5.</w:t>
      </w:r>
      <w:r>
        <w:rPr>
          <w:rFonts w:ascii="Times New Roman" w:hAnsi="Times New Roman"/>
          <w:sz w:val="28"/>
        </w:rPr>
        <w:t xml:space="preserve"> Конкурсная комиссия из своего состава избирает председателя конкурсной комиссии, его заместителя и секретаря конкурсной комиссии.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Председатель, заместитель председателя и секретарь конкурсной комиссии</w:t>
      </w:r>
      <w:r>
        <w:rPr>
          <w:rFonts w:ascii="Times New Roman" w:hAnsi="Times New Roman"/>
          <w:sz w:val="28"/>
        </w:rPr>
        <w:t xml:space="preserve"> избираются на ее заседании большинством голосов от числа присутствующих на заседании членов конкурсной комиссии до рассмотрения иных вопросов. 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6. Председатель конкурсной комиссии: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осуществляет общее руководство работой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созывает з</w:t>
      </w:r>
      <w:r>
        <w:rPr>
          <w:rFonts w:ascii="Times New Roman" w:hAnsi="Times New Roman"/>
          <w:sz w:val="28"/>
        </w:rPr>
        <w:t>аседания конкурсной комиссии, председательствует на ее заседаниях;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распределяет обязанности между членами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подписывает протоколы заседаний конкурсной комиссии и принятые конкурсной комиссией решения;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представляет конкурсную комисс</w:t>
      </w:r>
      <w:r>
        <w:rPr>
          <w:rFonts w:ascii="Times New Roman" w:hAnsi="Times New Roman"/>
          <w:sz w:val="28"/>
        </w:rPr>
        <w:t>ию в отношениях с кандидатами,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осуществляет иные полномочия, предусмотренные настоящим поряд</w:t>
      </w:r>
      <w:r>
        <w:rPr>
          <w:rFonts w:ascii="Times New Roman" w:hAnsi="Times New Roman"/>
          <w:sz w:val="28"/>
        </w:rPr>
        <w:t>ком.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7. До избрания председателя конкурсной комиссии ее заседания созывает, открывает и ведет старейший по возрасту член конкурсной комиссии.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8.Заместитель председателя конкурсной комиссии исполняет обязанности председателя конкурсной комиссии в случае его</w:t>
      </w:r>
      <w:r>
        <w:rPr>
          <w:rFonts w:ascii="Times New Roman" w:hAnsi="Times New Roman"/>
          <w:sz w:val="28"/>
        </w:rPr>
        <w:t xml:space="preserve"> отсутствия, а также выполняет поручения председателя конкурсной комиссии по организационным вопросам подготовки и проведения заседаний.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9.Секретарь конкурсной комиссии: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осуществляет организационное обеспечение деятельности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 xml:space="preserve">- ведет </w:t>
      </w:r>
      <w:r>
        <w:rPr>
          <w:rFonts w:ascii="Times New Roman" w:hAnsi="Times New Roman"/>
          <w:sz w:val="28"/>
        </w:rPr>
        <w:t>делопроизводство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принимает и регистрирует документы от кандидатов;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осуществляет подготовку заседания конкурсной комиссии, в том числе извещает членов конкурсной комиссии, кандидатов, иных заинтересованных лиц о дате, времени и мест</w:t>
      </w:r>
      <w:r>
        <w:rPr>
          <w:rFonts w:ascii="Times New Roman" w:hAnsi="Times New Roman"/>
          <w:sz w:val="28"/>
        </w:rPr>
        <w:t>е заседания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ведет и оформляет протоколы заседаний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оформляет и подписывает принятые конкурсной комиссией решения;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решает иные вопросы, связанные с подготовкой и проведением заседаний конкурсной комиссии.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10. Д</w:t>
      </w:r>
      <w:r>
        <w:rPr>
          <w:rFonts w:ascii="Times New Roman" w:hAnsi="Times New Roman"/>
          <w:sz w:val="28"/>
        </w:rPr>
        <w:t xml:space="preserve">о избрания секретаря конкурсной комиссии его обязанности исполняет член конкурсной комиссии, определяемый Собранием депутатов Покровского сельского поселения из </w:t>
      </w:r>
      <w:proofErr w:type="gramStart"/>
      <w:r>
        <w:rPr>
          <w:rFonts w:ascii="Times New Roman" w:hAnsi="Times New Roman"/>
          <w:sz w:val="28"/>
        </w:rPr>
        <w:t>числа</w:t>
      </w:r>
      <w:proofErr w:type="gramEnd"/>
      <w:r>
        <w:rPr>
          <w:rFonts w:ascii="Times New Roman" w:hAnsi="Times New Roman"/>
          <w:sz w:val="28"/>
        </w:rPr>
        <w:t xml:space="preserve"> назначенных им членов конкурсной </w:t>
      </w:r>
      <w:r>
        <w:rPr>
          <w:rFonts w:ascii="Times New Roman" w:hAnsi="Times New Roman"/>
          <w:sz w:val="28"/>
        </w:rPr>
        <w:lastRenderedPageBreak/>
        <w:t>комиссии.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В случае отсутствия избранного секретаря конку</w:t>
      </w:r>
      <w:r>
        <w:rPr>
          <w:rFonts w:ascii="Times New Roman" w:hAnsi="Times New Roman"/>
          <w:sz w:val="28"/>
        </w:rPr>
        <w:t>рсной комиссии его обязанности исполняет член конкурсной комиссии, определяемый председателем конкурсной комиссии.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11. Организационной формой деятельности конкурсной комиссии являются заседания.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 xml:space="preserve">12. Заседания конкурсной комиссии считаются правомочными при </w:t>
      </w:r>
      <w:r>
        <w:rPr>
          <w:rFonts w:ascii="Times New Roman" w:hAnsi="Times New Roman"/>
          <w:sz w:val="28"/>
        </w:rPr>
        <w:t>наличии не менее двух третей от общего числа ее членов, в том числе председателя и (или) его заместителя. При отсутствии на заседании председателя и заместителя заседание не проводится.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Решения конкурсной комиссии принимаются открытым голосованием простым </w:t>
      </w:r>
      <w:r>
        <w:rPr>
          <w:rFonts w:ascii="Times New Roman" w:hAnsi="Times New Roman"/>
          <w:sz w:val="28"/>
        </w:rPr>
        <w:t>большинством голосов от числа членов конкурсной комиссии, присутствующих на заседании. При равенстве голосов решающим является голос председателя конкурсной комиссии.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13. На заседании конкурсной комиссии ведется протокол, который подписывается председателе</w:t>
      </w:r>
      <w:r>
        <w:rPr>
          <w:rFonts w:ascii="Times New Roman" w:hAnsi="Times New Roman"/>
          <w:sz w:val="28"/>
        </w:rPr>
        <w:t>м и секретарем конкурсной комиссии.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14. Полномочия члена конкурсной комиссии прекращаются досрочно по решению конкурсной комиссии в случаях: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смерти члена конкурсной комиссии;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- подачи членом конкурсной комиссии заявления в письменной форме о сложении сво</w:t>
      </w:r>
      <w:r>
        <w:rPr>
          <w:rFonts w:ascii="Times New Roman" w:hAnsi="Times New Roman"/>
          <w:sz w:val="28"/>
        </w:rPr>
        <w:t>их полномочий;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15. В случае досрочного прекращения полномочий членов конкурсной комиссии, в </w:t>
      </w:r>
      <w:proofErr w:type="gramStart"/>
      <w:r>
        <w:rPr>
          <w:rFonts w:ascii="Times New Roman" w:hAnsi="Times New Roman"/>
          <w:sz w:val="28"/>
        </w:rPr>
        <w:t>результате</w:t>
      </w:r>
      <w:proofErr w:type="gramEnd"/>
      <w:r>
        <w:rPr>
          <w:rFonts w:ascii="Times New Roman" w:hAnsi="Times New Roman"/>
          <w:sz w:val="28"/>
        </w:rPr>
        <w:t xml:space="preserve"> которого конкурсная комиссия остается в неправомочном составе, Собрание депутатов Покровского сельского поселения назначают соответствующих членов конкур</w:t>
      </w:r>
      <w:r>
        <w:rPr>
          <w:rFonts w:ascii="Times New Roman" w:hAnsi="Times New Roman"/>
          <w:sz w:val="28"/>
        </w:rPr>
        <w:t>сной комиссии взамен выбывших.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16.Материально-техническое обеспечение деятельности конкурсной комиссии, в том числе хранение ее документации, осуществляется Собранием депутатов Покровского сельского поселения.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17. Решение конкурсной комиссии оформляется пр</w:t>
      </w:r>
      <w:r>
        <w:rPr>
          <w:sz w:val="28"/>
        </w:rPr>
        <w:t>отоколом конкурсной комиссии и подписывается председателем либо при его отсутствии на заседании заместителем председателя конкурсной комиссии и секретарем конкурсной комиссии.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18. Конкурсная комиссия осуществляет свои полномочия до дня принятия Собранием д</w:t>
      </w:r>
      <w:r>
        <w:rPr>
          <w:rFonts w:ascii="Times New Roman" w:hAnsi="Times New Roman"/>
          <w:sz w:val="28"/>
        </w:rPr>
        <w:t>епутатов Покровского сельского поселения решения о предложении одного из кандидатов, представленных конкурсной комиссией по результатам конкурса в состав Молодежного парламента при Собрании депутатов Неклиновского района.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19.Документы конкурсной комиссии п</w:t>
      </w:r>
      <w:r>
        <w:rPr>
          <w:rFonts w:ascii="Times New Roman" w:hAnsi="Times New Roman"/>
          <w:sz w:val="28"/>
        </w:rPr>
        <w:t>о окончании конкурса передаются председателем конкурсной комиссии на хранение в Собрание депутатов Покровского сельского поселения.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20. Документы конкурсной комиссии подлежат хранению в Собрании депутатов Покровского сельского поселения в течение пяти лет.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21. Информация о деятельности конкурсной комиссии предоставляется по запросу средствам массовой информации, иным организациям и гражданам председателем конкурсной комиссии. </w:t>
      </w:r>
    </w:p>
    <w:p w:rsidR="00E531D5" w:rsidRDefault="00E531D5">
      <w:pPr>
        <w:pStyle w:val="consplusnormal"/>
        <w:spacing w:before="0" w:after="0"/>
        <w:ind w:firstLine="709"/>
        <w:jc w:val="both"/>
        <w:rPr>
          <w:rFonts w:ascii="Tahoma" w:hAnsi="Tahoma"/>
          <w:sz w:val="12"/>
        </w:rPr>
      </w:pPr>
    </w:p>
    <w:p w:rsidR="00E531D5" w:rsidRDefault="00DC14D6">
      <w:pPr>
        <w:pStyle w:val="ConsPlusNormal1"/>
      </w:pPr>
      <w:r>
        <w:rPr>
          <w:rFonts w:ascii="Times New Roman" w:hAnsi="Times New Roman"/>
          <w:b/>
          <w:sz w:val="28"/>
        </w:rPr>
        <w:lastRenderedPageBreak/>
        <w:t>3. Объявление конкурса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1. Решение об объявлении конкурса принимаетс</w:t>
      </w:r>
      <w:r>
        <w:rPr>
          <w:rFonts w:ascii="Times New Roman" w:hAnsi="Times New Roman"/>
          <w:sz w:val="28"/>
        </w:rPr>
        <w:t>я Собранием депутатов Покровского  сельского поселения.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2. Решением об объявлении конкурса в обязательном порядке утверждаются: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1) объявление о проведении конкурса, содержащее сведения о дате, времени и месте проведения конкурса, месте, времени и сроке при</w:t>
      </w:r>
      <w:r>
        <w:rPr>
          <w:rFonts w:ascii="Times New Roman" w:hAnsi="Times New Roman"/>
          <w:sz w:val="28"/>
        </w:rPr>
        <w:t>ема документов, подлежащих представлению кандидатами конкурсную комиссию, а так же условия конкурса;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2) дата, место и время проведения заседания конкурсной комиссии;</w:t>
      </w:r>
    </w:p>
    <w:p w:rsidR="00E531D5" w:rsidRDefault="00DC14D6">
      <w:pPr>
        <w:pStyle w:val="ConsPlusNormal1"/>
        <w:jc w:val="both"/>
      </w:pPr>
      <w:r>
        <w:rPr>
          <w:rFonts w:ascii="Times New Roman" w:hAnsi="Times New Roman"/>
          <w:sz w:val="28"/>
        </w:rPr>
        <w:t>3. Решение Собрания депутатов Покровского сельского поселения об объявлении конкурса подле</w:t>
      </w:r>
      <w:r>
        <w:rPr>
          <w:rFonts w:ascii="Times New Roman" w:hAnsi="Times New Roman"/>
          <w:sz w:val="28"/>
        </w:rPr>
        <w:t xml:space="preserve">жит официальному опубликованию и размещению на официальном сайте Покровского сельского поселения не </w:t>
      </w:r>
      <w:proofErr w:type="gramStart"/>
      <w:r>
        <w:rPr>
          <w:rFonts w:ascii="Times New Roman" w:hAnsi="Times New Roman"/>
          <w:sz w:val="28"/>
        </w:rPr>
        <w:t>позднее</w:t>
      </w:r>
      <w:proofErr w:type="gramEnd"/>
      <w:r>
        <w:rPr>
          <w:rFonts w:ascii="Times New Roman" w:hAnsi="Times New Roman"/>
          <w:sz w:val="28"/>
        </w:rPr>
        <w:t xml:space="preserve"> чем за 10 дней до дня проведения конкурса.</w:t>
      </w:r>
    </w:p>
    <w:p w:rsidR="00E531D5" w:rsidRDefault="00E531D5">
      <w:pPr>
        <w:pStyle w:val="consplusnormal"/>
        <w:spacing w:before="0" w:after="0"/>
        <w:jc w:val="center"/>
        <w:rPr>
          <w:b/>
          <w:sz w:val="28"/>
        </w:rPr>
      </w:pPr>
    </w:p>
    <w:p w:rsidR="00E531D5" w:rsidRDefault="00DC14D6">
      <w:pPr>
        <w:pStyle w:val="consplusnormal"/>
        <w:spacing w:before="0" w:after="0"/>
        <w:ind w:firstLine="720"/>
      </w:pPr>
      <w:r>
        <w:rPr>
          <w:b/>
          <w:sz w:val="28"/>
        </w:rPr>
        <w:t>4. Порядок проведения конкурса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1.Конку</w:t>
      </w:r>
      <w:proofErr w:type="gramStart"/>
      <w:r>
        <w:rPr>
          <w:sz w:val="28"/>
        </w:rPr>
        <w:t>рс  вкл</w:t>
      </w:r>
      <w:proofErr w:type="gramEnd"/>
      <w:r>
        <w:rPr>
          <w:sz w:val="28"/>
        </w:rPr>
        <w:t>ючает в себя следующие этапы: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 xml:space="preserve">1)представление в конкурсную </w:t>
      </w:r>
      <w:r>
        <w:rPr>
          <w:sz w:val="28"/>
        </w:rPr>
        <w:t>комиссию документов;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>2)анализ и оценка представленных на конкурс документов конкурсной комиссией</w:t>
      </w:r>
      <w:r>
        <w:rPr>
          <w:sz w:val="28"/>
        </w:rPr>
        <w:t>;</w:t>
      </w:r>
    </w:p>
    <w:p w:rsidR="00E531D5" w:rsidRDefault="00DC14D6">
      <w:pPr>
        <w:pStyle w:val="consplusnormal"/>
        <w:spacing w:before="0" w:after="0"/>
        <w:ind w:firstLine="709"/>
        <w:jc w:val="both"/>
      </w:pPr>
      <w:proofErr w:type="gramStart"/>
      <w:r>
        <w:rPr>
          <w:sz w:val="28"/>
        </w:rPr>
        <w:t>3)оценка программы, отражающей актуальные социально значимые проблемы в области молодежной политики и предусматривающей возможные пути их решения, представлен</w:t>
      </w:r>
      <w:r>
        <w:rPr>
          <w:sz w:val="28"/>
        </w:rPr>
        <w:t>ной на конкурс кандидатом;</w:t>
      </w:r>
      <w:proofErr w:type="gramEnd"/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4)собеседование с кандидатами в члены Молодежного парламента при Собрании депутатов Покровского сельского поселения (далее - Молодежный парламент);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5) подведение итогов.</w:t>
      </w:r>
    </w:p>
    <w:p w:rsidR="00E531D5" w:rsidRDefault="00E531D5">
      <w:pPr>
        <w:pStyle w:val="consplusnormal"/>
        <w:spacing w:before="0" w:after="0"/>
        <w:ind w:firstLine="709"/>
        <w:jc w:val="both"/>
        <w:rPr>
          <w:sz w:val="28"/>
        </w:rPr>
      </w:pPr>
    </w:p>
    <w:p w:rsidR="00E531D5" w:rsidRDefault="00DC14D6">
      <w:pPr>
        <w:pStyle w:val="consplusnormal"/>
        <w:spacing w:before="0" w:after="0" w:line="240" w:lineRule="atLeast"/>
        <w:ind w:firstLine="720"/>
      </w:pPr>
      <w:r>
        <w:rPr>
          <w:b/>
          <w:sz w:val="28"/>
        </w:rPr>
        <w:t>5. Условия конкурса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1. Для участия в конкурсе гражданин ли</w:t>
      </w:r>
      <w:r>
        <w:rPr>
          <w:sz w:val="28"/>
        </w:rPr>
        <w:t>чно предоставляет в конкурсную комиссию следующие документы: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1)письменную заявку на участие по форме (приложение 1);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2) копию паспорта;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3) анкету (приложение 2);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4)программу, отражающую актуальные социально значимые проблемы в области молодежной политики и</w:t>
      </w:r>
      <w:r>
        <w:rPr>
          <w:sz w:val="28"/>
        </w:rPr>
        <w:t xml:space="preserve"> предусматривающую возможные пути их решения;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5)рекомендации органов государственной власти, органов местного самоуправления, учебных заведений, общественных объединений и других организаций.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 xml:space="preserve">2. </w:t>
      </w:r>
      <w:r>
        <w:rPr>
          <w:sz w:val="28"/>
        </w:rPr>
        <w:t xml:space="preserve">Прием документов осуществляется секретарем конкурсной </w:t>
      </w:r>
      <w:r>
        <w:rPr>
          <w:sz w:val="28"/>
        </w:rPr>
        <w:t>комиссии или иным членом конкурсной комиссии, исполняющим его обязанности (далее также – секретарь конкурсной комиссии).</w:t>
      </w:r>
    </w:p>
    <w:p w:rsidR="00E531D5" w:rsidRDefault="00DC14D6">
      <w:pPr>
        <w:pStyle w:val="ConsPlusNormal1"/>
        <w:widowControl/>
        <w:jc w:val="both"/>
      </w:pPr>
      <w:r>
        <w:rPr>
          <w:rFonts w:ascii="Times New Roman" w:hAnsi="Times New Roman"/>
          <w:sz w:val="28"/>
        </w:rPr>
        <w:t xml:space="preserve">3. Гражданин, изъявивший желание участвовать в конкурсе, в сроки, установленные Собранием депутатов Покровского сельского поселения, </w:t>
      </w:r>
      <w:r>
        <w:rPr>
          <w:rFonts w:ascii="Times New Roman" w:hAnsi="Times New Roman"/>
          <w:sz w:val="28"/>
        </w:rPr>
        <w:t xml:space="preserve">лично </w:t>
      </w:r>
      <w:r>
        <w:rPr>
          <w:rFonts w:ascii="Times New Roman" w:hAnsi="Times New Roman"/>
          <w:sz w:val="28"/>
        </w:rPr>
        <w:lastRenderedPageBreak/>
        <w:t>представляет в конкурсную комиссию документы, предусмотренные пунктом 1 настоящей статьи.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4. К документам, указанным в пункте 1 настоящей статьи, гражданином прилагается их опись в двух экземплярах по форме согласно приложению 3 к настоящему порядку.</w:t>
      </w:r>
      <w:r>
        <w:rPr>
          <w:rFonts w:ascii="Times New Roman" w:hAnsi="Times New Roman"/>
          <w:sz w:val="28"/>
        </w:rPr>
        <w:t xml:space="preserve"> 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Факт представления документов удостоверяется подписью секретаря конкурсной комиссии в указанной описи документов. Один экземпляр описи остается в конкурсной комиссии, а другой возвращается гражданину.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5. Заявления граждан о допуске к участию в конкурсе р</w:t>
      </w:r>
      <w:r>
        <w:rPr>
          <w:rFonts w:ascii="Times New Roman" w:hAnsi="Times New Roman"/>
          <w:sz w:val="28"/>
        </w:rPr>
        <w:t xml:space="preserve">егистрируются </w:t>
      </w:r>
      <w:proofErr w:type="gramStart"/>
      <w:r>
        <w:rPr>
          <w:rFonts w:ascii="Times New Roman" w:hAnsi="Times New Roman"/>
          <w:sz w:val="28"/>
        </w:rPr>
        <w:t>в журнале регистрации заявлений о допуске к участию в конкурсе с присвоением</w:t>
      </w:r>
      <w:proofErr w:type="gramEnd"/>
      <w:r>
        <w:rPr>
          <w:rFonts w:ascii="Times New Roman" w:hAnsi="Times New Roman"/>
          <w:sz w:val="28"/>
        </w:rPr>
        <w:t xml:space="preserve"> порядковых регистрационных номеров и даты регистрации.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6. Секретарь конкурсной комиссии отказывает гражданину в приеме документов в случаях: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- отсутствия документов </w:t>
      </w:r>
      <w:r>
        <w:rPr>
          <w:rFonts w:ascii="Times New Roman" w:hAnsi="Times New Roman"/>
          <w:sz w:val="28"/>
        </w:rPr>
        <w:t>(их копий), предусмотренных пунктом 1 настоящей статьи;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- несоответствия перечня документов, указанных в описи, фактически представленным документам;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- нарушения установленных Собранием депутатов  Покровского сельского поселения сроков представления докуме</w:t>
      </w:r>
      <w:r>
        <w:rPr>
          <w:rFonts w:ascii="Times New Roman" w:hAnsi="Times New Roman"/>
          <w:sz w:val="28"/>
        </w:rPr>
        <w:t>нтов;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- нарушения требования о личном представлении документов в конкурсную комиссию.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7. Кандидат не позднее дня, предшествующего дню проведения конкурса, вправе отозвать свое заявление о допуске к участию в конкурсе. 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В случае поступления такого заявления</w:t>
      </w:r>
      <w:r>
        <w:rPr>
          <w:rFonts w:ascii="Times New Roman" w:hAnsi="Times New Roman"/>
          <w:sz w:val="28"/>
        </w:rPr>
        <w:t xml:space="preserve"> секретарь конкурсной комиссии делает отметку </w:t>
      </w:r>
      <w:proofErr w:type="gramStart"/>
      <w:r>
        <w:rPr>
          <w:rFonts w:ascii="Times New Roman" w:hAnsi="Times New Roman"/>
          <w:sz w:val="28"/>
        </w:rPr>
        <w:t>в журнале регистрации заявлений кандидатов о допуске к участию в конкурсе об отзыве</w:t>
      </w:r>
      <w:proofErr w:type="gramEnd"/>
      <w:r>
        <w:rPr>
          <w:rFonts w:ascii="Times New Roman" w:hAnsi="Times New Roman"/>
          <w:sz w:val="28"/>
        </w:rPr>
        <w:t xml:space="preserve"> соответствующего заявления. Такое заявление отзыву не подлежит.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С момента поступления указанного заявления в конкурсную комисс</w:t>
      </w:r>
      <w:r>
        <w:rPr>
          <w:rFonts w:ascii="Times New Roman" w:hAnsi="Times New Roman"/>
          <w:sz w:val="28"/>
        </w:rPr>
        <w:t>ию гражданин считается снявшим свою кандидатуру.</w:t>
      </w:r>
    </w:p>
    <w:p w:rsidR="00E531D5" w:rsidRDefault="00E531D5">
      <w:pPr>
        <w:pStyle w:val="ConsPlusNormal1"/>
        <w:widowControl/>
        <w:ind w:firstLine="709"/>
        <w:jc w:val="both"/>
        <w:rPr>
          <w:sz w:val="28"/>
        </w:rPr>
      </w:pP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b/>
          <w:sz w:val="28"/>
        </w:rPr>
        <w:t>6. Проведение конкурса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pacing w:val="-2"/>
          <w:sz w:val="28"/>
        </w:rPr>
        <w:t>1.</w:t>
      </w:r>
      <w:r>
        <w:rPr>
          <w:rFonts w:ascii="Times New Roman" w:hAnsi="Times New Roman"/>
          <w:sz w:val="28"/>
        </w:rPr>
        <w:t>Продолжительность и регламент проведения конкурса определяются конкурсной комиссией.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2.Конкурсные процедуры, предусмотренные настоящим разделом, проводятся на одном заседании конкур</w:t>
      </w:r>
      <w:r>
        <w:rPr>
          <w:rFonts w:ascii="Times New Roman" w:hAnsi="Times New Roman"/>
          <w:sz w:val="28"/>
        </w:rPr>
        <w:t>сной комиссии.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 xml:space="preserve">Разработка и утверждение методики оценки представленных на конкурс программ осуществляется конкурсной комиссией самостоятельно. 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>Конкурсной комиссией должно быть обеспечено всестороннее, полное и объективное изучение представленных на конкур</w:t>
      </w:r>
      <w:r>
        <w:rPr>
          <w:spacing w:val="-2"/>
          <w:sz w:val="28"/>
        </w:rPr>
        <w:t>с программ, опыта общественной деятельности и профессиональных достижений кандидата в члены Молодежного парламента (далее – кандидат).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3.После окончания срока приема документов конкурсной комиссией проверяются представленные кандидатами документы на предме</w:t>
      </w:r>
      <w:r>
        <w:rPr>
          <w:rFonts w:ascii="Times New Roman" w:hAnsi="Times New Roman"/>
          <w:sz w:val="28"/>
        </w:rPr>
        <w:t>т их соответствия требованиям настоящего Порядка.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4.Изучение документов, представленных кандидатами для участия в конкурсе, осуществляется конкурсной комиссией в отсутствие кандидатов.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lastRenderedPageBreak/>
        <w:t>5.По итогам рассмотрения указанных документов конкурсная комиссия прини</w:t>
      </w:r>
      <w:r>
        <w:rPr>
          <w:rFonts w:ascii="Times New Roman" w:hAnsi="Times New Roman"/>
          <w:sz w:val="28"/>
        </w:rPr>
        <w:t>мает решение о допуске кандидата к прохождению конкурсных испытаний или об отказе в допуске.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6.Решение об отказе кандидату в допуске к прохождению конкурсных испытаний принимается конкурсной комиссией в случаях: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- несоответствия кандидата требованиям, уста</w:t>
      </w:r>
      <w:r>
        <w:rPr>
          <w:rFonts w:ascii="Times New Roman" w:hAnsi="Times New Roman"/>
          <w:sz w:val="28"/>
        </w:rPr>
        <w:t>новленным настоящим Порядком;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7.Конкурсная комиссия до начала проведения конкурсных испытаний уведомляет кандидатов о допуске либо об отказе в допуске к их прохождению(с указанием на основани</w:t>
      </w:r>
      <w:proofErr w:type="gramStart"/>
      <w:r>
        <w:rPr>
          <w:rFonts w:ascii="Times New Roman" w:hAnsi="Times New Roman"/>
          <w:sz w:val="28"/>
        </w:rPr>
        <w:t>е</w:t>
      </w:r>
      <w:proofErr w:type="gramEnd"/>
      <w:r>
        <w:rPr>
          <w:rFonts w:ascii="Times New Roman" w:hAnsi="Times New Roman"/>
          <w:sz w:val="28"/>
        </w:rPr>
        <w:t xml:space="preserve"> (основания) для отказа, предусмотренное (предусмотренные) пункт</w:t>
      </w:r>
      <w:r>
        <w:rPr>
          <w:rFonts w:ascii="Times New Roman" w:hAnsi="Times New Roman"/>
          <w:sz w:val="28"/>
        </w:rPr>
        <w:t xml:space="preserve">ом 6 настоящей статьи). 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Уведомление об отказе в допуске может по письменному требованию кандидата оформляться в письменной форме. В случае поступления такого требования указанное уведомление должно быть направлено кандидату в трехдневный срок со дня посту</w:t>
      </w:r>
      <w:r>
        <w:rPr>
          <w:rFonts w:ascii="Times New Roman" w:hAnsi="Times New Roman"/>
          <w:sz w:val="28"/>
        </w:rPr>
        <w:t>пления письменного требования.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В остальных случаях уведомление объявляется кандидатам лично. 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>8.Конкурсные испытания проводятся в целях оценки уровня знаний и навыков.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9.Конкурсное испытание включает в себя собеседование с кандидатами и оценка </w:t>
      </w:r>
      <w:r>
        <w:rPr>
          <w:rFonts w:ascii="Times New Roman" w:hAnsi="Times New Roman"/>
          <w:sz w:val="28"/>
        </w:rPr>
        <w:t>представленной программы.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>10. Программа, представленная на конкурс кандидатом, оценивается по следующим критериям с присвоением соответствующего количества баллов: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>1) актуальность, востребованность и реалистичность программы – от 1 до 10 баллов;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2) социаль</w:t>
      </w:r>
      <w:r>
        <w:rPr>
          <w:sz w:val="28"/>
        </w:rPr>
        <w:t>ная значимость программы – от 1 до 9 баллов;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3) логичность рассуждения и обоснованность выводов – от 1 до 6 баллов.</w:t>
      </w:r>
    </w:p>
    <w:p w:rsidR="00E531D5" w:rsidRDefault="00DC14D6">
      <w:pPr>
        <w:ind w:firstLine="709"/>
        <w:jc w:val="both"/>
      </w:pPr>
      <w:r>
        <w:rPr>
          <w:sz w:val="28"/>
        </w:rPr>
        <w:t xml:space="preserve">11. </w:t>
      </w:r>
      <w:r>
        <w:rPr>
          <w:sz w:val="28"/>
        </w:rPr>
        <w:t xml:space="preserve">Собеседование проводится в целях определения профессиональных и личных качеств кандидатов, их видения работы в </w:t>
      </w:r>
      <w:r>
        <w:rPr>
          <w:spacing w:val="-2"/>
          <w:sz w:val="28"/>
        </w:rPr>
        <w:t>Молодежном парламенте</w:t>
      </w:r>
      <w:r>
        <w:rPr>
          <w:sz w:val="28"/>
        </w:rPr>
        <w:t>.</w:t>
      </w:r>
    </w:p>
    <w:p w:rsidR="00E531D5" w:rsidRDefault="00DC14D6">
      <w:pPr>
        <w:ind w:firstLine="709"/>
        <w:jc w:val="both"/>
      </w:pPr>
      <w:r>
        <w:rPr>
          <w:sz w:val="28"/>
        </w:rPr>
        <w:t>На</w:t>
      </w:r>
      <w:r>
        <w:rPr>
          <w:sz w:val="28"/>
        </w:rPr>
        <w:t xml:space="preserve"> заседании конкурсной комиссии кандидат выступает с программой до 15 минут.</w:t>
      </w:r>
    </w:p>
    <w:p w:rsidR="00E531D5" w:rsidRDefault="00DC14D6">
      <w:pPr>
        <w:ind w:firstLine="709"/>
        <w:jc w:val="both"/>
      </w:pPr>
      <w:r>
        <w:rPr>
          <w:sz w:val="28"/>
        </w:rPr>
        <w:t>После выступления кандидат отвечает на вопросы членов конкурсной комиссии.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Кандидат на собеседовании оценивается по следующим критериям с присвоением соответствующего количества ба</w:t>
      </w:r>
      <w:r>
        <w:rPr>
          <w:sz w:val="28"/>
        </w:rPr>
        <w:t>ллов: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1) опыт общественной деятельности кандидата и достигнутые результаты – от 1 до 10 баллов;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2) профессиональные достижения кандидата (для работающих) – от 1 до 9 баллов;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 xml:space="preserve">3) достижения за период обучения в учебных заведениях (победы в творческих, </w:t>
      </w:r>
      <w:r>
        <w:rPr>
          <w:sz w:val="28"/>
        </w:rPr>
        <w:t>научных, спортивных мероприятиях) (для учащихся) – от 1 до 9 баллов;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4) компетентность кандидата и аргументированность его выступления при защите своей программы – от 1 до 8 баллов.</w:t>
      </w: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z w:val="28"/>
        </w:rPr>
        <w:t>12. По завершению конкурса конкурсная комиссия подводит итоги путем подсче</w:t>
      </w:r>
      <w:r>
        <w:rPr>
          <w:sz w:val="28"/>
        </w:rPr>
        <w:t xml:space="preserve">та итогового балла, присуждаемого каждому кандидату. Итоговый балл, присуждаемый каждому кандидату, определяется как среднее арифметическое </w:t>
      </w:r>
      <w:r>
        <w:rPr>
          <w:sz w:val="28"/>
        </w:rPr>
        <w:lastRenderedPageBreak/>
        <w:t>оценок в баллах всех членов конкурсной комиссии, присуждаемых в соответствии с пунктами 10 и 11 настоящей статьи.</w:t>
      </w:r>
    </w:p>
    <w:p w:rsidR="00E531D5" w:rsidRDefault="00DC14D6">
      <w:pPr>
        <w:ind w:firstLine="709"/>
        <w:jc w:val="both"/>
      </w:pPr>
      <w:r>
        <w:rPr>
          <w:sz w:val="28"/>
        </w:rPr>
        <w:t>Оц</w:t>
      </w:r>
      <w:r>
        <w:rPr>
          <w:sz w:val="28"/>
        </w:rPr>
        <w:t>енка результатов каждого конкурсного испытания осуществляется конкурсной комиссией в отсутствие кандидатов.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13.Очередность прохождения кандидатами собеседования устанавливается исходя из очередности регистрации заявлений о допуске к участию в конкурсе.</w:t>
      </w:r>
    </w:p>
    <w:p w:rsidR="00E531D5" w:rsidRDefault="00DC14D6">
      <w:pPr>
        <w:pStyle w:val="ConsPlusNormal1"/>
        <w:widowControl/>
        <w:ind w:firstLine="709"/>
        <w:jc w:val="both"/>
      </w:pPr>
      <w:bookmarkStart w:id="1" w:name="Par116"/>
      <w:bookmarkEnd w:id="1"/>
      <w:r>
        <w:rPr>
          <w:rFonts w:ascii="Times New Roman" w:hAnsi="Times New Roman"/>
          <w:sz w:val="28"/>
        </w:rPr>
        <w:t>14.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 итогам проведения конкурса, конкурсная комиссия принимает одно из следующих решений:</w:t>
      </w:r>
    </w:p>
    <w:p w:rsidR="00E531D5" w:rsidRDefault="00DC14D6">
      <w:pPr>
        <w:pStyle w:val="ConsPlusNormal1"/>
        <w:widowControl/>
        <w:ind w:firstLine="709"/>
        <w:jc w:val="both"/>
      </w:pPr>
      <w:proofErr w:type="gramStart"/>
      <w:r>
        <w:rPr>
          <w:rFonts w:ascii="Times New Roman" w:hAnsi="Times New Roman"/>
          <w:sz w:val="28"/>
        </w:rPr>
        <w:t>1) о признании конкурса состоявшимся и о предложении кандидата, получившего наивысшую оценку по итогам конкурса, Собранию депутатов Неклиновского района для принятия р</w:t>
      </w:r>
      <w:r>
        <w:rPr>
          <w:rFonts w:ascii="Times New Roman" w:hAnsi="Times New Roman"/>
          <w:sz w:val="28"/>
        </w:rPr>
        <w:t>ешения о включении кандидата в состав Молодежного парламента при Собрании депутатов Неклиновского района.</w:t>
      </w:r>
      <w:proofErr w:type="gramEnd"/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2) о признании конкурса </w:t>
      </w:r>
      <w:proofErr w:type="gramStart"/>
      <w:r>
        <w:rPr>
          <w:rFonts w:ascii="Times New Roman" w:hAnsi="Times New Roman"/>
          <w:sz w:val="28"/>
        </w:rPr>
        <w:t>несостоявшимся</w:t>
      </w:r>
      <w:proofErr w:type="gramEnd"/>
      <w:r>
        <w:rPr>
          <w:rFonts w:ascii="Times New Roman" w:hAnsi="Times New Roman"/>
          <w:sz w:val="28"/>
        </w:rPr>
        <w:t xml:space="preserve"> в случаях: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- отзыва заявлений кандидатами, в результате которого в конкурсных испытаниях приняли участие менее </w:t>
      </w:r>
      <w:r>
        <w:rPr>
          <w:rFonts w:ascii="Times New Roman" w:hAnsi="Times New Roman"/>
          <w:sz w:val="28"/>
        </w:rPr>
        <w:t>двух кандидатов;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- неявки кандидатов, в результате которой в конкурсных испытаниях приняли участие менее двух кандидатов.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15.В случае признания конкурса </w:t>
      </w:r>
      <w:proofErr w:type="gramStart"/>
      <w:r>
        <w:rPr>
          <w:rFonts w:ascii="Times New Roman" w:hAnsi="Times New Roman"/>
          <w:sz w:val="28"/>
        </w:rPr>
        <w:t>несостоявшимся</w:t>
      </w:r>
      <w:proofErr w:type="gramEnd"/>
      <w:r>
        <w:rPr>
          <w:rFonts w:ascii="Times New Roman" w:hAnsi="Times New Roman"/>
          <w:sz w:val="28"/>
        </w:rPr>
        <w:t xml:space="preserve"> конкурсная комиссия направляет соответствующее решение в Собрание депутатов Покровского </w:t>
      </w:r>
      <w:r>
        <w:rPr>
          <w:rFonts w:ascii="Times New Roman" w:hAnsi="Times New Roman"/>
          <w:sz w:val="28"/>
        </w:rPr>
        <w:t>сельского поселения, которое устанавливает новую дату проведения конкурса и срок подачи документов для участия в конкурсе.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При повторном проведении конкурса персональный состав и полномочия членов ранее сформированной конкурсной комиссии сохраняются.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 xml:space="preserve">16. </w:t>
      </w:r>
      <w:r>
        <w:rPr>
          <w:rFonts w:ascii="Times New Roman" w:hAnsi="Times New Roman"/>
          <w:sz w:val="28"/>
        </w:rPr>
        <w:t>Решение конкурсной комиссии направляется в Собрание депутатов Неклиновского района не позднее следующего дня после принятия решения.</w:t>
      </w:r>
    </w:p>
    <w:p w:rsidR="00E531D5" w:rsidRDefault="00DC14D6">
      <w:pPr>
        <w:pStyle w:val="ConsPlusNormal1"/>
        <w:widowControl/>
        <w:ind w:firstLine="709"/>
        <w:jc w:val="both"/>
      </w:pPr>
      <w:r>
        <w:rPr>
          <w:rFonts w:ascii="Times New Roman" w:hAnsi="Times New Roman"/>
          <w:sz w:val="28"/>
        </w:rPr>
        <w:t>17. Кандидат вправе обжаловать решения конкурсной комиссии в соответствии с законодательством Российской Федерации.</w:t>
      </w:r>
    </w:p>
    <w:p w:rsidR="00E531D5" w:rsidRDefault="00E531D5">
      <w:pPr>
        <w:pStyle w:val="ConsPlusNormal1"/>
        <w:widowControl/>
        <w:ind w:firstLine="0"/>
        <w:jc w:val="both"/>
        <w:rPr>
          <w:rFonts w:ascii="Times New Roman" w:hAnsi="Times New Roman"/>
          <w:sz w:val="28"/>
        </w:rPr>
      </w:pPr>
    </w:p>
    <w:p w:rsidR="00E531D5" w:rsidRDefault="00DC14D6">
      <w:pPr>
        <w:pStyle w:val="consplusnormal"/>
        <w:spacing w:before="0" w:after="0" w:line="240" w:lineRule="atLeast"/>
        <w:ind w:firstLine="720"/>
      </w:pPr>
      <w:r>
        <w:rPr>
          <w:b/>
          <w:sz w:val="28"/>
        </w:rPr>
        <w:t>7. Зак</w:t>
      </w:r>
      <w:r>
        <w:rPr>
          <w:b/>
          <w:sz w:val="28"/>
        </w:rPr>
        <w:t>лючительное положение</w:t>
      </w:r>
    </w:p>
    <w:p w:rsidR="00E531D5" w:rsidRDefault="00E531D5">
      <w:pPr>
        <w:pStyle w:val="consplusnormal"/>
        <w:spacing w:before="0" w:after="0" w:line="240" w:lineRule="atLeast"/>
        <w:ind w:firstLine="720"/>
        <w:rPr>
          <w:sz w:val="28"/>
        </w:rPr>
      </w:pPr>
    </w:p>
    <w:p w:rsidR="00E531D5" w:rsidRDefault="00DC14D6">
      <w:pPr>
        <w:pStyle w:val="consplusnormal"/>
        <w:spacing w:before="0" w:after="0"/>
        <w:ind w:firstLine="709"/>
        <w:jc w:val="both"/>
      </w:pPr>
      <w:r>
        <w:rPr>
          <w:spacing w:val="-2"/>
          <w:sz w:val="28"/>
        </w:rPr>
        <w:t>1. О результатах конкурса конкурсная комиссия сообщает кандидату, прошедшему конкурс.</w:t>
      </w:r>
    </w:p>
    <w:p w:rsidR="00E531D5" w:rsidRDefault="00E531D5">
      <w:pPr>
        <w:pStyle w:val="ConsPlusNormal1"/>
        <w:ind w:firstLine="709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709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709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firstLine="0"/>
        <w:jc w:val="center"/>
        <w:rPr>
          <w:rFonts w:ascii="Times New Roman" w:hAnsi="Times New Roman"/>
          <w:sz w:val="24"/>
        </w:rPr>
      </w:pPr>
    </w:p>
    <w:p w:rsidR="00E531D5" w:rsidRDefault="00DC14D6">
      <w:pPr>
        <w:pStyle w:val="ConsPlusNormal1"/>
        <w:ind w:firstLine="0"/>
        <w:jc w:val="center"/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Приложение  1</w:t>
      </w:r>
    </w:p>
    <w:p w:rsidR="00E531D5" w:rsidRDefault="00DC14D6">
      <w:pPr>
        <w:pStyle w:val="ConsPlusNormal1"/>
        <w:ind w:left="5103" w:firstLine="0"/>
        <w:jc w:val="center"/>
      </w:pPr>
      <w:r>
        <w:rPr>
          <w:rFonts w:ascii="Times New Roman" w:hAnsi="Times New Roman"/>
          <w:sz w:val="24"/>
        </w:rPr>
        <w:t>к Порядку проведения конкурса по о</w:t>
      </w:r>
      <w:r>
        <w:rPr>
          <w:rFonts w:ascii="Times New Roman" w:hAnsi="Times New Roman"/>
          <w:sz w:val="24"/>
        </w:rPr>
        <w:t xml:space="preserve">тбору кандидатов в члены Молодежного парламента при Собрании депутатов </w:t>
      </w:r>
      <w:r>
        <w:rPr>
          <w:rFonts w:ascii="Times New Roman" w:hAnsi="Times New Roman"/>
          <w:sz w:val="24"/>
        </w:rPr>
        <w:lastRenderedPageBreak/>
        <w:t>Неклиновского района</w:t>
      </w:r>
    </w:p>
    <w:p w:rsidR="00E531D5" w:rsidRDefault="00E531D5">
      <w:pPr>
        <w:pStyle w:val="ConsPlusNormal1"/>
        <w:ind w:left="5103" w:firstLine="0"/>
        <w:rPr>
          <w:rFonts w:ascii="Times New Roman" w:hAnsi="Times New Roman"/>
          <w:sz w:val="28"/>
        </w:rPr>
      </w:pPr>
    </w:p>
    <w:p w:rsidR="00E531D5" w:rsidRDefault="00DC14D6">
      <w:pPr>
        <w:pStyle w:val="consplusnormal"/>
        <w:spacing w:before="0" w:after="0" w:line="240" w:lineRule="atLeast"/>
        <w:ind w:left="5640"/>
      </w:pPr>
      <w:r>
        <w:t xml:space="preserve">В комиссию по проведению конкурса </w:t>
      </w:r>
      <w:r>
        <w:t>по отбору</w:t>
      </w:r>
    </w:p>
    <w:p w:rsidR="00E531D5" w:rsidRDefault="00DC14D6">
      <w:pPr>
        <w:pStyle w:val="consplusnormal"/>
        <w:spacing w:before="0" w:after="0" w:line="240" w:lineRule="atLeast"/>
        <w:ind w:left="5640"/>
      </w:pPr>
      <w:r>
        <w:t>кандидатов в члены Молодежного парламента при Собрании депутатов Неклиновского района</w:t>
      </w:r>
    </w:p>
    <w:p w:rsidR="00E531D5" w:rsidRDefault="00E531D5">
      <w:pPr>
        <w:pStyle w:val="ConsPlusNormal1"/>
        <w:ind w:left="5670" w:firstLine="0"/>
        <w:rPr>
          <w:rFonts w:ascii="Times New Roman" w:hAnsi="Times New Roman"/>
          <w:sz w:val="24"/>
        </w:rPr>
      </w:pPr>
    </w:p>
    <w:p w:rsidR="00E531D5" w:rsidRDefault="00DC14D6">
      <w:pPr>
        <w:pStyle w:val="ConsPlusNormal1"/>
        <w:ind w:left="5670" w:firstLine="0"/>
      </w:pPr>
      <w:r>
        <w:rPr>
          <w:rFonts w:ascii="Times New Roman" w:hAnsi="Times New Roman"/>
          <w:sz w:val="28"/>
        </w:rPr>
        <w:t>от __________________</w:t>
      </w:r>
    </w:p>
    <w:p w:rsidR="00E531D5" w:rsidRDefault="00DC14D6">
      <w:pPr>
        <w:pStyle w:val="ConsPlusNormal1"/>
        <w:ind w:left="5670" w:firstLine="0"/>
        <w:jc w:val="center"/>
      </w:pPr>
      <w:r>
        <w:rPr>
          <w:rFonts w:ascii="Times New Roman" w:hAnsi="Times New Roman"/>
        </w:rPr>
        <w:t xml:space="preserve">(Ф.И.О. </w:t>
      </w:r>
      <w:r>
        <w:rPr>
          <w:rFonts w:ascii="Times New Roman" w:hAnsi="Times New Roman"/>
        </w:rPr>
        <w:t>заявителя)</w:t>
      </w:r>
    </w:p>
    <w:p w:rsidR="00E531D5" w:rsidRDefault="00DC14D6">
      <w:pPr>
        <w:pStyle w:val="ConsPlusNormal1"/>
        <w:ind w:left="5670" w:firstLine="0"/>
      </w:pPr>
      <w:r>
        <w:rPr>
          <w:rFonts w:ascii="Times New Roman" w:hAnsi="Times New Roman"/>
          <w:sz w:val="28"/>
        </w:rPr>
        <w:t>____________________,</w:t>
      </w:r>
    </w:p>
    <w:p w:rsidR="00E531D5" w:rsidRDefault="00DC14D6">
      <w:pPr>
        <w:pStyle w:val="ConsPlusNormal1"/>
        <w:ind w:left="5670" w:firstLine="0"/>
      </w:pPr>
      <w:proofErr w:type="gramStart"/>
      <w:r>
        <w:rPr>
          <w:rFonts w:ascii="Times New Roman" w:hAnsi="Times New Roman"/>
          <w:sz w:val="28"/>
        </w:rPr>
        <w:t>проживающего</w:t>
      </w:r>
      <w:proofErr w:type="gramEnd"/>
      <w:r>
        <w:rPr>
          <w:rFonts w:ascii="Times New Roman" w:hAnsi="Times New Roman"/>
          <w:sz w:val="28"/>
        </w:rPr>
        <w:t xml:space="preserve"> по адресу:</w:t>
      </w:r>
    </w:p>
    <w:p w:rsidR="00E531D5" w:rsidRDefault="00DC14D6">
      <w:pPr>
        <w:pStyle w:val="ConsPlusNormal1"/>
        <w:ind w:left="5670" w:firstLine="0"/>
      </w:pPr>
      <w:r>
        <w:rPr>
          <w:rFonts w:ascii="Times New Roman" w:hAnsi="Times New Roman"/>
          <w:sz w:val="28"/>
        </w:rPr>
        <w:t>_____________________</w:t>
      </w:r>
    </w:p>
    <w:p w:rsidR="00E531D5" w:rsidRDefault="00DC14D6">
      <w:pPr>
        <w:pStyle w:val="ConsPlusNormal1"/>
        <w:ind w:left="5670" w:firstLine="0"/>
      </w:pPr>
      <w:r>
        <w:rPr>
          <w:rFonts w:ascii="Times New Roman" w:hAnsi="Times New Roman"/>
          <w:sz w:val="28"/>
        </w:rPr>
        <w:t>_____________________</w:t>
      </w:r>
    </w:p>
    <w:p w:rsidR="00E531D5" w:rsidRDefault="00DC14D6">
      <w:pPr>
        <w:pStyle w:val="ConsPlusNormal1"/>
        <w:ind w:left="5670" w:firstLine="0"/>
      </w:pPr>
      <w:r>
        <w:rPr>
          <w:rFonts w:ascii="Times New Roman" w:hAnsi="Times New Roman"/>
          <w:sz w:val="28"/>
        </w:rPr>
        <w:t>_____________________</w:t>
      </w:r>
    </w:p>
    <w:p w:rsidR="00E531D5" w:rsidRDefault="00DC14D6">
      <w:pPr>
        <w:pStyle w:val="ConsPlusNormal1"/>
        <w:ind w:left="5670" w:firstLine="0"/>
      </w:pPr>
      <w:r>
        <w:rPr>
          <w:rFonts w:ascii="Times New Roman" w:hAnsi="Times New Roman"/>
          <w:sz w:val="28"/>
        </w:rPr>
        <w:t>контактный телефон _____________________</w:t>
      </w:r>
    </w:p>
    <w:p w:rsidR="00E531D5" w:rsidRDefault="00E531D5">
      <w:pPr>
        <w:pStyle w:val="ConsPlusNormal1"/>
        <w:ind w:firstLine="0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left="5103" w:firstLine="0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0"/>
        <w:rPr>
          <w:rFonts w:ascii="Times New Roman" w:hAnsi="Times New Roman"/>
          <w:sz w:val="28"/>
        </w:rPr>
      </w:pPr>
    </w:p>
    <w:p w:rsidR="00E531D5" w:rsidRDefault="00DC14D6">
      <w:pPr>
        <w:pStyle w:val="ConsPlusNormal1"/>
        <w:spacing w:after="120"/>
        <w:ind w:firstLine="0"/>
        <w:jc w:val="center"/>
      </w:pPr>
      <w:r>
        <w:rPr>
          <w:rFonts w:ascii="Times New Roman" w:hAnsi="Times New Roman"/>
          <w:sz w:val="28"/>
        </w:rPr>
        <w:t>ЗАЯВЛЕНИЕ</w:t>
      </w:r>
    </w:p>
    <w:p w:rsidR="00E531D5" w:rsidRDefault="00E531D5">
      <w:pPr>
        <w:pStyle w:val="ConsPlusNormal1"/>
        <w:spacing w:after="120"/>
        <w:ind w:firstLine="0"/>
        <w:jc w:val="center"/>
        <w:rPr>
          <w:rFonts w:ascii="Times New Roman" w:hAnsi="Times New Roman"/>
          <w:sz w:val="28"/>
        </w:rPr>
      </w:pPr>
    </w:p>
    <w:p w:rsidR="00E531D5" w:rsidRDefault="00DC14D6">
      <w:pPr>
        <w:ind w:firstLine="720"/>
        <w:jc w:val="both"/>
      </w:pPr>
      <w:r>
        <w:rPr>
          <w:sz w:val="28"/>
        </w:rPr>
        <w:t>Прошу допустить меня</w:t>
      </w:r>
      <w:r>
        <w:rPr>
          <w:sz w:val="28"/>
        </w:rPr>
        <w:t xml:space="preserve"> </w:t>
      </w:r>
      <w:proofErr w:type="gramStart"/>
      <w:r>
        <w:rPr>
          <w:sz w:val="28"/>
        </w:rPr>
        <w:t>к участию в конкурсе по отбору кандидатов в члены Молодежного парламента при Собрании</w:t>
      </w:r>
      <w:proofErr w:type="gramEnd"/>
      <w:r>
        <w:rPr>
          <w:sz w:val="28"/>
        </w:rPr>
        <w:t xml:space="preserve"> депутатов Неклиновского района, назначенном в соответствии с решением Собрания депутатов Покровского сельского поселения  от «____»____________ 2023 года  №________. </w:t>
      </w:r>
    </w:p>
    <w:p w:rsidR="00E531D5" w:rsidRDefault="00DC14D6">
      <w:pPr>
        <w:pStyle w:val="ConsPlusNormal1"/>
        <w:ind w:firstLine="709"/>
        <w:jc w:val="both"/>
      </w:pPr>
      <w:r>
        <w:rPr>
          <w:rFonts w:ascii="Times New Roman" w:hAnsi="Times New Roman"/>
          <w:sz w:val="28"/>
        </w:rPr>
        <w:t xml:space="preserve">С </w:t>
      </w:r>
      <w:r>
        <w:rPr>
          <w:rFonts w:ascii="Times New Roman" w:hAnsi="Times New Roman"/>
          <w:sz w:val="28"/>
        </w:rPr>
        <w:t xml:space="preserve">порядком проведения и условиями конкурса </w:t>
      </w:r>
      <w:proofErr w:type="gramStart"/>
      <w:r>
        <w:rPr>
          <w:rFonts w:ascii="Times New Roman" w:hAnsi="Times New Roman"/>
          <w:sz w:val="28"/>
        </w:rPr>
        <w:t>ознакомлен</w:t>
      </w:r>
      <w:proofErr w:type="gramEnd"/>
      <w:r>
        <w:rPr>
          <w:rFonts w:ascii="Times New Roman" w:hAnsi="Times New Roman"/>
          <w:sz w:val="28"/>
        </w:rPr>
        <w:t>.</w:t>
      </w:r>
    </w:p>
    <w:p w:rsidR="00E531D5" w:rsidRDefault="00DC14D6">
      <w:pPr>
        <w:pStyle w:val="ConsPlusNormal1"/>
        <w:ind w:firstLine="709"/>
        <w:jc w:val="both"/>
      </w:pPr>
      <w:proofErr w:type="gramStart"/>
      <w:r>
        <w:rPr>
          <w:rFonts w:ascii="Times New Roman" w:hAnsi="Times New Roman"/>
          <w:sz w:val="28"/>
        </w:rPr>
        <w:t>Согласен</w:t>
      </w:r>
      <w:proofErr w:type="gramEnd"/>
      <w:r>
        <w:rPr>
          <w:rFonts w:ascii="Times New Roman" w:hAnsi="Times New Roman"/>
          <w:sz w:val="28"/>
        </w:rPr>
        <w:t xml:space="preserve"> на обработку моих персональных данных и проверку сведений, содержащихся в представленных мной документах, комиссией по проведению конкурса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по отбору кандидатов в члены Молодежного парламента при</w:t>
      </w:r>
      <w:r>
        <w:rPr>
          <w:rFonts w:ascii="Times New Roman" w:hAnsi="Times New Roman"/>
          <w:sz w:val="28"/>
        </w:rPr>
        <w:t xml:space="preserve"> Собрании депутатов Неклиновского района.</w:t>
      </w:r>
    </w:p>
    <w:p w:rsidR="00E531D5" w:rsidRDefault="00E531D5">
      <w:pPr>
        <w:pStyle w:val="ConsPlusNonformat"/>
        <w:rPr>
          <w:rFonts w:ascii="Times New Roman" w:hAnsi="Times New Roman"/>
          <w:sz w:val="28"/>
        </w:rPr>
      </w:pPr>
    </w:p>
    <w:p w:rsidR="00E531D5" w:rsidRDefault="00DC14D6">
      <w:pPr>
        <w:pStyle w:val="ConsPlusNonformat"/>
      </w:pPr>
      <w:r>
        <w:rPr>
          <w:rFonts w:ascii="Times New Roman" w:hAnsi="Times New Roman"/>
          <w:sz w:val="28"/>
        </w:rPr>
        <w:t>«____» _________________ 2025 г.             ________________________</w:t>
      </w:r>
    </w:p>
    <w:p w:rsidR="00E531D5" w:rsidRDefault="00DC14D6">
      <w:pPr>
        <w:pStyle w:val="ConsPlusNormal1"/>
        <w:ind w:firstLine="540"/>
        <w:jc w:val="center"/>
      </w:pPr>
      <w:r>
        <w:rPr>
          <w:rFonts w:ascii="Times New Roman" w:hAnsi="Times New Roman"/>
        </w:rPr>
        <w:t>(дата)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(подпись)</w:t>
      </w:r>
    </w:p>
    <w:p w:rsidR="00E531D5" w:rsidRDefault="00E531D5">
      <w:pPr>
        <w:pStyle w:val="ConsPlusNormal1"/>
        <w:ind w:firstLine="540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540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540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540"/>
        <w:jc w:val="both"/>
        <w:rPr>
          <w:rFonts w:ascii="Times New Roman" w:hAnsi="Times New Roman"/>
          <w:sz w:val="28"/>
        </w:rPr>
      </w:pPr>
    </w:p>
    <w:p w:rsidR="00E531D5" w:rsidRDefault="00E531D5">
      <w:pPr>
        <w:pStyle w:val="ConsPlusNormal1"/>
        <w:ind w:firstLine="540"/>
        <w:jc w:val="both"/>
        <w:rPr>
          <w:rFonts w:ascii="Times New Roman" w:hAnsi="Times New Roman"/>
          <w:sz w:val="28"/>
        </w:rPr>
      </w:pPr>
    </w:p>
    <w:p w:rsidR="00E531D5" w:rsidRDefault="00E531D5">
      <w:pPr>
        <w:rPr>
          <w:sz w:val="28"/>
        </w:rPr>
      </w:pPr>
    </w:p>
    <w:p w:rsidR="00E531D5" w:rsidRDefault="00E531D5">
      <w:pPr>
        <w:rPr>
          <w:sz w:val="28"/>
        </w:rPr>
      </w:pPr>
    </w:p>
    <w:p w:rsidR="00E531D5" w:rsidRDefault="00DC14D6">
      <w:pPr>
        <w:pStyle w:val="ConsPlusNormal1"/>
        <w:ind w:left="5103" w:firstLine="0"/>
        <w:jc w:val="center"/>
      </w:pPr>
      <w:r>
        <w:rPr>
          <w:rFonts w:ascii="Times New Roman" w:hAnsi="Times New Roman"/>
          <w:sz w:val="24"/>
        </w:rPr>
        <w:t xml:space="preserve">   Приложение  2</w:t>
      </w:r>
    </w:p>
    <w:p w:rsidR="00E531D5" w:rsidRDefault="00DC14D6">
      <w:pPr>
        <w:pStyle w:val="ConsPlusNormal1"/>
        <w:ind w:left="5103" w:firstLine="0"/>
        <w:jc w:val="center"/>
      </w:pPr>
      <w:r>
        <w:rPr>
          <w:rFonts w:ascii="Times New Roman" w:hAnsi="Times New Roman"/>
          <w:sz w:val="24"/>
        </w:rPr>
        <w:t>к Порядку проведения конкурса по отбору кандидатов в члены Молодежного парламента при Собрании де</w:t>
      </w:r>
      <w:r>
        <w:rPr>
          <w:rFonts w:ascii="Times New Roman" w:hAnsi="Times New Roman"/>
          <w:sz w:val="24"/>
        </w:rPr>
        <w:t>путатов Неклиновского района</w:t>
      </w: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both"/>
        <w:rPr>
          <w:rFonts w:ascii="Times New Roman" w:hAnsi="Times New Roman"/>
          <w:sz w:val="28"/>
        </w:rPr>
      </w:pPr>
    </w:p>
    <w:p w:rsidR="00E531D5" w:rsidRDefault="00DC14D6">
      <w:pPr>
        <w:pStyle w:val="a9"/>
        <w:spacing w:before="0" w:line="220" w:lineRule="atLeast"/>
        <w:jc w:val="center"/>
      </w:pPr>
      <w:r>
        <w:rPr>
          <w:sz w:val="28"/>
        </w:rPr>
        <w:t>АНКЕТА</w:t>
      </w:r>
      <w:r>
        <w:rPr>
          <w:sz w:val="28"/>
        </w:rPr>
        <w:br/>
        <w:t>(заполняется собственноручно)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8"/>
        <w:gridCol w:w="4466"/>
        <w:gridCol w:w="4144"/>
      </w:tblGrid>
      <w:tr w:rsidR="00E531D5">
        <w:tc>
          <w:tcPr>
            <w:tcW w:w="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jc w:val="center"/>
            </w:pPr>
            <w:r>
              <w:t>1.</w:t>
            </w:r>
          </w:p>
        </w:tc>
        <w:tc>
          <w:tcPr>
            <w:tcW w:w="4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after="0"/>
              <w:ind w:right="23"/>
              <w:jc w:val="center"/>
            </w:pPr>
            <w:r>
              <w:rPr>
                <w:sz w:val="28"/>
              </w:rPr>
              <w:t>Фамилия</w:t>
            </w:r>
          </w:p>
          <w:p w:rsidR="00E531D5" w:rsidRDefault="00DC14D6">
            <w:pPr>
              <w:pStyle w:val="a9"/>
              <w:spacing w:before="0" w:after="0"/>
              <w:ind w:left="23" w:right="23"/>
              <w:jc w:val="center"/>
            </w:pPr>
            <w:r>
              <w:rPr>
                <w:sz w:val="28"/>
              </w:rPr>
              <w:t>Имя</w:t>
            </w:r>
          </w:p>
          <w:p w:rsidR="00E531D5" w:rsidRDefault="00DC14D6">
            <w:pPr>
              <w:pStyle w:val="a9"/>
              <w:spacing w:before="0" w:after="0"/>
              <w:ind w:left="23" w:right="23"/>
              <w:jc w:val="center"/>
            </w:pPr>
            <w:r>
              <w:rPr>
                <w:sz w:val="28"/>
              </w:rPr>
              <w:t>Отчество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E531D5"/>
        </w:tc>
        <w:tc>
          <w:tcPr>
            <w:tcW w:w="44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E531D5"/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E531D5"/>
        </w:tc>
        <w:tc>
          <w:tcPr>
            <w:tcW w:w="44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E531D5"/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2.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both"/>
            </w:pPr>
            <w:proofErr w:type="gramStart"/>
            <w:r>
              <w:rPr>
                <w:sz w:val="28"/>
              </w:rPr>
              <w:t>Число, месяц, год и место рождения (село, деревня, город, район, область, край,</w:t>
            </w:r>
            <w:r>
              <w:rPr>
                <w:rStyle w:val="apple-converted-space0"/>
                <w:sz w:val="28"/>
              </w:rPr>
              <w:t xml:space="preserve"> </w:t>
            </w:r>
            <w:r>
              <w:rPr>
                <w:sz w:val="28"/>
              </w:rPr>
              <w:t>республика, страна)</w:t>
            </w:r>
            <w:proofErr w:type="gramEnd"/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3.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both"/>
            </w:pPr>
            <w:r>
              <w:rPr>
                <w:sz w:val="28"/>
              </w:rPr>
              <w:t xml:space="preserve">Гражданство (если изменяли, то укажите, когда </w:t>
            </w:r>
            <w:r>
              <w:rPr>
                <w:sz w:val="28"/>
              </w:rPr>
              <w:t>и по какой причине, если имеете гражданство другого государства - укажите)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4.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after="0"/>
              <w:ind w:left="20" w:right="20"/>
              <w:jc w:val="both"/>
            </w:pPr>
            <w:r>
              <w:rPr>
                <w:sz w:val="28"/>
              </w:rPr>
              <w:t>Образование (когда и какие учебные заведения окончили, номера дипломов)</w:t>
            </w:r>
          </w:p>
          <w:p w:rsidR="00E531D5" w:rsidRDefault="00DC14D6">
            <w:pPr>
              <w:pStyle w:val="a9"/>
              <w:spacing w:before="0" w:after="0"/>
              <w:ind w:right="20"/>
              <w:jc w:val="both"/>
            </w:pPr>
            <w:r>
              <w:rPr>
                <w:sz w:val="28"/>
              </w:rPr>
              <w:t>Направление подготовки или специальность по диплому</w:t>
            </w:r>
          </w:p>
          <w:p w:rsidR="00E531D5" w:rsidRDefault="00DC14D6">
            <w:pPr>
              <w:pStyle w:val="a9"/>
              <w:spacing w:before="0" w:after="0"/>
              <w:jc w:val="both"/>
            </w:pPr>
            <w:r>
              <w:rPr>
                <w:sz w:val="28"/>
              </w:rPr>
              <w:t>Квалификация по диплому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5.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after="0" w:line="220" w:lineRule="atLeast"/>
              <w:ind w:left="20" w:right="20"/>
              <w:jc w:val="both"/>
            </w:pPr>
            <w:r>
              <w:rPr>
                <w:sz w:val="28"/>
              </w:rPr>
              <w:t>Послевузовское</w:t>
            </w:r>
            <w:r>
              <w:rPr>
                <w:rStyle w:val="apple-converted-space0"/>
                <w:sz w:val="28"/>
              </w:rPr>
              <w:t xml:space="preserve"> </w:t>
            </w:r>
            <w:hyperlink r:id="rId6" w:history="1">
              <w:r>
                <w:rPr>
                  <w:rStyle w:val="af1"/>
                  <w:color w:val="000000"/>
                  <w:sz w:val="28"/>
                  <w:u w:val="none"/>
                </w:rPr>
                <w:t>профессиональное образование</w:t>
              </w:r>
            </w:hyperlink>
            <w:r>
              <w:rPr>
                <w:sz w:val="28"/>
              </w:rPr>
              <w:t>: аспирантура, адъюнктура (наименование образовательного или</w:t>
            </w:r>
            <w:r>
              <w:rPr>
                <w:sz w:val="28"/>
              </w:rPr>
              <w:t xml:space="preserve"> научного учреждения, год окончания)</w:t>
            </w:r>
          </w:p>
          <w:p w:rsidR="00E531D5" w:rsidRDefault="00DC14D6">
            <w:pPr>
              <w:pStyle w:val="a9"/>
              <w:spacing w:before="0" w:line="220" w:lineRule="atLeast"/>
              <w:jc w:val="both"/>
            </w:pPr>
            <w:proofErr w:type="gramStart"/>
            <w:r>
              <w:rPr>
                <w:sz w:val="28"/>
              </w:rPr>
              <w:t xml:space="preserve">Ученая степень, ученое звание (когда присвоены, номера </w:t>
            </w:r>
            <w:r>
              <w:rPr>
                <w:sz w:val="28"/>
              </w:rPr>
              <w:t>дипломов</w:t>
            </w:r>
            <w:proofErr w:type="gramEnd"/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6.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both"/>
            </w:pPr>
            <w:r>
              <w:rPr>
                <w:sz w:val="28"/>
              </w:rPr>
              <w:t>Какими</w:t>
            </w:r>
            <w:r>
              <w:rPr>
                <w:rStyle w:val="apple-converted-space0"/>
                <w:sz w:val="28"/>
              </w:rPr>
              <w:t xml:space="preserve"> </w:t>
            </w:r>
            <w:hyperlink r:id="rId7" w:history="1">
              <w:r>
                <w:rPr>
                  <w:rStyle w:val="af1"/>
                  <w:color w:val="000000"/>
                  <w:sz w:val="28"/>
                  <w:u w:val="none"/>
                </w:rPr>
                <w:t>иностранными языками</w:t>
              </w:r>
            </w:hyperlink>
            <w:r>
              <w:rPr>
                <w:rStyle w:val="apple-converted-space0"/>
                <w:sz w:val="28"/>
              </w:rPr>
              <w:t xml:space="preserve"> </w:t>
            </w:r>
            <w:r>
              <w:rPr>
                <w:sz w:val="28"/>
              </w:rPr>
              <w:t>и языками народов Российской</w:t>
            </w:r>
            <w:r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Федерации</w:t>
            </w:r>
            <w:proofErr w:type="gramEnd"/>
            <w:r>
              <w:rPr>
                <w:sz w:val="28"/>
              </w:rPr>
              <w:t xml:space="preserve"> владеете и в </w:t>
            </w:r>
            <w:proofErr w:type="gramStart"/>
            <w:r>
              <w:rPr>
                <w:sz w:val="28"/>
              </w:rPr>
              <w:t>какой</w:t>
            </w:r>
            <w:proofErr w:type="gramEnd"/>
            <w:r>
              <w:rPr>
                <w:sz w:val="28"/>
              </w:rPr>
              <w:t xml:space="preserve">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7.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after="0"/>
              <w:jc w:val="both"/>
            </w:pPr>
            <w:r>
              <w:rPr>
                <w:sz w:val="28"/>
              </w:rPr>
              <w:t>Домашний адрес (адрес регистрации, фактического проживания), номер телефона (либо иной вид связи)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lastRenderedPageBreak/>
              <w:t>8.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after="0"/>
              <w:jc w:val="both"/>
            </w:pPr>
            <w:r>
              <w:rPr>
                <w:sz w:val="28"/>
              </w:rPr>
              <w:t>Паспорт или документ, его заменяющий</w:t>
            </w:r>
          </w:p>
          <w:p w:rsidR="00E531D5" w:rsidRDefault="00DC14D6">
            <w:pPr>
              <w:pStyle w:val="a9"/>
              <w:spacing w:before="0" w:after="0"/>
              <w:jc w:val="both"/>
            </w:pPr>
            <w:r>
              <w:rPr>
                <w:sz w:val="28"/>
              </w:rPr>
              <w:t>(серия, номер, кем и когда выдан)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  <w:tr w:rsidR="00E531D5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center"/>
            </w:pPr>
            <w:r>
              <w:rPr>
                <w:sz w:val="28"/>
              </w:rPr>
              <w:t>9.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31D5" w:rsidRDefault="00DC14D6">
            <w:pPr>
              <w:pStyle w:val="a9"/>
              <w:spacing w:before="0" w:line="220" w:lineRule="atLeast"/>
              <w:jc w:val="both"/>
            </w:pPr>
            <w:r>
              <w:rPr>
                <w:sz w:val="28"/>
              </w:rPr>
              <w:t xml:space="preserve">Дополнительные сведения (участие в представительных органах, другая </w:t>
            </w:r>
            <w:r>
              <w:rPr>
                <w:sz w:val="28"/>
              </w:rPr>
              <w:t>информация, которую желаете сообщить о себе)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31D5" w:rsidRDefault="00E531D5">
            <w:pPr>
              <w:pStyle w:val="a9"/>
              <w:spacing w:before="0" w:line="220" w:lineRule="atLeast"/>
              <w:jc w:val="center"/>
              <w:rPr>
                <w:sz w:val="28"/>
              </w:rPr>
            </w:pPr>
          </w:p>
        </w:tc>
      </w:tr>
    </w:tbl>
    <w:p w:rsidR="00E531D5" w:rsidRDefault="00E531D5">
      <w:pPr>
        <w:pStyle w:val="a9"/>
        <w:spacing w:before="0" w:line="220" w:lineRule="atLeast"/>
        <w:jc w:val="center"/>
        <w:rPr>
          <w:sz w:val="28"/>
        </w:rPr>
      </w:pPr>
    </w:p>
    <w:p w:rsidR="00E531D5" w:rsidRDefault="00E531D5">
      <w:pPr>
        <w:pStyle w:val="a9"/>
        <w:spacing w:before="0" w:line="220" w:lineRule="atLeast"/>
        <w:jc w:val="both"/>
        <w:rPr>
          <w:sz w:val="28"/>
        </w:rPr>
      </w:pPr>
    </w:p>
    <w:p w:rsidR="00E531D5" w:rsidRDefault="00DC14D6">
      <w:pPr>
        <w:pStyle w:val="a9"/>
        <w:spacing w:before="0" w:line="220" w:lineRule="atLeast"/>
        <w:jc w:val="both"/>
      </w:pPr>
      <w:r>
        <w:rPr>
          <w:sz w:val="28"/>
        </w:rPr>
        <w:t>«___»________________________ 2025г. Подпись _________________</w:t>
      </w: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E531D5">
      <w:pPr>
        <w:pStyle w:val="ConsPlusNormal1"/>
        <w:ind w:left="5103" w:firstLine="0"/>
        <w:jc w:val="center"/>
        <w:rPr>
          <w:rFonts w:ascii="Times New Roman" w:hAnsi="Times New Roman"/>
          <w:sz w:val="24"/>
        </w:rPr>
      </w:pPr>
    </w:p>
    <w:p w:rsidR="00E531D5" w:rsidRDefault="00DC14D6">
      <w:pPr>
        <w:pStyle w:val="ConsPlusNormal1"/>
        <w:ind w:left="5103" w:firstLine="0"/>
        <w:jc w:val="center"/>
      </w:pPr>
      <w:r>
        <w:rPr>
          <w:rFonts w:ascii="Times New Roman" w:hAnsi="Times New Roman"/>
          <w:sz w:val="24"/>
        </w:rPr>
        <w:t>Приложение  3</w:t>
      </w:r>
    </w:p>
    <w:p w:rsidR="00E531D5" w:rsidRDefault="00DC14D6">
      <w:pPr>
        <w:pStyle w:val="ConsPlusNormal1"/>
        <w:ind w:left="5103" w:firstLine="0"/>
        <w:jc w:val="center"/>
      </w:pPr>
      <w:r>
        <w:rPr>
          <w:rFonts w:ascii="Times New Roman" w:hAnsi="Times New Roman"/>
          <w:sz w:val="24"/>
        </w:rPr>
        <w:t xml:space="preserve">к Порядку проведения конкурса по отбору кандидатов в члены Молодежного парламента при Собрании </w:t>
      </w:r>
      <w:r>
        <w:rPr>
          <w:rFonts w:ascii="Times New Roman" w:hAnsi="Times New Roman"/>
          <w:sz w:val="24"/>
        </w:rPr>
        <w:t>депутатов Неклиновского района</w:t>
      </w:r>
    </w:p>
    <w:p w:rsidR="00E531D5" w:rsidRDefault="00E531D5"/>
    <w:p w:rsidR="00E531D5" w:rsidRDefault="00DC14D6">
      <w:pPr>
        <w:pStyle w:val="ConsPlusNonformat"/>
        <w:jc w:val="center"/>
      </w:pPr>
      <w:r>
        <w:rPr>
          <w:rFonts w:ascii="Times New Roman" w:hAnsi="Times New Roman"/>
          <w:sz w:val="28"/>
        </w:rPr>
        <w:t>ОПИСЬ ДОКУМЕНТОВ,</w:t>
      </w:r>
    </w:p>
    <w:p w:rsidR="00E531D5" w:rsidRDefault="00DC14D6">
      <w:pPr>
        <w:jc w:val="center"/>
      </w:pPr>
      <w:r>
        <w:t>представленных в комиссию по отбору кандидатов в члены Молодежного парламента при Собрании депутатов Неклиновского района</w:t>
      </w:r>
    </w:p>
    <w:p w:rsidR="00E531D5" w:rsidRDefault="00E531D5">
      <w:pPr>
        <w:jc w:val="center"/>
      </w:pPr>
    </w:p>
    <w:p w:rsidR="00E531D5" w:rsidRDefault="00DC14D6">
      <w:pPr>
        <w:pStyle w:val="ConsPlusNonformat"/>
        <w:ind w:firstLine="851"/>
        <w:jc w:val="both"/>
      </w:pPr>
      <w:r>
        <w:rPr>
          <w:rFonts w:ascii="Times New Roman" w:hAnsi="Times New Roman"/>
          <w:sz w:val="28"/>
        </w:rPr>
        <w:t>Я, _____________________________________________________</w:t>
      </w:r>
    </w:p>
    <w:p w:rsidR="00E531D5" w:rsidRDefault="00DC14D6">
      <w:pPr>
        <w:pStyle w:val="ConsPlusNonformat"/>
        <w:ind w:firstLine="851"/>
        <w:jc w:val="center"/>
      </w:pPr>
      <w:r>
        <w:rPr>
          <w:rFonts w:ascii="Times New Roman" w:hAnsi="Times New Roman"/>
        </w:rPr>
        <w:t>(фамилия, имя, отчество, д</w:t>
      </w:r>
      <w:r>
        <w:rPr>
          <w:rFonts w:ascii="Times New Roman" w:hAnsi="Times New Roman"/>
        </w:rPr>
        <w:t>ата рождения кандидата)</w:t>
      </w:r>
    </w:p>
    <w:p w:rsidR="00E531D5" w:rsidRDefault="00DC14D6">
      <w:pPr>
        <w:pStyle w:val="ConsPlusNonformat"/>
        <w:jc w:val="both"/>
      </w:pPr>
      <w:r>
        <w:rPr>
          <w:rFonts w:ascii="Times New Roman" w:hAnsi="Times New Roman"/>
          <w:sz w:val="28"/>
        </w:rPr>
        <w:t xml:space="preserve">представляю </w:t>
      </w:r>
      <w:proofErr w:type="gramStart"/>
      <w:r>
        <w:rPr>
          <w:rFonts w:ascii="Times New Roman" w:hAnsi="Times New Roman"/>
          <w:sz w:val="28"/>
        </w:rPr>
        <w:t>в комиссию по проведению конкурса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по отбору кандидатов в члены Молодежного парламента при Собрании</w:t>
      </w:r>
      <w:proofErr w:type="gramEnd"/>
      <w:r>
        <w:rPr>
          <w:rFonts w:ascii="Times New Roman" w:hAnsi="Times New Roman"/>
          <w:sz w:val="28"/>
        </w:rPr>
        <w:t xml:space="preserve"> депутатов Неклиновского района следующие документы:</w:t>
      </w:r>
    </w:p>
    <w:p w:rsidR="00E531D5" w:rsidRDefault="00E531D5">
      <w:pPr>
        <w:pStyle w:val="ConsPlusNonformat"/>
        <w:jc w:val="both"/>
        <w:rPr>
          <w:rFonts w:ascii="Times New Roman" w:hAnsi="Times New Roman"/>
          <w:sz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5616"/>
        <w:gridCol w:w="3400"/>
      </w:tblGrid>
      <w:tr w:rsidR="00E531D5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1D5" w:rsidRDefault="00DC14D6">
            <w:pPr>
              <w:pStyle w:val="ConsPlusNormal1"/>
              <w:ind w:firstLine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5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1D5" w:rsidRDefault="00DC14D6">
            <w:pPr>
              <w:pStyle w:val="ConsPlusNormal1"/>
              <w:ind w:firstLine="0"/>
              <w:jc w:val="center"/>
            </w:pPr>
            <w:r>
              <w:rPr>
                <w:rFonts w:ascii="Times New Roman" w:hAnsi="Times New Roman"/>
                <w:sz w:val="24"/>
              </w:rPr>
              <w:t>Наименование документа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1D5" w:rsidRDefault="00DC14D6">
            <w:pPr>
              <w:pStyle w:val="ConsPlusNormal1"/>
              <w:ind w:firstLine="0"/>
              <w:jc w:val="center"/>
            </w:pPr>
            <w:r>
              <w:rPr>
                <w:rFonts w:ascii="Times New Roman" w:hAnsi="Times New Roman"/>
                <w:sz w:val="24"/>
              </w:rPr>
              <w:t>Количество листов</w:t>
            </w:r>
          </w:p>
        </w:tc>
      </w:tr>
      <w:tr w:rsidR="00E531D5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ind w:left="17" w:hanging="17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</w:tr>
      <w:tr w:rsidR="00E531D5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ind w:left="17" w:hanging="17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</w:tr>
      <w:tr w:rsidR="00E531D5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ind w:left="17" w:hanging="17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</w:tr>
      <w:tr w:rsidR="00E531D5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ind w:left="17" w:hanging="17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</w:tr>
      <w:tr w:rsidR="00E531D5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ind w:left="17" w:hanging="17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1D5" w:rsidRDefault="00E531D5">
            <w:pPr>
              <w:pStyle w:val="ConsPlusNormal1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E531D5" w:rsidRDefault="00E531D5">
      <w:pPr>
        <w:pStyle w:val="ConsPlusNormal1"/>
        <w:ind w:firstLine="540"/>
        <w:jc w:val="both"/>
        <w:rPr>
          <w:rFonts w:ascii="Times New Roman" w:hAnsi="Times New Roman"/>
          <w:sz w:val="26"/>
        </w:rPr>
      </w:pPr>
    </w:p>
    <w:p w:rsidR="00E531D5" w:rsidRDefault="00DC14D6">
      <w:pPr>
        <w:pStyle w:val="ConsPlusNonformat"/>
      </w:pPr>
      <w:r>
        <w:rPr>
          <w:rFonts w:ascii="Times New Roman" w:hAnsi="Times New Roman"/>
          <w:sz w:val="26"/>
        </w:rPr>
        <w:t>Документы поданы «____» _________ 2025 г.</w:t>
      </w:r>
    </w:p>
    <w:p w:rsidR="00E531D5" w:rsidRDefault="00DC14D6">
      <w:pPr>
        <w:pStyle w:val="ConsPlusNonformat"/>
      </w:pPr>
      <w:r>
        <w:rPr>
          <w:rFonts w:ascii="Times New Roman" w:hAnsi="Times New Roman"/>
          <w:sz w:val="26"/>
        </w:rPr>
        <w:t xml:space="preserve">Подпись лица, представившего документы </w:t>
      </w:r>
      <w:r>
        <w:rPr>
          <w:rFonts w:ascii="Times New Roman" w:hAnsi="Times New Roman"/>
          <w:sz w:val="26"/>
        </w:rPr>
        <w:tab/>
        <w:t xml:space="preserve">  ___________________________</w:t>
      </w:r>
    </w:p>
    <w:p w:rsidR="00E531D5" w:rsidRDefault="00E531D5">
      <w:pPr>
        <w:pStyle w:val="ConsPlusNonformat"/>
        <w:rPr>
          <w:rFonts w:ascii="Times New Roman" w:hAnsi="Times New Roman"/>
          <w:sz w:val="26"/>
        </w:rPr>
      </w:pPr>
    </w:p>
    <w:p w:rsidR="00E531D5" w:rsidRDefault="00DC14D6">
      <w:pPr>
        <w:pStyle w:val="ConsPlusNonformat"/>
      </w:pPr>
      <w:r>
        <w:rPr>
          <w:rFonts w:ascii="Times New Roman" w:hAnsi="Times New Roman"/>
          <w:sz w:val="26"/>
        </w:rPr>
        <w:t>Документы приняты «____» _________ 2025 г.</w:t>
      </w:r>
    </w:p>
    <w:p w:rsidR="00E531D5" w:rsidRDefault="00DC14D6">
      <w:pPr>
        <w:pStyle w:val="ConsPlusNonformat"/>
      </w:pPr>
      <w:r>
        <w:rPr>
          <w:rFonts w:ascii="Times New Roman" w:hAnsi="Times New Roman"/>
          <w:sz w:val="26"/>
        </w:rPr>
        <w:t xml:space="preserve">Подпись секретаря конкурсной комиссии 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</w:p>
    <w:p w:rsidR="00E531D5" w:rsidRDefault="00DC14D6">
      <w:pPr>
        <w:pStyle w:val="ConsPlusNonformat"/>
      </w:pPr>
      <w:r>
        <w:rPr>
          <w:rFonts w:ascii="Times New Roman" w:hAnsi="Times New Roman"/>
          <w:sz w:val="26"/>
        </w:rPr>
        <w:t xml:space="preserve">  (лица, исполняющего его обязанности)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>___________________________</w:t>
      </w:r>
    </w:p>
    <w:p w:rsidR="00E531D5" w:rsidRDefault="00E531D5">
      <w:pPr>
        <w:rPr>
          <w:sz w:val="26"/>
        </w:rPr>
      </w:pPr>
    </w:p>
    <w:sectPr w:rsidR="00E531D5" w:rsidSect="00DC14D6">
      <w:pgSz w:w="11906" w:h="16838"/>
      <w:pgMar w:top="851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F0EFA"/>
    <w:multiLevelType w:val="multilevel"/>
    <w:tmpl w:val="6F0A5BEC"/>
    <w:lvl w:ilvl="0">
      <w:start w:val="1"/>
      <w:numFmt w:val="decimal"/>
      <w:lvlText w:val="%1."/>
      <w:lvlJc w:val="left"/>
      <w:pPr>
        <w:tabs>
          <w:tab w:val="left" w:pos="0"/>
        </w:tabs>
        <w:ind w:left="48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</w:compat>
  <w:rsids>
    <w:rsidRoot w:val="00E531D5"/>
    <w:rsid w:val="00DC14D6"/>
    <w:rsid w:val="00E5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normal">
    <w:name w:val="consplusnormal"/>
    <w:basedOn w:val="a"/>
    <w:link w:val="consplusnormal0"/>
    <w:pPr>
      <w:spacing w:before="280" w:after="280"/>
    </w:pPr>
  </w:style>
  <w:style w:type="character" w:customStyle="1" w:styleId="consplusnormal0">
    <w:name w:val="consplusnormal"/>
    <w:basedOn w:val="1"/>
    <w:link w:val="consplusnormal"/>
    <w:rPr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caption"/>
    <w:basedOn w:val="a"/>
    <w:link w:val="a4"/>
    <w:pPr>
      <w:spacing w:before="120" w:after="120"/>
    </w:pPr>
    <w:rPr>
      <w:i/>
    </w:rPr>
  </w:style>
  <w:style w:type="character" w:customStyle="1" w:styleId="a4">
    <w:name w:val="Название объекта Знак"/>
    <w:basedOn w:val="1"/>
    <w:link w:val="a3"/>
    <w:rPr>
      <w:i/>
      <w:sz w:val="24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</w:style>
  <w:style w:type="paragraph" w:customStyle="1" w:styleId="apple-converted-space">
    <w:name w:val="apple-converted-space"/>
    <w:basedOn w:val="12"/>
    <w:link w:val="apple-converted-space0"/>
  </w:style>
  <w:style w:type="character" w:customStyle="1" w:styleId="apple-converted-space0">
    <w:name w:val="apple-converted-space"/>
    <w:basedOn w:val="13"/>
    <w:link w:val="apple-converted-space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</w:style>
  <w:style w:type="paragraph" w:customStyle="1" w:styleId="a5">
    <w:name w:val="Заголовок таблицы"/>
    <w:basedOn w:val="a6"/>
    <w:link w:val="a7"/>
    <w:pPr>
      <w:jc w:val="center"/>
    </w:pPr>
    <w:rPr>
      <w:b/>
    </w:rPr>
  </w:style>
  <w:style w:type="character" w:customStyle="1" w:styleId="a7">
    <w:name w:val="Заголовок таблицы"/>
    <w:basedOn w:val="a8"/>
    <w:link w:val="a5"/>
    <w:rPr>
      <w:b/>
      <w:sz w:val="24"/>
    </w:rPr>
  </w:style>
  <w:style w:type="paragraph" w:styleId="a9">
    <w:name w:val="Normal (Web)"/>
    <w:basedOn w:val="a"/>
    <w:link w:val="aa"/>
    <w:pPr>
      <w:spacing w:before="280" w:after="280"/>
    </w:pPr>
  </w:style>
  <w:style w:type="character" w:customStyle="1" w:styleId="aa">
    <w:name w:val="Обычный (веб) Знак"/>
    <w:basedOn w:val="1"/>
    <w:link w:val="a9"/>
    <w:rPr>
      <w:sz w:val="24"/>
    </w:rPr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</w:style>
  <w:style w:type="paragraph" w:customStyle="1" w:styleId="a6">
    <w:name w:val="Содержимое таблицы"/>
    <w:basedOn w:val="a"/>
    <w:link w:val="a8"/>
  </w:style>
  <w:style w:type="character" w:customStyle="1" w:styleId="a8">
    <w:name w:val="Содержимое таблицы"/>
    <w:basedOn w:val="1"/>
    <w:link w:val="a6"/>
    <w:rPr>
      <w:sz w:val="24"/>
    </w:rPr>
  </w:style>
  <w:style w:type="paragraph" w:customStyle="1" w:styleId="23">
    <w:name w:val="Основной шрифт абзаца2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WW8Num2z0">
    <w:name w:val="WW8Num2z0"/>
    <w:link w:val="WW8Num2z00"/>
  </w:style>
  <w:style w:type="character" w:customStyle="1" w:styleId="WW8Num2z00">
    <w:name w:val="WW8Num2z0"/>
    <w:link w:val="WW8Num2z0"/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ab">
    <w:name w:val="Символ сноски"/>
    <w:link w:val="ac"/>
    <w:rPr>
      <w:vertAlign w:val="superscript"/>
    </w:rPr>
  </w:style>
  <w:style w:type="character" w:customStyle="1" w:styleId="ac">
    <w:name w:val="Символ сноски"/>
    <w:link w:val="ab"/>
    <w:rPr>
      <w:vertAlign w:val="superscript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</w:style>
  <w:style w:type="paragraph" w:styleId="ad">
    <w:name w:val="List"/>
    <w:basedOn w:val="ae"/>
    <w:link w:val="af"/>
  </w:style>
  <w:style w:type="character" w:customStyle="1" w:styleId="af">
    <w:name w:val="Список Знак"/>
    <w:basedOn w:val="af0"/>
    <w:link w:val="ad"/>
    <w:rPr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Гиперссылка1"/>
    <w:link w:val="af1"/>
    <w:rPr>
      <w:color w:val="0000FF"/>
      <w:u w:val="single"/>
    </w:rPr>
  </w:style>
  <w:style w:type="character" w:styleId="af1">
    <w:name w:val="Hyperlink"/>
    <w:link w:val="14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e">
    <w:name w:val="Body Text"/>
    <w:basedOn w:val="a"/>
    <w:link w:val="af0"/>
    <w:pPr>
      <w:spacing w:after="140" w:line="288" w:lineRule="auto"/>
    </w:pPr>
  </w:style>
  <w:style w:type="character" w:customStyle="1" w:styleId="af0">
    <w:name w:val="Основной текст Знак"/>
    <w:basedOn w:val="1"/>
    <w:link w:val="ae"/>
    <w:rPr>
      <w:sz w:val="24"/>
    </w:rPr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f2">
    <w:name w:val="List Paragraph"/>
    <w:basedOn w:val="a"/>
    <w:link w:val="af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f3">
    <w:name w:val="Абзац списка Знак"/>
    <w:basedOn w:val="1"/>
    <w:link w:val="af2"/>
    <w:rPr>
      <w:rFonts w:ascii="Calibri" w:hAnsi="Calibri"/>
      <w:sz w:val="22"/>
    </w:rPr>
  </w:style>
  <w:style w:type="paragraph" w:customStyle="1" w:styleId="ConsPlusNormal1">
    <w:name w:val="ConsPlusNormal"/>
    <w:link w:val="ConsPlusNormal2"/>
    <w:pPr>
      <w:widowControl w:val="0"/>
      <w:ind w:firstLine="720"/>
    </w:pPr>
    <w:rPr>
      <w:rFonts w:ascii="Arial" w:hAnsi="Arial"/>
    </w:rPr>
  </w:style>
  <w:style w:type="character" w:customStyle="1" w:styleId="ConsPlusNormal2">
    <w:name w:val="ConsPlusNormal"/>
    <w:link w:val="ConsPlusNormal1"/>
    <w:rPr>
      <w:rFonts w:ascii="Arial" w:hAnsi="Arial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7">
    <w:name w:val="Указатель1"/>
    <w:basedOn w:val="a"/>
    <w:link w:val="18"/>
  </w:style>
  <w:style w:type="character" w:customStyle="1" w:styleId="18">
    <w:name w:val="Указатель1"/>
    <w:basedOn w:val="1"/>
    <w:link w:val="17"/>
    <w:rPr>
      <w:sz w:val="24"/>
    </w:rPr>
  </w:style>
  <w:style w:type="paragraph" w:styleId="af4">
    <w:name w:val="Subtitle"/>
    <w:next w:val="a"/>
    <w:link w:val="af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5">
    <w:name w:val="Подзаголовок Знак"/>
    <w:link w:val="af4"/>
    <w:rPr>
      <w:rFonts w:ascii="XO Thames" w:hAnsi="XO Thames"/>
      <w:i/>
      <w:sz w:val="24"/>
    </w:rPr>
  </w:style>
  <w:style w:type="paragraph" w:customStyle="1" w:styleId="FootnoteTextChar">
    <w:name w:val="Footnote Text Char"/>
    <w:link w:val="FootnoteTextChar0"/>
  </w:style>
  <w:style w:type="character" w:customStyle="1" w:styleId="FootnoteTextChar0">
    <w:name w:val="Footnote Text Char"/>
    <w:link w:val="FootnoteTextChar"/>
  </w:style>
  <w:style w:type="paragraph" w:styleId="af6">
    <w:name w:val="Title"/>
    <w:next w:val="a"/>
    <w:link w:val="af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7">
    <w:name w:val="Название Знак"/>
    <w:link w:val="af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9">
    <w:name w:val="Заголовок1"/>
    <w:basedOn w:val="a"/>
    <w:next w:val="ae"/>
    <w:link w:val="1a"/>
    <w:pPr>
      <w:jc w:val="center"/>
    </w:pPr>
    <w:rPr>
      <w:sz w:val="28"/>
    </w:rPr>
  </w:style>
  <w:style w:type="character" w:customStyle="1" w:styleId="1a">
    <w:name w:val="Заголовок1"/>
    <w:basedOn w:val="1"/>
    <w:link w:val="19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normal">
    <w:name w:val="consplusnormal"/>
    <w:basedOn w:val="a"/>
    <w:link w:val="consplusnormal0"/>
    <w:pPr>
      <w:spacing w:before="280" w:after="280"/>
    </w:pPr>
  </w:style>
  <w:style w:type="character" w:customStyle="1" w:styleId="consplusnormal0">
    <w:name w:val="consplusnormal"/>
    <w:basedOn w:val="1"/>
    <w:link w:val="consplusnormal"/>
    <w:rPr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caption"/>
    <w:basedOn w:val="a"/>
    <w:link w:val="a4"/>
    <w:pPr>
      <w:spacing w:before="120" w:after="120"/>
    </w:pPr>
    <w:rPr>
      <w:i/>
    </w:rPr>
  </w:style>
  <w:style w:type="character" w:customStyle="1" w:styleId="a4">
    <w:name w:val="Название объекта Знак"/>
    <w:basedOn w:val="1"/>
    <w:link w:val="a3"/>
    <w:rPr>
      <w:i/>
      <w:sz w:val="24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</w:style>
  <w:style w:type="paragraph" w:customStyle="1" w:styleId="apple-converted-space">
    <w:name w:val="apple-converted-space"/>
    <w:basedOn w:val="12"/>
    <w:link w:val="apple-converted-space0"/>
  </w:style>
  <w:style w:type="character" w:customStyle="1" w:styleId="apple-converted-space0">
    <w:name w:val="apple-converted-space"/>
    <w:basedOn w:val="13"/>
    <w:link w:val="apple-converted-space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</w:style>
  <w:style w:type="paragraph" w:customStyle="1" w:styleId="a5">
    <w:name w:val="Заголовок таблицы"/>
    <w:basedOn w:val="a6"/>
    <w:link w:val="a7"/>
    <w:pPr>
      <w:jc w:val="center"/>
    </w:pPr>
    <w:rPr>
      <w:b/>
    </w:rPr>
  </w:style>
  <w:style w:type="character" w:customStyle="1" w:styleId="a7">
    <w:name w:val="Заголовок таблицы"/>
    <w:basedOn w:val="a8"/>
    <w:link w:val="a5"/>
    <w:rPr>
      <w:b/>
      <w:sz w:val="24"/>
    </w:rPr>
  </w:style>
  <w:style w:type="paragraph" w:styleId="a9">
    <w:name w:val="Normal (Web)"/>
    <w:basedOn w:val="a"/>
    <w:link w:val="aa"/>
    <w:pPr>
      <w:spacing w:before="280" w:after="280"/>
    </w:pPr>
  </w:style>
  <w:style w:type="character" w:customStyle="1" w:styleId="aa">
    <w:name w:val="Обычный (веб) Знак"/>
    <w:basedOn w:val="1"/>
    <w:link w:val="a9"/>
    <w:rPr>
      <w:sz w:val="24"/>
    </w:rPr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</w:style>
  <w:style w:type="paragraph" w:customStyle="1" w:styleId="a6">
    <w:name w:val="Содержимое таблицы"/>
    <w:basedOn w:val="a"/>
    <w:link w:val="a8"/>
  </w:style>
  <w:style w:type="character" w:customStyle="1" w:styleId="a8">
    <w:name w:val="Содержимое таблицы"/>
    <w:basedOn w:val="1"/>
    <w:link w:val="a6"/>
    <w:rPr>
      <w:sz w:val="24"/>
    </w:rPr>
  </w:style>
  <w:style w:type="paragraph" w:customStyle="1" w:styleId="23">
    <w:name w:val="Основной шрифт абзаца2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WW8Num2z0">
    <w:name w:val="WW8Num2z0"/>
    <w:link w:val="WW8Num2z00"/>
  </w:style>
  <w:style w:type="character" w:customStyle="1" w:styleId="WW8Num2z00">
    <w:name w:val="WW8Num2z0"/>
    <w:link w:val="WW8Num2z0"/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ab">
    <w:name w:val="Символ сноски"/>
    <w:link w:val="ac"/>
    <w:rPr>
      <w:vertAlign w:val="superscript"/>
    </w:rPr>
  </w:style>
  <w:style w:type="character" w:customStyle="1" w:styleId="ac">
    <w:name w:val="Символ сноски"/>
    <w:link w:val="ab"/>
    <w:rPr>
      <w:vertAlign w:val="superscript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</w:style>
  <w:style w:type="paragraph" w:styleId="ad">
    <w:name w:val="List"/>
    <w:basedOn w:val="ae"/>
    <w:link w:val="af"/>
  </w:style>
  <w:style w:type="character" w:customStyle="1" w:styleId="af">
    <w:name w:val="Список Знак"/>
    <w:basedOn w:val="af0"/>
    <w:link w:val="ad"/>
    <w:rPr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Гиперссылка1"/>
    <w:link w:val="af1"/>
    <w:rPr>
      <w:color w:val="0000FF"/>
      <w:u w:val="single"/>
    </w:rPr>
  </w:style>
  <w:style w:type="character" w:styleId="af1">
    <w:name w:val="Hyperlink"/>
    <w:link w:val="14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e">
    <w:name w:val="Body Text"/>
    <w:basedOn w:val="a"/>
    <w:link w:val="af0"/>
    <w:pPr>
      <w:spacing w:after="140" w:line="288" w:lineRule="auto"/>
    </w:pPr>
  </w:style>
  <w:style w:type="character" w:customStyle="1" w:styleId="af0">
    <w:name w:val="Основной текст Знак"/>
    <w:basedOn w:val="1"/>
    <w:link w:val="ae"/>
    <w:rPr>
      <w:sz w:val="24"/>
    </w:rPr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f2">
    <w:name w:val="List Paragraph"/>
    <w:basedOn w:val="a"/>
    <w:link w:val="af3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f3">
    <w:name w:val="Абзац списка Знак"/>
    <w:basedOn w:val="1"/>
    <w:link w:val="af2"/>
    <w:rPr>
      <w:rFonts w:ascii="Calibri" w:hAnsi="Calibri"/>
      <w:sz w:val="22"/>
    </w:rPr>
  </w:style>
  <w:style w:type="paragraph" w:customStyle="1" w:styleId="ConsPlusNormal1">
    <w:name w:val="ConsPlusNormal"/>
    <w:link w:val="ConsPlusNormal2"/>
    <w:pPr>
      <w:widowControl w:val="0"/>
      <w:ind w:firstLine="720"/>
    </w:pPr>
    <w:rPr>
      <w:rFonts w:ascii="Arial" w:hAnsi="Arial"/>
    </w:rPr>
  </w:style>
  <w:style w:type="character" w:customStyle="1" w:styleId="ConsPlusNormal2">
    <w:name w:val="ConsPlusNormal"/>
    <w:link w:val="ConsPlusNormal1"/>
    <w:rPr>
      <w:rFonts w:ascii="Arial" w:hAnsi="Arial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7">
    <w:name w:val="Указатель1"/>
    <w:basedOn w:val="a"/>
    <w:link w:val="18"/>
  </w:style>
  <w:style w:type="character" w:customStyle="1" w:styleId="18">
    <w:name w:val="Указатель1"/>
    <w:basedOn w:val="1"/>
    <w:link w:val="17"/>
    <w:rPr>
      <w:sz w:val="24"/>
    </w:rPr>
  </w:style>
  <w:style w:type="paragraph" w:styleId="af4">
    <w:name w:val="Subtitle"/>
    <w:next w:val="a"/>
    <w:link w:val="af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5">
    <w:name w:val="Подзаголовок Знак"/>
    <w:link w:val="af4"/>
    <w:rPr>
      <w:rFonts w:ascii="XO Thames" w:hAnsi="XO Thames"/>
      <w:i/>
      <w:sz w:val="24"/>
    </w:rPr>
  </w:style>
  <w:style w:type="paragraph" w:customStyle="1" w:styleId="FootnoteTextChar">
    <w:name w:val="Footnote Text Char"/>
    <w:link w:val="FootnoteTextChar0"/>
  </w:style>
  <w:style w:type="character" w:customStyle="1" w:styleId="FootnoteTextChar0">
    <w:name w:val="Footnote Text Char"/>
    <w:link w:val="FootnoteTextChar"/>
  </w:style>
  <w:style w:type="paragraph" w:styleId="af6">
    <w:name w:val="Title"/>
    <w:next w:val="a"/>
    <w:link w:val="af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7">
    <w:name w:val="Название Знак"/>
    <w:link w:val="af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9">
    <w:name w:val="Заголовок1"/>
    <w:basedOn w:val="a"/>
    <w:next w:val="ae"/>
    <w:link w:val="1a"/>
    <w:pPr>
      <w:jc w:val="center"/>
    </w:pPr>
    <w:rPr>
      <w:sz w:val="28"/>
    </w:rPr>
  </w:style>
  <w:style w:type="character" w:customStyle="1" w:styleId="1a">
    <w:name w:val="Заголовок1"/>
    <w:basedOn w:val="1"/>
    <w:link w:val="19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pandia.ru/text/category/inostrannie_yazik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professionalmznoe_obrazovanie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3263</Words>
  <Characters>18604</Characters>
  <Application>Microsoft Office Word</Application>
  <DocSecurity>0</DocSecurity>
  <Lines>155</Lines>
  <Paragraphs>43</Paragraphs>
  <ScaleCrop>false</ScaleCrop>
  <Company/>
  <LinksUpToDate>false</LinksUpToDate>
  <CharactersWithSpaces>21824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2025-03-18T06:01:00Z</dcterms:created>
  <dcterms:modified xsi:type="dcterms:W3CDTF">2025-03-18T06:02:00Z</dcterms:modified>
</cp:coreProperties>
</file>